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038"/>
        <w:gridCol w:w="6644"/>
      </w:tblGrid>
      <w:tr w:rsidR="00BE1E40" w:rsidRPr="00033B08" w14:paraId="197803D6" w14:textId="77777777" w:rsidTr="00357D82">
        <w:tc>
          <w:tcPr>
            <w:tcW w:w="3348" w:type="dxa"/>
          </w:tcPr>
          <w:p w14:paraId="594DFD3A" w14:textId="77777777" w:rsidR="00BE1E40" w:rsidRPr="00033B08" w:rsidRDefault="00BE1E40" w:rsidP="00357D82">
            <w:pPr>
              <w:spacing w:before="120"/>
              <w:jc w:val="center"/>
              <w:rPr>
                <w:b/>
              </w:rPr>
            </w:pPr>
            <w:r w:rsidRPr="00033B08">
              <w:rPr>
                <w:b/>
                <w:bCs/>
                <w:lang w:val="en"/>
              </w:rPr>
              <w:t>CHÍNH PH</w:t>
            </w:r>
            <w:r w:rsidRPr="00033B08">
              <w:rPr>
                <w:b/>
                <w:bCs/>
              </w:rPr>
              <w:t>Ủ</w:t>
            </w:r>
            <w:r w:rsidRPr="00033B08">
              <w:br/>
            </w:r>
            <w:r w:rsidRPr="00033B08">
              <w:rPr>
                <w:b/>
                <w:lang w:val="en-US"/>
              </w:rPr>
              <w:t>-------</w:t>
            </w:r>
          </w:p>
        </w:tc>
        <w:tc>
          <w:tcPr>
            <w:tcW w:w="5508" w:type="dxa"/>
          </w:tcPr>
          <w:p w14:paraId="1FF8739D" w14:textId="77777777" w:rsidR="00BE1E40" w:rsidRPr="00033B08" w:rsidRDefault="00BE1E40" w:rsidP="00357D82">
            <w:pPr>
              <w:spacing w:before="120"/>
              <w:jc w:val="center"/>
            </w:pPr>
            <w:r w:rsidRPr="00033B08">
              <w:rPr>
                <w:b/>
              </w:rPr>
              <w:t>CỘNG HÒA XÃ HỘI CHỦ NGHĨA VIỆT NAM</w:t>
            </w:r>
            <w:r w:rsidRPr="00033B08">
              <w:rPr>
                <w:b/>
              </w:rPr>
              <w:br/>
              <w:t xml:space="preserve">Độc lập - Tự do - Hạnh phúc </w:t>
            </w:r>
            <w:r w:rsidRPr="00033B08">
              <w:rPr>
                <w:b/>
              </w:rPr>
              <w:br/>
              <w:t>---------------</w:t>
            </w:r>
          </w:p>
        </w:tc>
      </w:tr>
      <w:tr w:rsidR="00BE1E40" w:rsidRPr="00033B08" w14:paraId="5FEA5171" w14:textId="77777777" w:rsidTr="00357D82">
        <w:tc>
          <w:tcPr>
            <w:tcW w:w="3348" w:type="dxa"/>
          </w:tcPr>
          <w:p w14:paraId="2C37EC41" w14:textId="77777777" w:rsidR="00BE1E40" w:rsidRPr="00033B08" w:rsidRDefault="00BE1E40" w:rsidP="00357D82">
            <w:pPr>
              <w:autoSpaceDE w:val="0"/>
              <w:autoSpaceDN w:val="0"/>
              <w:adjustRightInd w:val="0"/>
              <w:spacing w:before="120"/>
              <w:jc w:val="center"/>
              <w:rPr>
                <w:b/>
                <w:bCs/>
                <w:lang w:val="en"/>
              </w:rPr>
            </w:pPr>
            <w:r w:rsidRPr="00033B08">
              <w:rPr>
                <w:lang w:val="en"/>
              </w:rPr>
              <w:t>S</w:t>
            </w:r>
            <w:r w:rsidRPr="00033B08">
              <w:t>ố: 184</w:t>
            </w:r>
            <w:r w:rsidR="00901126" w:rsidRPr="00033B08">
              <w:t>/</w:t>
            </w:r>
            <w:r w:rsidRPr="00033B08">
              <w:t>2025</w:t>
            </w:r>
            <w:r w:rsidR="00901126" w:rsidRPr="00033B08">
              <w:t>/</w:t>
            </w:r>
            <w:r w:rsidRPr="00033B08">
              <w:t>NĐ-CP</w:t>
            </w:r>
          </w:p>
        </w:tc>
        <w:tc>
          <w:tcPr>
            <w:tcW w:w="5508" w:type="dxa"/>
          </w:tcPr>
          <w:p w14:paraId="786F4656" w14:textId="77777777" w:rsidR="00BE1E40" w:rsidRPr="00033B08" w:rsidRDefault="00BE1E40" w:rsidP="00357D82">
            <w:pPr>
              <w:autoSpaceDE w:val="0"/>
              <w:autoSpaceDN w:val="0"/>
              <w:adjustRightInd w:val="0"/>
              <w:spacing w:before="120"/>
              <w:jc w:val="right"/>
              <w:rPr>
                <w:b/>
                <w:bCs/>
                <w:lang w:val="en"/>
              </w:rPr>
            </w:pPr>
            <w:r w:rsidRPr="00033B08">
              <w:rPr>
                <w:i/>
                <w:iCs/>
                <w:lang w:val="en"/>
              </w:rPr>
              <w:t>Hà N</w:t>
            </w:r>
            <w:r w:rsidRPr="00033B08">
              <w:rPr>
                <w:i/>
                <w:iCs/>
              </w:rPr>
              <w:t>ội, ng</w:t>
            </w:r>
            <w:r w:rsidRPr="00033B08">
              <w:rPr>
                <w:i/>
                <w:iCs/>
                <w:lang w:val="en-US"/>
              </w:rPr>
              <w:t>ày 01 tháng 7</w:t>
            </w:r>
            <w:r w:rsidRPr="00033B08">
              <w:rPr>
                <w:b/>
                <w:bCs/>
                <w:lang w:val="en-US"/>
              </w:rPr>
              <w:t xml:space="preserve"> </w:t>
            </w:r>
            <w:r w:rsidRPr="00033B08">
              <w:rPr>
                <w:i/>
                <w:iCs/>
                <w:lang w:val="en-US"/>
              </w:rPr>
              <w:t>năm 2025</w:t>
            </w:r>
          </w:p>
        </w:tc>
      </w:tr>
    </w:tbl>
    <w:p w14:paraId="3B435429" w14:textId="77777777" w:rsidR="00BE1E40" w:rsidRPr="00033B08" w:rsidRDefault="00BE1E40" w:rsidP="001B0106">
      <w:pPr>
        <w:autoSpaceDE w:val="0"/>
        <w:autoSpaceDN w:val="0"/>
        <w:adjustRightInd w:val="0"/>
        <w:spacing w:before="120"/>
        <w:rPr>
          <w:b/>
          <w:bCs/>
          <w:lang w:val="en"/>
        </w:rPr>
      </w:pPr>
    </w:p>
    <w:p w14:paraId="21008941" w14:textId="77777777" w:rsidR="00BE1F8B" w:rsidRPr="00033B08" w:rsidRDefault="00BE1E40" w:rsidP="00BE1E40">
      <w:pPr>
        <w:autoSpaceDE w:val="0"/>
        <w:autoSpaceDN w:val="0"/>
        <w:adjustRightInd w:val="0"/>
        <w:spacing w:before="120"/>
        <w:jc w:val="center"/>
        <w:rPr>
          <w:b/>
          <w:bCs/>
          <w:sz w:val="24"/>
        </w:rPr>
      </w:pPr>
      <w:bookmarkStart w:id="0" w:name="loai_1"/>
      <w:r w:rsidRPr="00033B08">
        <w:rPr>
          <w:b/>
          <w:bCs/>
          <w:sz w:val="24"/>
          <w:lang w:val="en"/>
        </w:rPr>
        <w:t>NGHỊ ĐỊNH</w:t>
      </w:r>
      <w:bookmarkEnd w:id="0"/>
    </w:p>
    <w:p w14:paraId="2C9E4CB8" w14:textId="77777777" w:rsidR="00BE1F8B" w:rsidRPr="00033B08" w:rsidRDefault="00077C96" w:rsidP="001B0106">
      <w:pPr>
        <w:autoSpaceDE w:val="0"/>
        <w:autoSpaceDN w:val="0"/>
        <w:adjustRightInd w:val="0"/>
        <w:spacing w:before="120"/>
        <w:jc w:val="center"/>
        <w:rPr>
          <w:bCs/>
        </w:rPr>
      </w:pPr>
      <w:bookmarkStart w:id="1" w:name="loai_1_name"/>
      <w:r w:rsidRPr="00033B08">
        <w:rPr>
          <w:bCs/>
          <w:lang w:val="en"/>
        </w:rPr>
        <w:t xml:space="preserve">QUY ĐỊNH PHÂN ĐỊNH THẨM QUYỀN KHI TỔ CHỨC CHÍNH QUYỀN ĐỊA PHƯƠNG 02 CẤP VÀ SỬA ĐỔI, BỔ SUNG MỘT SỐ </w:t>
      </w:r>
      <w:r w:rsidR="00C51273" w:rsidRPr="00033B08">
        <w:rPr>
          <w:bCs/>
          <w:lang w:val="en"/>
        </w:rPr>
        <w:t>ĐIỀU</w:t>
      </w:r>
      <w:r w:rsidRPr="00033B08">
        <w:rPr>
          <w:bCs/>
          <w:lang w:val="en"/>
        </w:rPr>
        <w:t xml:space="preserve"> CỦA CÁC NGHỊ ĐỊNH CỦA CHÍNH PHỦ TRONG LĨNH VỰC AN NINH, TRẬT TỰ</w:t>
      </w:r>
      <w:bookmarkEnd w:id="1"/>
    </w:p>
    <w:p w14:paraId="4FF1FAF8" w14:textId="77777777" w:rsidR="002A37D5" w:rsidRPr="001E142E" w:rsidRDefault="002A37D5" w:rsidP="002A37D5">
      <w:pPr>
        <w:autoSpaceDE w:val="0"/>
        <w:autoSpaceDN w:val="0"/>
        <w:adjustRightInd w:val="0"/>
        <w:spacing w:before="120"/>
        <w:rPr>
          <w:i/>
          <w:iCs/>
        </w:rPr>
      </w:pPr>
      <w:r w:rsidRPr="001E142E">
        <w:rPr>
          <w:i/>
          <w:iCs/>
        </w:rPr>
        <w:t xml:space="preserve">Căn cứ </w:t>
      </w:r>
      <w:bookmarkStart w:id="2" w:name="tvpllink_oztzitmbya"/>
      <w:r w:rsidR="00901126" w:rsidRPr="001E142E">
        <w:rPr>
          <w:i/>
          <w:iCs/>
        </w:rPr>
        <w:t>Luật</w:t>
      </w:r>
      <w:r w:rsidRPr="001E142E">
        <w:rPr>
          <w:i/>
          <w:iCs/>
        </w:rPr>
        <w:t xml:space="preserve"> Tổ chức Chính phủ</w:t>
      </w:r>
      <w:bookmarkEnd w:id="2"/>
      <w:r w:rsidRPr="001E142E">
        <w:rPr>
          <w:i/>
          <w:iCs/>
        </w:rPr>
        <w:t xml:space="preserve"> ngày 18 tháng 02 năm 2025;</w:t>
      </w:r>
    </w:p>
    <w:p w14:paraId="1135EAEA" w14:textId="77777777" w:rsidR="002A37D5" w:rsidRPr="001E142E" w:rsidRDefault="002A37D5" w:rsidP="002A37D5">
      <w:pPr>
        <w:autoSpaceDE w:val="0"/>
        <w:autoSpaceDN w:val="0"/>
        <w:adjustRightInd w:val="0"/>
        <w:spacing w:before="120"/>
        <w:rPr>
          <w:i/>
          <w:iCs/>
        </w:rPr>
      </w:pPr>
      <w:r w:rsidRPr="001E142E">
        <w:rPr>
          <w:i/>
          <w:iCs/>
        </w:rPr>
        <w:t xml:space="preserve">Căn cứ </w:t>
      </w:r>
      <w:bookmarkStart w:id="3" w:name="tvpllink_ybxjodnhtg"/>
      <w:r w:rsidR="00901126" w:rsidRPr="001E142E">
        <w:rPr>
          <w:i/>
          <w:iCs/>
        </w:rPr>
        <w:t>Luật</w:t>
      </w:r>
      <w:r w:rsidRPr="001E142E">
        <w:rPr>
          <w:i/>
          <w:iCs/>
        </w:rPr>
        <w:t xml:space="preserve"> Tổ chức chính quyền địa phương</w:t>
      </w:r>
      <w:bookmarkEnd w:id="3"/>
      <w:r w:rsidRPr="001E142E">
        <w:rPr>
          <w:i/>
          <w:iCs/>
        </w:rPr>
        <w:t xml:space="preserve"> ngày 16 tháng 6 năm 2025;</w:t>
      </w:r>
    </w:p>
    <w:p w14:paraId="5C81DF49" w14:textId="77777777" w:rsidR="002A37D5" w:rsidRPr="001E142E" w:rsidRDefault="002A37D5" w:rsidP="002A37D5">
      <w:pPr>
        <w:autoSpaceDE w:val="0"/>
        <w:autoSpaceDN w:val="0"/>
        <w:adjustRightInd w:val="0"/>
        <w:spacing w:before="120"/>
        <w:rPr>
          <w:i/>
          <w:iCs/>
        </w:rPr>
      </w:pPr>
      <w:r w:rsidRPr="001E142E">
        <w:rPr>
          <w:i/>
          <w:iCs/>
        </w:rPr>
        <w:t xml:space="preserve">Căn cứ </w:t>
      </w:r>
      <w:bookmarkStart w:id="4" w:name="tvpllink_qjxlxksluy"/>
      <w:r w:rsidR="00901126" w:rsidRPr="001E142E">
        <w:rPr>
          <w:i/>
          <w:iCs/>
        </w:rPr>
        <w:t>Luật</w:t>
      </w:r>
      <w:r w:rsidRPr="001E142E">
        <w:rPr>
          <w:i/>
          <w:iCs/>
        </w:rPr>
        <w:t xml:space="preserve"> sửa đổi, bổ sung một số điều của Bộ </w:t>
      </w:r>
      <w:r w:rsidR="00901126" w:rsidRPr="001E142E">
        <w:rPr>
          <w:i/>
          <w:iCs/>
        </w:rPr>
        <w:t>luật</w:t>
      </w:r>
      <w:r w:rsidRPr="001E142E">
        <w:rPr>
          <w:i/>
          <w:iCs/>
        </w:rPr>
        <w:t xml:space="preserve"> Hình sự</w:t>
      </w:r>
      <w:bookmarkEnd w:id="4"/>
      <w:r w:rsidRPr="001E142E">
        <w:rPr>
          <w:i/>
          <w:iCs/>
        </w:rPr>
        <w:t xml:space="preserve"> ngày 26 tháng 6 năm 2025;</w:t>
      </w:r>
    </w:p>
    <w:p w14:paraId="7D5FC9E9" w14:textId="77777777" w:rsidR="00BE1F8B" w:rsidRPr="00033B08" w:rsidRDefault="002A37D5" w:rsidP="002A37D5">
      <w:pPr>
        <w:autoSpaceDE w:val="0"/>
        <w:autoSpaceDN w:val="0"/>
        <w:adjustRightInd w:val="0"/>
        <w:spacing w:before="120"/>
      </w:pPr>
      <w:r w:rsidRPr="001E142E">
        <w:rPr>
          <w:i/>
          <w:iCs/>
        </w:rPr>
        <w:t xml:space="preserve">Căn cứ Nghị quyết số </w:t>
      </w:r>
      <w:bookmarkStart w:id="5" w:name="tvpllink_awblkhdkux"/>
      <w:r w:rsidRPr="001E142E">
        <w:rPr>
          <w:i/>
          <w:iCs/>
        </w:rPr>
        <w:t>190</w:t>
      </w:r>
      <w:r w:rsidR="00901126" w:rsidRPr="001E142E">
        <w:rPr>
          <w:i/>
          <w:iCs/>
        </w:rPr>
        <w:t>/</w:t>
      </w:r>
      <w:r w:rsidRPr="001E142E">
        <w:rPr>
          <w:i/>
          <w:iCs/>
        </w:rPr>
        <w:t>2025</w:t>
      </w:r>
      <w:r w:rsidR="00901126" w:rsidRPr="001E142E">
        <w:rPr>
          <w:i/>
          <w:iCs/>
        </w:rPr>
        <w:t>/</w:t>
      </w:r>
      <w:r w:rsidRPr="001E142E">
        <w:rPr>
          <w:i/>
          <w:iCs/>
        </w:rPr>
        <w:t>QH15</w:t>
      </w:r>
      <w:bookmarkEnd w:id="5"/>
      <w:r w:rsidRPr="001E142E">
        <w:rPr>
          <w:i/>
          <w:iCs/>
        </w:rPr>
        <w:t xml:space="preserve"> ngày 19 tháng 02 năm 2025 của Quốc hội quy định về xử lý một số vấn đề liên quan đến sắp xếp tổ chức bộ máy nhà nước</w:t>
      </w:r>
      <w:r w:rsidR="00BE1F8B" w:rsidRPr="00033B08">
        <w:rPr>
          <w:i/>
          <w:iCs/>
        </w:rPr>
        <w:t>;</w:t>
      </w:r>
    </w:p>
    <w:p w14:paraId="5ED1DA0B" w14:textId="77777777" w:rsidR="00BE1F8B" w:rsidRPr="001E142E" w:rsidRDefault="00BE1F8B" w:rsidP="001B0106">
      <w:pPr>
        <w:autoSpaceDE w:val="0"/>
        <w:autoSpaceDN w:val="0"/>
        <w:adjustRightInd w:val="0"/>
        <w:spacing w:before="120"/>
      </w:pPr>
      <w:r w:rsidRPr="001E142E">
        <w:rPr>
          <w:i/>
          <w:iCs/>
        </w:rPr>
        <w:t>Theo</w:t>
      </w:r>
      <w:r w:rsidR="002D661D" w:rsidRPr="001E142E">
        <w:rPr>
          <w:i/>
          <w:iCs/>
        </w:rPr>
        <w:t xml:space="preserve"> </w:t>
      </w:r>
      <w:r w:rsidRPr="001E142E">
        <w:rPr>
          <w:i/>
          <w:iCs/>
        </w:rPr>
        <w:t>đ</w:t>
      </w:r>
      <w:r w:rsidRPr="00033B08">
        <w:rPr>
          <w:i/>
          <w:iCs/>
        </w:rPr>
        <w:t>ề</w:t>
      </w:r>
      <w:r w:rsidR="002D661D" w:rsidRPr="00033B08">
        <w:rPr>
          <w:i/>
          <w:iCs/>
        </w:rPr>
        <w:t xml:space="preserve"> </w:t>
      </w:r>
      <w:r w:rsidRPr="00033B08">
        <w:rPr>
          <w:i/>
          <w:iCs/>
        </w:rPr>
        <w:t>nghị</w:t>
      </w:r>
      <w:r w:rsidR="002D661D" w:rsidRPr="00033B08">
        <w:rPr>
          <w:i/>
          <w:iCs/>
        </w:rPr>
        <w:t xml:space="preserve"> </w:t>
      </w:r>
      <w:r w:rsidRPr="00033B08">
        <w:rPr>
          <w:i/>
          <w:iCs/>
        </w:rPr>
        <w:t>của</w:t>
      </w:r>
      <w:r w:rsidR="002D661D" w:rsidRPr="00033B08">
        <w:rPr>
          <w:i/>
          <w:iCs/>
        </w:rPr>
        <w:t xml:space="preserve"> </w:t>
      </w:r>
      <w:r w:rsidRPr="00033B08">
        <w:rPr>
          <w:i/>
          <w:iCs/>
        </w:rPr>
        <w:t>Bộ</w:t>
      </w:r>
      <w:r w:rsidR="002D661D" w:rsidRPr="00033B08">
        <w:rPr>
          <w:i/>
          <w:iCs/>
        </w:rPr>
        <w:t xml:space="preserve"> </w:t>
      </w:r>
      <w:r w:rsidRPr="00033B08">
        <w:rPr>
          <w:i/>
          <w:iCs/>
        </w:rPr>
        <w:t>trưởng</w:t>
      </w:r>
      <w:r w:rsidR="002D661D" w:rsidRPr="00033B08">
        <w:rPr>
          <w:i/>
          <w:iCs/>
        </w:rPr>
        <w:t xml:space="preserve"> </w:t>
      </w:r>
      <w:r w:rsidRPr="00033B08">
        <w:rPr>
          <w:i/>
          <w:iCs/>
        </w:rPr>
        <w:t>Bộ</w:t>
      </w:r>
      <w:r w:rsidR="002D661D" w:rsidRPr="00033B08">
        <w:rPr>
          <w:i/>
          <w:iCs/>
        </w:rPr>
        <w:t xml:space="preserve"> </w:t>
      </w:r>
      <w:r w:rsidRPr="00033B08">
        <w:rPr>
          <w:i/>
          <w:iCs/>
        </w:rPr>
        <w:t>C</w:t>
      </w:r>
      <w:r w:rsidRPr="001E142E">
        <w:rPr>
          <w:i/>
          <w:iCs/>
        </w:rPr>
        <w:t>ông</w:t>
      </w:r>
      <w:r w:rsidR="002D661D" w:rsidRPr="001E142E">
        <w:rPr>
          <w:i/>
          <w:iCs/>
        </w:rPr>
        <w:t xml:space="preserve"> </w:t>
      </w:r>
      <w:r w:rsidRPr="001E142E">
        <w:rPr>
          <w:i/>
          <w:iCs/>
        </w:rPr>
        <w:t>an;</w:t>
      </w:r>
    </w:p>
    <w:p w14:paraId="33A6AF24" w14:textId="77777777" w:rsidR="00BE1F8B" w:rsidRPr="001E142E" w:rsidRDefault="00BE1F8B" w:rsidP="001B0106">
      <w:pPr>
        <w:autoSpaceDE w:val="0"/>
        <w:autoSpaceDN w:val="0"/>
        <w:adjustRightInd w:val="0"/>
        <w:spacing w:before="120"/>
      </w:pPr>
      <w:r w:rsidRPr="001E142E">
        <w:rPr>
          <w:i/>
          <w:iCs/>
        </w:rPr>
        <w:t>Chính</w:t>
      </w:r>
      <w:r w:rsidR="002D661D" w:rsidRPr="001E142E">
        <w:rPr>
          <w:i/>
          <w:iCs/>
        </w:rPr>
        <w:t xml:space="preserve"> </w:t>
      </w:r>
      <w:r w:rsidRPr="001E142E">
        <w:rPr>
          <w:i/>
          <w:iCs/>
        </w:rPr>
        <w:t>ph</w:t>
      </w:r>
      <w:r w:rsidRPr="00033B08">
        <w:rPr>
          <w:i/>
          <w:iCs/>
        </w:rPr>
        <w:t>ủ</w:t>
      </w:r>
      <w:r w:rsidR="002D661D" w:rsidRPr="00033B08">
        <w:rPr>
          <w:i/>
          <w:iCs/>
        </w:rPr>
        <w:t xml:space="preserve"> </w:t>
      </w:r>
      <w:r w:rsidRPr="00033B08">
        <w:rPr>
          <w:i/>
          <w:iCs/>
        </w:rPr>
        <w:t>ban</w:t>
      </w:r>
      <w:r w:rsidR="002D661D" w:rsidRPr="00033B08">
        <w:rPr>
          <w:i/>
          <w:iCs/>
        </w:rPr>
        <w:t xml:space="preserve"> </w:t>
      </w:r>
      <w:r w:rsidRPr="00033B08">
        <w:rPr>
          <w:i/>
          <w:iCs/>
        </w:rPr>
        <w:t>h</w:t>
      </w:r>
      <w:r w:rsidRPr="001E142E">
        <w:rPr>
          <w:i/>
          <w:iCs/>
        </w:rPr>
        <w:t>ành</w:t>
      </w:r>
      <w:r w:rsidR="002D661D" w:rsidRPr="001E142E">
        <w:rPr>
          <w:i/>
          <w:iCs/>
        </w:rPr>
        <w:t xml:space="preserve"> </w:t>
      </w:r>
      <w:r w:rsidRPr="001E142E">
        <w:rPr>
          <w:i/>
          <w:iCs/>
        </w:rPr>
        <w:t>Ngh</w:t>
      </w:r>
      <w:r w:rsidRPr="00033B08">
        <w:rPr>
          <w:i/>
          <w:iCs/>
        </w:rPr>
        <w:t>ị</w:t>
      </w:r>
      <w:r w:rsidR="002D661D" w:rsidRPr="00033B08">
        <w:rPr>
          <w:i/>
          <w:iCs/>
        </w:rPr>
        <w:t xml:space="preserve"> </w:t>
      </w:r>
      <w:r w:rsidRPr="00033B08">
        <w:rPr>
          <w:i/>
          <w:iCs/>
        </w:rPr>
        <w:t>định</w:t>
      </w:r>
      <w:r w:rsidR="002D661D" w:rsidRPr="00033B08">
        <w:rPr>
          <w:i/>
          <w:iCs/>
        </w:rPr>
        <w:t xml:space="preserve"> </w:t>
      </w:r>
      <w:r w:rsidRPr="00033B08">
        <w:rPr>
          <w:i/>
          <w:iCs/>
        </w:rPr>
        <w:t>quy</w:t>
      </w:r>
      <w:r w:rsidR="002D661D" w:rsidRPr="00033B08">
        <w:rPr>
          <w:i/>
          <w:iCs/>
        </w:rPr>
        <w:t xml:space="preserve"> </w:t>
      </w:r>
      <w:r w:rsidRPr="00033B08">
        <w:rPr>
          <w:i/>
          <w:iCs/>
        </w:rPr>
        <w:t>định</w:t>
      </w:r>
      <w:r w:rsidR="002D661D" w:rsidRPr="00033B08">
        <w:rPr>
          <w:i/>
          <w:iCs/>
        </w:rPr>
        <w:t xml:space="preserve"> </w:t>
      </w:r>
      <w:r w:rsidRPr="00033B08">
        <w:rPr>
          <w:i/>
          <w:iCs/>
        </w:rPr>
        <w:t>ph</w:t>
      </w:r>
      <w:r w:rsidRPr="001E142E">
        <w:rPr>
          <w:i/>
          <w:iCs/>
        </w:rPr>
        <w:t>ân</w:t>
      </w:r>
      <w:r w:rsidR="002D661D" w:rsidRPr="001E142E">
        <w:rPr>
          <w:i/>
          <w:iCs/>
        </w:rPr>
        <w:t xml:space="preserve"> </w:t>
      </w:r>
      <w:r w:rsidRPr="001E142E">
        <w:rPr>
          <w:i/>
          <w:iCs/>
        </w:rPr>
        <w:t>đ</w:t>
      </w:r>
      <w:r w:rsidRPr="00033B08">
        <w:rPr>
          <w:i/>
          <w:iCs/>
        </w:rPr>
        <w:t>ịnh</w:t>
      </w:r>
      <w:r w:rsidR="002D661D" w:rsidRPr="00033B08">
        <w:rPr>
          <w:i/>
          <w:iCs/>
        </w:rPr>
        <w:t xml:space="preserve"> </w:t>
      </w:r>
      <w:r w:rsidRPr="00033B08">
        <w:rPr>
          <w:i/>
          <w:iCs/>
        </w:rPr>
        <w:t>thẩm</w:t>
      </w:r>
      <w:r w:rsidR="002D661D" w:rsidRPr="00033B08">
        <w:rPr>
          <w:i/>
          <w:iCs/>
        </w:rPr>
        <w:t xml:space="preserve"> </w:t>
      </w:r>
      <w:r w:rsidRPr="00033B08">
        <w:rPr>
          <w:i/>
          <w:iCs/>
        </w:rPr>
        <w:t>quyền</w:t>
      </w:r>
      <w:r w:rsidR="002D661D" w:rsidRPr="00033B08">
        <w:rPr>
          <w:i/>
          <w:iCs/>
        </w:rPr>
        <w:t xml:space="preserve"> </w:t>
      </w:r>
      <w:r w:rsidRPr="00033B08">
        <w:rPr>
          <w:i/>
          <w:iCs/>
        </w:rPr>
        <w:t>khi</w:t>
      </w:r>
      <w:r w:rsidR="002D661D" w:rsidRPr="00033B08">
        <w:rPr>
          <w:i/>
          <w:iCs/>
        </w:rPr>
        <w:t xml:space="preserve"> </w:t>
      </w:r>
      <w:r w:rsidRPr="00033B08">
        <w:rPr>
          <w:i/>
          <w:iCs/>
        </w:rPr>
        <w:t>tổ</w:t>
      </w:r>
      <w:r w:rsidR="002D661D" w:rsidRPr="00033B08">
        <w:rPr>
          <w:i/>
          <w:iCs/>
        </w:rPr>
        <w:t xml:space="preserve"> </w:t>
      </w:r>
      <w:r w:rsidRPr="00033B08">
        <w:rPr>
          <w:i/>
          <w:iCs/>
        </w:rPr>
        <w:t>chức</w:t>
      </w:r>
      <w:r w:rsidR="002D661D" w:rsidRPr="00033B08">
        <w:rPr>
          <w:i/>
          <w:iCs/>
        </w:rPr>
        <w:t xml:space="preserve"> </w:t>
      </w:r>
      <w:r w:rsidRPr="00033B08">
        <w:rPr>
          <w:i/>
          <w:iCs/>
        </w:rPr>
        <w:t>ch</w:t>
      </w:r>
      <w:r w:rsidRPr="001E142E">
        <w:rPr>
          <w:i/>
          <w:iCs/>
        </w:rPr>
        <w:t>ính</w:t>
      </w:r>
      <w:r w:rsidR="002D661D" w:rsidRPr="001E142E">
        <w:rPr>
          <w:i/>
          <w:iCs/>
        </w:rPr>
        <w:t xml:space="preserve"> </w:t>
      </w:r>
      <w:r w:rsidRPr="001E142E">
        <w:rPr>
          <w:i/>
          <w:iCs/>
        </w:rPr>
        <w:t>quy</w:t>
      </w:r>
      <w:r w:rsidRPr="00033B08">
        <w:rPr>
          <w:i/>
          <w:iCs/>
        </w:rPr>
        <w:t>ền</w:t>
      </w:r>
      <w:r w:rsidR="002D661D" w:rsidRPr="00033B08">
        <w:rPr>
          <w:i/>
          <w:iCs/>
        </w:rPr>
        <w:t xml:space="preserve"> </w:t>
      </w:r>
      <w:r w:rsidRPr="00033B08">
        <w:rPr>
          <w:i/>
          <w:iCs/>
        </w:rPr>
        <w:t>địa</w:t>
      </w:r>
      <w:r w:rsidR="002D661D" w:rsidRPr="00033B08">
        <w:rPr>
          <w:i/>
          <w:iCs/>
        </w:rPr>
        <w:t xml:space="preserve"> </w:t>
      </w:r>
      <w:r w:rsidRPr="00033B08">
        <w:rPr>
          <w:i/>
          <w:iCs/>
        </w:rPr>
        <w:t>phương</w:t>
      </w:r>
      <w:r w:rsidR="002D661D" w:rsidRPr="00033B08">
        <w:rPr>
          <w:i/>
          <w:iCs/>
        </w:rPr>
        <w:t xml:space="preserve"> </w:t>
      </w:r>
      <w:r w:rsidRPr="00033B08">
        <w:rPr>
          <w:i/>
          <w:iCs/>
        </w:rPr>
        <w:t>02</w:t>
      </w:r>
      <w:r w:rsidR="002D661D" w:rsidRPr="00033B08">
        <w:rPr>
          <w:i/>
          <w:iCs/>
        </w:rPr>
        <w:t xml:space="preserve"> </w:t>
      </w:r>
      <w:r w:rsidRPr="00033B08">
        <w:rPr>
          <w:i/>
          <w:iCs/>
        </w:rPr>
        <w:t>cấp</w:t>
      </w:r>
      <w:r w:rsidR="002D661D" w:rsidRPr="00033B08">
        <w:rPr>
          <w:i/>
          <w:iCs/>
        </w:rPr>
        <w:t xml:space="preserve"> </w:t>
      </w:r>
      <w:r w:rsidRPr="00033B08">
        <w:rPr>
          <w:i/>
          <w:iCs/>
        </w:rPr>
        <w:t>v</w:t>
      </w:r>
      <w:r w:rsidRPr="001E142E">
        <w:rPr>
          <w:i/>
          <w:iCs/>
        </w:rPr>
        <w:t>à</w:t>
      </w:r>
      <w:r w:rsidR="002D661D" w:rsidRPr="001E142E">
        <w:rPr>
          <w:i/>
          <w:iCs/>
        </w:rPr>
        <w:t xml:space="preserve"> </w:t>
      </w:r>
      <w:r w:rsidRPr="001E142E">
        <w:rPr>
          <w:i/>
          <w:iCs/>
        </w:rPr>
        <w:t>s</w:t>
      </w:r>
      <w:r w:rsidRPr="00033B08">
        <w:rPr>
          <w:i/>
          <w:iCs/>
        </w:rPr>
        <w:t>ửa</w:t>
      </w:r>
      <w:r w:rsidR="002D661D" w:rsidRPr="00033B08">
        <w:rPr>
          <w:i/>
          <w:iCs/>
        </w:rPr>
        <w:t xml:space="preserve"> </w:t>
      </w:r>
      <w:r w:rsidRPr="00033B08">
        <w:rPr>
          <w:i/>
          <w:iCs/>
        </w:rPr>
        <w:t>đổi,</w:t>
      </w:r>
      <w:r w:rsidR="002D661D" w:rsidRPr="00033B08">
        <w:rPr>
          <w:i/>
          <w:iCs/>
        </w:rPr>
        <w:t xml:space="preserve"> </w:t>
      </w:r>
      <w:r w:rsidRPr="00033B08">
        <w:rPr>
          <w:i/>
          <w:iCs/>
        </w:rPr>
        <w:t>bổ</w:t>
      </w:r>
      <w:r w:rsidR="002D661D" w:rsidRPr="00033B08">
        <w:rPr>
          <w:i/>
          <w:iCs/>
        </w:rPr>
        <w:t xml:space="preserve"> </w:t>
      </w:r>
      <w:r w:rsidRPr="00033B08">
        <w:rPr>
          <w:i/>
          <w:iCs/>
        </w:rPr>
        <w:t>sung</w:t>
      </w:r>
      <w:r w:rsidR="002D661D" w:rsidRPr="00033B08">
        <w:rPr>
          <w:i/>
          <w:iCs/>
        </w:rPr>
        <w:t xml:space="preserve"> </w:t>
      </w:r>
      <w:r w:rsidRPr="00033B08">
        <w:rPr>
          <w:i/>
          <w:iCs/>
        </w:rPr>
        <w:t>một</w:t>
      </w:r>
      <w:r w:rsidR="002D661D" w:rsidRPr="00033B08">
        <w:rPr>
          <w:i/>
          <w:iCs/>
        </w:rPr>
        <w:t xml:space="preserve"> </w:t>
      </w:r>
      <w:r w:rsidRPr="00033B08">
        <w:rPr>
          <w:i/>
          <w:iCs/>
        </w:rPr>
        <w:t>số</w:t>
      </w:r>
      <w:r w:rsidR="002D661D" w:rsidRPr="00033B08">
        <w:rPr>
          <w:i/>
          <w:iCs/>
        </w:rPr>
        <w:t xml:space="preserve"> </w:t>
      </w:r>
      <w:r w:rsidR="00C51273" w:rsidRPr="00033B08">
        <w:rPr>
          <w:i/>
          <w:iCs/>
        </w:rPr>
        <w:t>điều</w:t>
      </w:r>
      <w:r w:rsidR="002D661D" w:rsidRPr="00033B08">
        <w:rPr>
          <w:i/>
          <w:iCs/>
        </w:rPr>
        <w:t xml:space="preserve"> </w:t>
      </w:r>
      <w:r w:rsidRPr="00033B08">
        <w:rPr>
          <w:i/>
          <w:iCs/>
        </w:rPr>
        <w:t>của</w:t>
      </w:r>
      <w:r w:rsidR="002D661D" w:rsidRPr="00033B08">
        <w:rPr>
          <w:i/>
          <w:iCs/>
        </w:rPr>
        <w:t xml:space="preserve"> </w:t>
      </w:r>
      <w:r w:rsidRPr="00033B08">
        <w:rPr>
          <w:i/>
          <w:iCs/>
        </w:rPr>
        <w:t>c</w:t>
      </w:r>
      <w:r w:rsidRPr="001E142E">
        <w:rPr>
          <w:i/>
          <w:iCs/>
        </w:rPr>
        <w:t>ác</w:t>
      </w:r>
      <w:r w:rsidR="002D661D" w:rsidRPr="001E142E">
        <w:rPr>
          <w:i/>
          <w:iCs/>
        </w:rPr>
        <w:t xml:space="preserve"> </w:t>
      </w:r>
      <w:r w:rsidRPr="001E142E">
        <w:rPr>
          <w:i/>
          <w:iCs/>
        </w:rPr>
        <w:t>Ngh</w:t>
      </w:r>
      <w:r w:rsidRPr="00033B08">
        <w:rPr>
          <w:i/>
          <w:iCs/>
        </w:rPr>
        <w:t>ị</w:t>
      </w:r>
      <w:r w:rsidR="002D661D" w:rsidRPr="00033B08">
        <w:rPr>
          <w:i/>
          <w:iCs/>
        </w:rPr>
        <w:t xml:space="preserve"> </w:t>
      </w:r>
      <w:r w:rsidRPr="00033B08">
        <w:rPr>
          <w:i/>
          <w:iCs/>
        </w:rPr>
        <w:t>định</w:t>
      </w:r>
      <w:r w:rsidR="002D661D" w:rsidRPr="00033B08">
        <w:rPr>
          <w:i/>
          <w:iCs/>
        </w:rPr>
        <w:t xml:space="preserve"> </w:t>
      </w:r>
      <w:r w:rsidRPr="00033B08">
        <w:rPr>
          <w:i/>
          <w:iCs/>
        </w:rPr>
        <w:t>của</w:t>
      </w:r>
      <w:r w:rsidR="002D661D" w:rsidRPr="00033B08">
        <w:rPr>
          <w:i/>
          <w:iCs/>
        </w:rPr>
        <w:t xml:space="preserve"> </w:t>
      </w:r>
      <w:r w:rsidRPr="00033B08">
        <w:rPr>
          <w:i/>
          <w:iCs/>
        </w:rPr>
        <w:t>Ch</w:t>
      </w:r>
      <w:r w:rsidRPr="001E142E">
        <w:rPr>
          <w:i/>
          <w:iCs/>
        </w:rPr>
        <w:t>ính</w:t>
      </w:r>
      <w:r w:rsidR="002D661D" w:rsidRPr="001E142E">
        <w:rPr>
          <w:i/>
          <w:iCs/>
        </w:rPr>
        <w:t xml:space="preserve"> </w:t>
      </w:r>
      <w:r w:rsidRPr="001E142E">
        <w:rPr>
          <w:i/>
          <w:iCs/>
        </w:rPr>
        <w:t>ph</w:t>
      </w:r>
      <w:r w:rsidRPr="00033B08">
        <w:rPr>
          <w:i/>
          <w:iCs/>
        </w:rPr>
        <w:t>ủ</w:t>
      </w:r>
      <w:r w:rsidR="002D661D" w:rsidRPr="00033B08">
        <w:rPr>
          <w:i/>
          <w:iCs/>
        </w:rPr>
        <w:t xml:space="preserve"> </w:t>
      </w:r>
      <w:r w:rsidRPr="00033B08">
        <w:rPr>
          <w:i/>
          <w:iCs/>
        </w:rPr>
        <w:t>trong</w:t>
      </w:r>
      <w:r w:rsidR="002D661D" w:rsidRPr="00033B08">
        <w:rPr>
          <w:i/>
          <w:iCs/>
        </w:rPr>
        <w:t xml:space="preserve"> </w:t>
      </w:r>
      <w:r w:rsidRPr="00033B08">
        <w:rPr>
          <w:i/>
          <w:iCs/>
        </w:rPr>
        <w:t>lĩnh</w:t>
      </w:r>
      <w:r w:rsidR="002D661D" w:rsidRPr="00033B08">
        <w:rPr>
          <w:i/>
          <w:iCs/>
        </w:rPr>
        <w:t xml:space="preserve"> </w:t>
      </w:r>
      <w:r w:rsidRPr="00033B08">
        <w:rPr>
          <w:i/>
          <w:iCs/>
        </w:rPr>
        <w:t>vực</w:t>
      </w:r>
      <w:r w:rsidR="002D661D" w:rsidRPr="00033B08">
        <w:rPr>
          <w:i/>
          <w:iCs/>
        </w:rPr>
        <w:t xml:space="preserve"> </w:t>
      </w:r>
      <w:r w:rsidRPr="00033B08">
        <w:rPr>
          <w:i/>
          <w:iCs/>
        </w:rPr>
        <w:t>an</w:t>
      </w:r>
      <w:r w:rsidR="002D661D" w:rsidRPr="00033B08">
        <w:rPr>
          <w:i/>
          <w:iCs/>
        </w:rPr>
        <w:t xml:space="preserve"> </w:t>
      </w:r>
      <w:r w:rsidRPr="00033B08">
        <w:rPr>
          <w:i/>
          <w:iCs/>
        </w:rPr>
        <w:t>ninh,</w:t>
      </w:r>
      <w:r w:rsidR="002D661D" w:rsidRPr="00033B08">
        <w:rPr>
          <w:i/>
          <w:iCs/>
        </w:rPr>
        <w:t xml:space="preserve"> </w:t>
      </w:r>
      <w:r w:rsidRPr="00033B08">
        <w:rPr>
          <w:i/>
          <w:iCs/>
        </w:rPr>
        <w:t>trật</w:t>
      </w:r>
      <w:r w:rsidR="002D661D" w:rsidRPr="00033B08">
        <w:rPr>
          <w:i/>
          <w:iCs/>
        </w:rPr>
        <w:t xml:space="preserve"> </w:t>
      </w:r>
      <w:r w:rsidRPr="00033B08">
        <w:rPr>
          <w:i/>
          <w:iCs/>
        </w:rPr>
        <w:t>tự</w:t>
      </w:r>
      <w:r w:rsidR="003326AB" w:rsidRPr="001E142E">
        <w:rPr>
          <w:i/>
          <w:iCs/>
        </w:rPr>
        <w:t>.</w:t>
      </w:r>
    </w:p>
    <w:p w14:paraId="1C99B512" w14:textId="77777777" w:rsidR="00BE1F8B" w:rsidRPr="00033B08" w:rsidRDefault="00C51273" w:rsidP="001B0106">
      <w:pPr>
        <w:autoSpaceDE w:val="0"/>
        <w:autoSpaceDN w:val="0"/>
        <w:adjustRightInd w:val="0"/>
        <w:spacing w:before="120"/>
      </w:pPr>
      <w:bookmarkStart w:id="6" w:name="dieu_1"/>
      <w:r w:rsidRPr="001E142E">
        <w:rPr>
          <w:b/>
          <w:bCs/>
        </w:rPr>
        <w:t>Điều</w:t>
      </w:r>
      <w:r w:rsidR="00077C96" w:rsidRPr="001E142E">
        <w:rPr>
          <w:b/>
          <w:bCs/>
        </w:rPr>
        <w:t xml:space="preserve"> 1. Phạm vi </w:t>
      </w:r>
      <w:r w:rsidRPr="001E142E">
        <w:rPr>
          <w:b/>
          <w:bCs/>
        </w:rPr>
        <w:t>điều</w:t>
      </w:r>
      <w:r w:rsidR="00077C96" w:rsidRPr="001E142E">
        <w:rPr>
          <w:b/>
          <w:bCs/>
        </w:rPr>
        <w:t xml:space="preserve"> chỉnh</w:t>
      </w:r>
      <w:bookmarkEnd w:id="6"/>
    </w:p>
    <w:p w14:paraId="4FC447D5" w14:textId="77777777" w:rsidR="00BE1F8B" w:rsidRPr="00033B08" w:rsidRDefault="00566507" w:rsidP="001B0106">
      <w:pPr>
        <w:autoSpaceDE w:val="0"/>
        <w:autoSpaceDN w:val="0"/>
        <w:adjustRightInd w:val="0"/>
        <w:spacing w:before="120"/>
      </w:pPr>
      <w:r w:rsidRPr="001E142E">
        <w:t>Nghị định này</w:t>
      </w:r>
      <w:r w:rsidR="002D661D" w:rsidRPr="001E142E">
        <w:t xml:space="preserve"> </w:t>
      </w:r>
      <w:r w:rsidR="00BE1F8B" w:rsidRPr="001E142E">
        <w:t>quy</w:t>
      </w:r>
      <w:r w:rsidR="002D661D" w:rsidRPr="001E142E">
        <w:t xml:space="preserve"> </w:t>
      </w:r>
      <w:r w:rsidR="00BE1F8B" w:rsidRPr="001E142E">
        <w:t>đ</w:t>
      </w:r>
      <w:r w:rsidR="00BE1F8B" w:rsidRPr="00033B08">
        <w:t>ịnh</w:t>
      </w:r>
      <w:r w:rsidR="002D661D" w:rsidRPr="00033B08">
        <w:t xml:space="preserve"> </w:t>
      </w:r>
      <w:r w:rsidR="00BE1F8B" w:rsidRPr="00033B08">
        <w:t>về</w:t>
      </w:r>
      <w:r w:rsidR="002D661D" w:rsidRPr="00033B08">
        <w:t xml:space="preserve"> </w:t>
      </w:r>
      <w:r w:rsidR="00BE1F8B" w:rsidRPr="00033B08">
        <w:t>việc</w:t>
      </w:r>
      <w:r w:rsidR="002D661D" w:rsidRPr="00033B08">
        <w:t xml:space="preserve"> </w:t>
      </w:r>
      <w:r w:rsidR="00BE1F8B" w:rsidRPr="00033B08">
        <w:t>ph</w:t>
      </w:r>
      <w:r w:rsidR="00BE1F8B" w:rsidRPr="001E142E">
        <w:t>ân</w:t>
      </w:r>
      <w:r w:rsidR="002D661D" w:rsidRPr="001E142E">
        <w:t xml:space="preserve"> </w:t>
      </w:r>
      <w:r w:rsidR="00BE1F8B" w:rsidRPr="001E142E">
        <w:t>đ</w:t>
      </w:r>
      <w:r w:rsidR="00BE1F8B" w:rsidRPr="00033B08">
        <w:t>ịnh</w:t>
      </w:r>
      <w:r w:rsidR="002D661D" w:rsidRPr="00033B08">
        <w:t xml:space="preserve"> </w:t>
      </w:r>
      <w:r w:rsidR="00BE1F8B" w:rsidRPr="00033B08">
        <w:t>thẩm</w:t>
      </w:r>
      <w:r w:rsidR="002D661D" w:rsidRPr="00033B08">
        <w:t xml:space="preserve"> </w:t>
      </w:r>
      <w:r w:rsidR="00BE1F8B" w:rsidRPr="00033B08">
        <w:t>quyền</w:t>
      </w:r>
      <w:r w:rsidR="002D661D" w:rsidRPr="00033B08">
        <w:t xml:space="preserve"> </w:t>
      </w:r>
      <w:r w:rsidR="00BE1F8B" w:rsidRPr="00033B08">
        <w:t>của</w:t>
      </w:r>
      <w:r w:rsidR="002D661D" w:rsidRPr="00033B08">
        <w:t xml:space="preserve"> </w:t>
      </w:r>
      <w:r w:rsidR="00BE1F8B" w:rsidRPr="00033B08">
        <w:t>ch</w:t>
      </w:r>
      <w:r w:rsidR="00BE1F8B" w:rsidRPr="001E142E">
        <w:t>ính</w:t>
      </w:r>
      <w:r w:rsidR="002D661D" w:rsidRPr="001E142E">
        <w:t xml:space="preserve"> </w:t>
      </w:r>
      <w:r w:rsidR="00BE1F8B" w:rsidRPr="001E142E">
        <w:t>quy</w:t>
      </w:r>
      <w:r w:rsidR="00BE1F8B" w:rsidRPr="00033B08">
        <w:t>ền</w:t>
      </w:r>
      <w:r w:rsidR="002D661D" w:rsidRPr="00033B08">
        <w:t xml:space="preserve"> </w:t>
      </w:r>
      <w:r w:rsidR="00BE1F8B" w:rsidRPr="00033B08">
        <w:t>địa</w:t>
      </w:r>
      <w:r w:rsidR="002D661D" w:rsidRPr="00033B08">
        <w:t xml:space="preserve"> </w:t>
      </w:r>
      <w:r w:rsidR="00BE1F8B" w:rsidRPr="00033B08">
        <w:t>phương</w:t>
      </w:r>
      <w:r w:rsidR="002D661D" w:rsidRPr="00033B08">
        <w:t xml:space="preserve"> </w:t>
      </w:r>
      <w:r w:rsidR="00BE1F8B" w:rsidRPr="00033B08">
        <w:t>theo</w:t>
      </w:r>
      <w:r w:rsidR="002D661D" w:rsidRPr="00033B08">
        <w:t xml:space="preserve"> </w:t>
      </w:r>
      <w:r w:rsidR="00BE1F8B" w:rsidRPr="00033B08">
        <w:t>m</w:t>
      </w:r>
      <w:r w:rsidR="00BE1F8B" w:rsidRPr="001E142E">
        <w:t>ô</w:t>
      </w:r>
      <w:r w:rsidR="002D661D" w:rsidRPr="001E142E">
        <w:t xml:space="preserve"> </w:t>
      </w:r>
      <w:r w:rsidR="00BE1F8B" w:rsidRPr="001E142E">
        <w:t>hình</w:t>
      </w:r>
      <w:r w:rsidR="002D661D" w:rsidRPr="001E142E">
        <w:t xml:space="preserve"> </w:t>
      </w:r>
      <w:r w:rsidR="00BE1F8B" w:rsidRPr="001E142E">
        <w:t>t</w:t>
      </w:r>
      <w:r w:rsidR="00BE1F8B" w:rsidRPr="00033B08">
        <w:t>ổ</w:t>
      </w:r>
      <w:r w:rsidR="002D661D" w:rsidRPr="00033B08">
        <w:t xml:space="preserve"> </w:t>
      </w:r>
      <w:r w:rsidR="00BE1F8B" w:rsidRPr="00033B08">
        <w:t>chức</w:t>
      </w:r>
      <w:r w:rsidR="002D661D" w:rsidRPr="00033B08">
        <w:t xml:space="preserve"> </w:t>
      </w:r>
      <w:r w:rsidR="00BE1F8B" w:rsidRPr="00033B08">
        <w:t>ch</w:t>
      </w:r>
      <w:r w:rsidR="00BE1F8B" w:rsidRPr="001E142E">
        <w:t>ính</w:t>
      </w:r>
      <w:r w:rsidR="002D661D" w:rsidRPr="001E142E">
        <w:t xml:space="preserve"> </w:t>
      </w:r>
      <w:r w:rsidR="00BE1F8B" w:rsidRPr="001E142E">
        <w:t>quy</w:t>
      </w:r>
      <w:r w:rsidR="00BE1F8B" w:rsidRPr="00033B08">
        <w:t>ền</w:t>
      </w:r>
      <w:r w:rsidR="002D661D" w:rsidRPr="00033B08">
        <w:t xml:space="preserve"> </w:t>
      </w:r>
      <w:r w:rsidR="00BE1F8B" w:rsidRPr="00033B08">
        <w:t>địa</w:t>
      </w:r>
      <w:r w:rsidR="002D661D" w:rsidRPr="00033B08">
        <w:t xml:space="preserve"> </w:t>
      </w:r>
      <w:r w:rsidR="00BE1F8B" w:rsidRPr="00033B08">
        <w:t>phương</w:t>
      </w:r>
      <w:r w:rsidR="002D661D" w:rsidRPr="00033B08">
        <w:t xml:space="preserve"> </w:t>
      </w:r>
      <w:r w:rsidR="00BE1F8B" w:rsidRPr="00033B08">
        <w:t>02</w:t>
      </w:r>
      <w:r w:rsidR="002D661D" w:rsidRPr="00033B08">
        <w:t xml:space="preserve"> </w:t>
      </w:r>
      <w:r w:rsidR="00BE1F8B" w:rsidRPr="00033B08">
        <w:t>cấp</w:t>
      </w:r>
      <w:r w:rsidR="002D661D" w:rsidRPr="00033B08">
        <w:t xml:space="preserve"> </w:t>
      </w:r>
      <w:r w:rsidR="00BE1F8B" w:rsidRPr="00033B08">
        <w:t>trong</w:t>
      </w:r>
      <w:r w:rsidR="002D661D" w:rsidRPr="00033B08">
        <w:t xml:space="preserve"> </w:t>
      </w:r>
      <w:r w:rsidR="00BE1F8B" w:rsidRPr="00033B08">
        <w:t>lĩnh</w:t>
      </w:r>
      <w:r w:rsidR="002D661D" w:rsidRPr="00033B08">
        <w:t xml:space="preserve"> </w:t>
      </w:r>
      <w:r w:rsidR="00BE1F8B" w:rsidRPr="00033B08">
        <w:t>vực</w:t>
      </w:r>
      <w:r w:rsidR="002D661D" w:rsidRPr="00033B08">
        <w:t xml:space="preserve"> </w:t>
      </w:r>
      <w:r w:rsidR="00BE1F8B" w:rsidRPr="00033B08">
        <w:t>quản</w:t>
      </w:r>
      <w:r w:rsidR="002D661D" w:rsidRPr="00033B08">
        <w:t xml:space="preserve"> </w:t>
      </w:r>
      <w:r w:rsidR="00BE1F8B" w:rsidRPr="00033B08">
        <w:t>l</w:t>
      </w:r>
      <w:r w:rsidR="00BE1F8B" w:rsidRPr="001E142E">
        <w:t>ý</w:t>
      </w:r>
      <w:r w:rsidR="002D661D" w:rsidRPr="001E142E">
        <w:t xml:space="preserve"> </w:t>
      </w:r>
      <w:r w:rsidR="00BE1F8B" w:rsidRPr="001E142E">
        <w:t>nhà</w:t>
      </w:r>
      <w:r w:rsidR="002D661D" w:rsidRPr="001E142E">
        <w:t xml:space="preserve"> </w:t>
      </w:r>
      <w:r w:rsidR="00BE1F8B" w:rsidRPr="001E142E">
        <w:t>nư</w:t>
      </w:r>
      <w:r w:rsidR="00BE1F8B" w:rsidRPr="00033B08">
        <w:t>ớc</w:t>
      </w:r>
      <w:r w:rsidR="002D661D" w:rsidRPr="00033B08">
        <w:t xml:space="preserve"> </w:t>
      </w:r>
      <w:r w:rsidR="00BE1F8B" w:rsidRPr="00033B08">
        <w:t>của</w:t>
      </w:r>
      <w:r w:rsidR="002D661D" w:rsidRPr="00033B08">
        <w:t xml:space="preserve"> </w:t>
      </w:r>
      <w:r w:rsidR="00BE1F8B" w:rsidRPr="00033B08">
        <w:t>Bộ</w:t>
      </w:r>
      <w:r w:rsidR="002D661D" w:rsidRPr="00033B08">
        <w:t xml:space="preserve"> </w:t>
      </w:r>
      <w:r w:rsidR="00BE1F8B" w:rsidRPr="00033B08">
        <w:t>C</w:t>
      </w:r>
      <w:r w:rsidR="00BE1F8B" w:rsidRPr="001E142E">
        <w:t>ông</w:t>
      </w:r>
      <w:r w:rsidR="002D661D" w:rsidRPr="001E142E">
        <w:t xml:space="preserve"> </w:t>
      </w:r>
      <w:r w:rsidR="00BE1F8B" w:rsidRPr="001E142E">
        <w:t>an</w:t>
      </w:r>
      <w:r w:rsidR="002D661D" w:rsidRPr="001E142E">
        <w:t xml:space="preserve"> </w:t>
      </w:r>
      <w:r w:rsidR="00BE1F8B" w:rsidRPr="001E142E">
        <w:t>và</w:t>
      </w:r>
      <w:r w:rsidR="002D661D" w:rsidRPr="001E142E">
        <w:t xml:space="preserve"> </w:t>
      </w:r>
      <w:r w:rsidR="00BE1F8B" w:rsidRPr="001E142E">
        <w:t>s</w:t>
      </w:r>
      <w:r w:rsidR="00BE1F8B" w:rsidRPr="00033B08">
        <w:t>ửa</w:t>
      </w:r>
      <w:r w:rsidR="002D661D" w:rsidRPr="00033B08">
        <w:t xml:space="preserve"> </w:t>
      </w:r>
      <w:r w:rsidR="00BE1F8B" w:rsidRPr="00033B08">
        <w:t>đổi,</w:t>
      </w:r>
      <w:r w:rsidR="002D661D" w:rsidRPr="00033B08">
        <w:t xml:space="preserve"> </w:t>
      </w:r>
      <w:r w:rsidR="00BE1F8B" w:rsidRPr="00033B08">
        <w:t>bổ</w:t>
      </w:r>
      <w:r w:rsidR="002D661D" w:rsidRPr="00033B08">
        <w:t xml:space="preserve"> </w:t>
      </w:r>
      <w:r w:rsidR="00BE1F8B" w:rsidRPr="00033B08">
        <w:t>sung</w:t>
      </w:r>
      <w:r w:rsidR="002D661D" w:rsidRPr="00033B08">
        <w:t xml:space="preserve"> </w:t>
      </w:r>
      <w:r w:rsidR="00BE1F8B" w:rsidRPr="00033B08">
        <w:t>một</w:t>
      </w:r>
      <w:r w:rsidR="002D661D" w:rsidRPr="00033B08">
        <w:t xml:space="preserve"> </w:t>
      </w:r>
      <w:r w:rsidR="00BE1F8B" w:rsidRPr="00033B08">
        <w:t>số</w:t>
      </w:r>
      <w:r w:rsidR="002D661D" w:rsidRPr="00033B08">
        <w:t xml:space="preserve"> </w:t>
      </w:r>
      <w:r w:rsidR="00C51273" w:rsidRPr="00033B08">
        <w:t>điều</w:t>
      </w:r>
      <w:r w:rsidR="002D661D" w:rsidRPr="00033B08">
        <w:t xml:space="preserve"> </w:t>
      </w:r>
      <w:r w:rsidR="00BE1F8B" w:rsidRPr="00033B08">
        <w:t>của</w:t>
      </w:r>
      <w:r w:rsidR="002D661D" w:rsidRPr="00033B08">
        <w:t xml:space="preserve"> </w:t>
      </w:r>
      <w:r w:rsidR="00BE1F8B" w:rsidRPr="00033B08">
        <w:t>c</w:t>
      </w:r>
      <w:r w:rsidR="00BE1F8B" w:rsidRPr="001E142E">
        <w:t>ác</w:t>
      </w:r>
      <w:r w:rsidR="002D661D" w:rsidRPr="001E142E">
        <w:t xml:space="preserve"> </w:t>
      </w:r>
      <w:r w:rsidR="00BE1F8B" w:rsidRPr="001E142E">
        <w:t>Ngh</w:t>
      </w:r>
      <w:r w:rsidR="00BE1F8B" w:rsidRPr="00033B08">
        <w:t>ị</w:t>
      </w:r>
      <w:r w:rsidR="002D661D" w:rsidRPr="00033B08">
        <w:t xml:space="preserve"> </w:t>
      </w:r>
      <w:r w:rsidR="00BE1F8B" w:rsidRPr="00033B08">
        <w:t>định</w:t>
      </w:r>
      <w:r w:rsidR="002D661D" w:rsidRPr="00033B08">
        <w:t xml:space="preserve"> </w:t>
      </w:r>
      <w:r w:rsidR="00BE1F8B" w:rsidRPr="00033B08">
        <w:t>của</w:t>
      </w:r>
      <w:r w:rsidR="002D661D" w:rsidRPr="00033B08">
        <w:t xml:space="preserve"> </w:t>
      </w:r>
      <w:r w:rsidR="00BE1F8B" w:rsidRPr="00033B08">
        <w:t>Ch</w:t>
      </w:r>
      <w:r w:rsidR="00BE1F8B" w:rsidRPr="001E142E">
        <w:t>ính</w:t>
      </w:r>
      <w:r w:rsidR="002D661D" w:rsidRPr="001E142E">
        <w:t xml:space="preserve"> </w:t>
      </w:r>
      <w:r w:rsidR="00BE1F8B" w:rsidRPr="001E142E">
        <w:t>ph</w:t>
      </w:r>
      <w:r w:rsidR="00BE1F8B" w:rsidRPr="00033B08">
        <w:t>ủ</w:t>
      </w:r>
      <w:r w:rsidR="002D661D" w:rsidRPr="00033B08">
        <w:t xml:space="preserve"> </w:t>
      </w:r>
      <w:r w:rsidR="00BE1F8B" w:rsidRPr="00033B08">
        <w:t>trong</w:t>
      </w:r>
      <w:r w:rsidR="002D661D" w:rsidRPr="00033B08">
        <w:t xml:space="preserve"> </w:t>
      </w:r>
      <w:r w:rsidR="00BE1F8B" w:rsidRPr="00033B08">
        <w:t>lĩnh</w:t>
      </w:r>
      <w:r w:rsidR="002D661D" w:rsidRPr="00033B08">
        <w:t xml:space="preserve"> </w:t>
      </w:r>
      <w:r w:rsidR="00BE1F8B" w:rsidRPr="00033B08">
        <w:t>vực</w:t>
      </w:r>
      <w:r w:rsidR="002D661D" w:rsidRPr="00033B08">
        <w:t xml:space="preserve"> </w:t>
      </w:r>
      <w:r w:rsidR="00BE1F8B" w:rsidRPr="00033B08">
        <w:t>an</w:t>
      </w:r>
      <w:r w:rsidR="002D661D" w:rsidRPr="00033B08">
        <w:t xml:space="preserve"> </w:t>
      </w:r>
      <w:r w:rsidR="00BE1F8B" w:rsidRPr="00033B08">
        <w:t>ninh,</w:t>
      </w:r>
      <w:r w:rsidR="002D661D" w:rsidRPr="00033B08">
        <w:t xml:space="preserve"> </w:t>
      </w:r>
      <w:r w:rsidR="00BE1F8B" w:rsidRPr="00033B08">
        <w:t>trật</w:t>
      </w:r>
      <w:r w:rsidR="002D661D" w:rsidRPr="00033B08">
        <w:t xml:space="preserve"> </w:t>
      </w:r>
      <w:r w:rsidR="00BE1F8B" w:rsidRPr="00033B08">
        <w:t>tự.</w:t>
      </w:r>
    </w:p>
    <w:p w14:paraId="38049D7B" w14:textId="77777777" w:rsidR="00BE1F8B" w:rsidRPr="00033B08" w:rsidRDefault="00C51273" w:rsidP="001B0106">
      <w:pPr>
        <w:autoSpaceDE w:val="0"/>
        <w:autoSpaceDN w:val="0"/>
        <w:adjustRightInd w:val="0"/>
        <w:spacing w:before="120"/>
      </w:pPr>
      <w:bookmarkStart w:id="7" w:name="dieu_2"/>
      <w:r w:rsidRPr="001E142E">
        <w:rPr>
          <w:b/>
          <w:bCs/>
        </w:rPr>
        <w:t>Điều</w:t>
      </w:r>
      <w:r w:rsidR="00BC4C67" w:rsidRPr="001E142E">
        <w:rPr>
          <w:b/>
          <w:bCs/>
        </w:rPr>
        <w:t xml:space="preserve"> 2. Phân định thẩm quyền tại </w:t>
      </w:r>
      <w:r w:rsidR="00901126" w:rsidRPr="001E142E">
        <w:rPr>
          <w:b/>
          <w:bCs/>
        </w:rPr>
        <w:t>Luật</w:t>
      </w:r>
      <w:r w:rsidR="00BC4C67" w:rsidRPr="001E142E">
        <w:rPr>
          <w:b/>
          <w:bCs/>
        </w:rPr>
        <w:t xml:space="preserve"> Phòng, chống ma túy và </w:t>
      </w:r>
      <w:r w:rsidR="00901126" w:rsidRPr="001E142E">
        <w:rPr>
          <w:b/>
          <w:bCs/>
        </w:rPr>
        <w:t>Luật</w:t>
      </w:r>
      <w:r w:rsidR="00BC4C67" w:rsidRPr="001E142E">
        <w:rPr>
          <w:b/>
          <w:bCs/>
        </w:rPr>
        <w:t xml:space="preserve"> Thi hành án hình sự khi tổ chức chính quyền địa phương 02 cấp</w:t>
      </w:r>
      <w:bookmarkEnd w:id="7"/>
    </w:p>
    <w:p w14:paraId="241A4F20" w14:textId="77777777" w:rsidR="00B136DB" w:rsidRPr="001E142E" w:rsidRDefault="00B136DB" w:rsidP="00B136DB">
      <w:pPr>
        <w:autoSpaceDE w:val="0"/>
        <w:autoSpaceDN w:val="0"/>
        <w:adjustRightInd w:val="0"/>
        <w:spacing w:before="120"/>
      </w:pPr>
      <w:r w:rsidRPr="001E142E">
        <w:t xml:space="preserve">1. Phân định thẩm quyền tại </w:t>
      </w:r>
      <w:bookmarkStart w:id="8" w:name="tvpllink_pgbtqjrshv"/>
      <w:r w:rsidR="00901126" w:rsidRPr="001E142E">
        <w:t>Luật</w:t>
      </w:r>
      <w:r w:rsidRPr="001E142E">
        <w:t xml:space="preserve"> Phòng, chống ma túy</w:t>
      </w:r>
      <w:bookmarkEnd w:id="8"/>
    </w:p>
    <w:p w14:paraId="205A577E" w14:textId="77777777" w:rsidR="00B136DB" w:rsidRPr="001E142E" w:rsidRDefault="00B136DB" w:rsidP="00B136DB">
      <w:pPr>
        <w:autoSpaceDE w:val="0"/>
        <w:autoSpaceDN w:val="0"/>
        <w:adjustRightInd w:val="0"/>
        <w:spacing w:before="120"/>
      </w:pPr>
      <w:r w:rsidRPr="001E142E">
        <w:t xml:space="preserve">a) Thẩm quyền của Chủ tịch Ủy ban nhân dân cấp huyện quy định tại </w:t>
      </w:r>
      <w:bookmarkStart w:id="9" w:name="dc_1"/>
      <w:r w:rsidR="00C51273" w:rsidRPr="001E142E">
        <w:t>điểm</w:t>
      </w:r>
      <w:r w:rsidRPr="001E142E">
        <w:t xml:space="preserve"> a và d </w:t>
      </w:r>
      <w:r w:rsidR="00C51273" w:rsidRPr="001E142E">
        <w:t>khoản</w:t>
      </w:r>
      <w:r w:rsidRPr="001E142E">
        <w:t xml:space="preserve"> 6 </w:t>
      </w:r>
      <w:r w:rsidR="00C51273" w:rsidRPr="001E142E">
        <w:t>Điều</w:t>
      </w:r>
      <w:r w:rsidRPr="001E142E">
        <w:t xml:space="preserve"> 30 </w:t>
      </w:r>
      <w:r w:rsidR="00901126" w:rsidRPr="001E142E">
        <w:t>Luật</w:t>
      </w:r>
      <w:r w:rsidRPr="001E142E">
        <w:t xml:space="preserve"> Phòng, chống ma túy</w:t>
      </w:r>
      <w:bookmarkEnd w:id="9"/>
      <w:r w:rsidRPr="001E142E">
        <w:t xml:space="preserve"> chuyển cho Chủ tịch Ủy ban nhân dân cấp tỉnh;</w:t>
      </w:r>
    </w:p>
    <w:p w14:paraId="44DB4095" w14:textId="77777777" w:rsidR="00B136DB" w:rsidRPr="001E142E" w:rsidRDefault="00B136DB" w:rsidP="00B136DB">
      <w:pPr>
        <w:autoSpaceDE w:val="0"/>
        <w:autoSpaceDN w:val="0"/>
        <w:adjustRightInd w:val="0"/>
        <w:spacing w:before="120"/>
      </w:pPr>
      <w:r w:rsidRPr="001E142E">
        <w:t xml:space="preserve">b) Thẩm quyền của Chủ tịch Ủy ban nhân dân cấp huyện quy định tại các </w:t>
      </w:r>
      <w:bookmarkStart w:id="10" w:name="dc_2"/>
      <w:r w:rsidR="00C51273" w:rsidRPr="001E142E">
        <w:t>điểm</w:t>
      </w:r>
      <w:r w:rsidRPr="001E142E">
        <w:t xml:space="preserve"> b, c và đ </w:t>
      </w:r>
      <w:r w:rsidR="00C51273" w:rsidRPr="001E142E">
        <w:t>khoản</w:t>
      </w:r>
      <w:r w:rsidRPr="001E142E">
        <w:t xml:space="preserve"> 6, </w:t>
      </w:r>
      <w:r w:rsidR="00C51273" w:rsidRPr="001E142E">
        <w:t>khoản</w:t>
      </w:r>
      <w:r w:rsidRPr="001E142E">
        <w:t xml:space="preserve"> 8 </w:t>
      </w:r>
      <w:r w:rsidR="00C51273" w:rsidRPr="001E142E">
        <w:t>Điều</w:t>
      </w:r>
      <w:r w:rsidRPr="001E142E">
        <w:t xml:space="preserve"> 30 </w:t>
      </w:r>
      <w:r w:rsidR="00901126" w:rsidRPr="001E142E">
        <w:t>Luật</w:t>
      </w:r>
      <w:r w:rsidRPr="001E142E">
        <w:t xml:space="preserve"> Phòng, chống ma túy</w:t>
      </w:r>
      <w:bookmarkEnd w:id="10"/>
      <w:r w:rsidRPr="001E142E">
        <w:t xml:space="preserve"> chuyển cho Giám đốc Công an cấp tỉnh.</w:t>
      </w:r>
    </w:p>
    <w:p w14:paraId="2A497CBB" w14:textId="77777777" w:rsidR="00BE1F8B" w:rsidRPr="00033B08" w:rsidRDefault="00B136DB" w:rsidP="00B136DB">
      <w:pPr>
        <w:autoSpaceDE w:val="0"/>
        <w:autoSpaceDN w:val="0"/>
        <w:adjustRightInd w:val="0"/>
        <w:spacing w:before="120"/>
      </w:pPr>
      <w:r w:rsidRPr="001E142E">
        <w:t xml:space="preserve">2. Thẩm quyền của Chủ tịch Ủy ban nhân dân cấp xã quy định tại </w:t>
      </w:r>
      <w:bookmarkStart w:id="11" w:name="dc_3"/>
      <w:r w:rsidR="00C51273" w:rsidRPr="001E142E">
        <w:t>điểm</w:t>
      </w:r>
      <w:r w:rsidRPr="001E142E">
        <w:t xml:space="preserve"> b </w:t>
      </w:r>
      <w:r w:rsidR="00C51273" w:rsidRPr="001E142E">
        <w:t>khoản</w:t>
      </w:r>
      <w:r w:rsidRPr="001E142E">
        <w:t xml:space="preserve"> 1 </w:t>
      </w:r>
      <w:r w:rsidR="00C51273" w:rsidRPr="001E142E">
        <w:t>Điều</w:t>
      </w:r>
      <w:r w:rsidRPr="001E142E">
        <w:t xml:space="preserve"> 192 </w:t>
      </w:r>
      <w:r w:rsidR="00901126" w:rsidRPr="001E142E">
        <w:t>Luật</w:t>
      </w:r>
      <w:r w:rsidRPr="001E142E">
        <w:t xml:space="preserve"> Thi hành án hình sự</w:t>
      </w:r>
      <w:bookmarkEnd w:id="11"/>
      <w:r w:rsidRPr="001E142E">
        <w:t xml:space="preserve"> chuyển cho Giám đốc Công an cấp tỉnh.</w:t>
      </w:r>
    </w:p>
    <w:p w14:paraId="6042DB49" w14:textId="77777777" w:rsidR="00BE1F8B" w:rsidRPr="001E142E" w:rsidRDefault="00C51273" w:rsidP="001B0106">
      <w:pPr>
        <w:autoSpaceDE w:val="0"/>
        <w:autoSpaceDN w:val="0"/>
        <w:adjustRightInd w:val="0"/>
        <w:spacing w:before="120"/>
      </w:pPr>
      <w:bookmarkStart w:id="12" w:name="dieu_3"/>
      <w:r w:rsidRPr="001E142E">
        <w:rPr>
          <w:b/>
          <w:bCs/>
        </w:rPr>
        <w:t>Điều</w:t>
      </w:r>
      <w:r w:rsidR="00077C96" w:rsidRPr="001E142E">
        <w:rPr>
          <w:b/>
          <w:bCs/>
        </w:rPr>
        <w:t xml:space="preserve"> 3. Sửa đổi, bổ sung một số </w:t>
      </w:r>
      <w:r w:rsidRPr="001E142E">
        <w:rPr>
          <w:b/>
          <w:bCs/>
        </w:rPr>
        <w:t>điều</w:t>
      </w:r>
      <w:r w:rsidR="00077C96" w:rsidRPr="001E142E">
        <w:rPr>
          <w:b/>
          <w:bCs/>
        </w:rPr>
        <w:t xml:space="preserve"> của Nghị định số 05</w:t>
      </w:r>
      <w:r w:rsidR="00901126" w:rsidRPr="001E142E">
        <w:rPr>
          <w:b/>
          <w:bCs/>
        </w:rPr>
        <w:t>/</w:t>
      </w:r>
      <w:r w:rsidR="00077C96" w:rsidRPr="001E142E">
        <w:rPr>
          <w:b/>
          <w:bCs/>
        </w:rPr>
        <w:t>2003</w:t>
      </w:r>
      <w:r w:rsidR="00901126" w:rsidRPr="001E142E">
        <w:rPr>
          <w:b/>
          <w:bCs/>
        </w:rPr>
        <w:t>/</w:t>
      </w:r>
      <w:r w:rsidR="00077C96" w:rsidRPr="001E142E">
        <w:rPr>
          <w:b/>
          <w:bCs/>
        </w:rPr>
        <w:t>NĐ-CP ngày 21 tháng 01 năm 2003 của Chính phủ về hợp tác quốc tế trong lĩnh vực phòng, chống ma túy</w:t>
      </w:r>
      <w:bookmarkEnd w:id="12"/>
    </w:p>
    <w:p w14:paraId="7FE3790D"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B</w:t>
      </w:r>
      <w:r w:rsidRPr="00033B08">
        <w:t>ổ</w:t>
      </w:r>
      <w:r w:rsidR="002D661D" w:rsidRPr="00033B08">
        <w:t xml:space="preserve"> </w:t>
      </w:r>
      <w:r w:rsidRPr="00033B08">
        <w:t>sung</w:t>
      </w:r>
      <w:r w:rsidR="002D661D" w:rsidRPr="00033B08">
        <w:t xml:space="preserve"> </w:t>
      </w:r>
      <w:r w:rsidR="00C51273" w:rsidRPr="00033B08">
        <w:t>khoản</w:t>
      </w:r>
      <w:r w:rsidR="002D661D" w:rsidRPr="00033B08">
        <w:t xml:space="preserve"> </w:t>
      </w:r>
      <w:r w:rsidRPr="00033B08">
        <w:t>6,</w:t>
      </w:r>
      <w:r w:rsidR="002D661D" w:rsidRPr="00033B08">
        <w:t xml:space="preserve"> </w:t>
      </w:r>
      <w:r w:rsidR="00C51273" w:rsidRPr="00033B08">
        <w:t>khoản</w:t>
      </w:r>
      <w:r w:rsidR="002D661D" w:rsidRPr="00033B08">
        <w:t xml:space="preserve"> </w:t>
      </w:r>
      <w:r w:rsidRPr="00033B08">
        <w:t>7</w:t>
      </w:r>
      <w:r w:rsidR="002D661D" w:rsidRPr="00033B08">
        <w:t xml:space="preserve"> </w:t>
      </w:r>
      <w:r w:rsidRPr="00033B08">
        <w:t>v</w:t>
      </w:r>
      <w:r w:rsidRPr="001E142E">
        <w:t>ào</w:t>
      </w:r>
      <w:r w:rsidR="002D661D" w:rsidRPr="001E142E">
        <w:t xml:space="preserve"> </w:t>
      </w:r>
      <w:r w:rsidRPr="001E142E">
        <w:t>sau</w:t>
      </w:r>
      <w:r w:rsidR="002D661D" w:rsidRPr="001E142E">
        <w:t xml:space="preserve"> </w:t>
      </w:r>
      <w:bookmarkStart w:id="13" w:name="dc_4"/>
      <w:r w:rsidR="00C51273" w:rsidRPr="001E142E">
        <w:t>khoản</w:t>
      </w:r>
      <w:r w:rsidR="00B136DB" w:rsidRPr="001E142E">
        <w:t xml:space="preserve"> 5 </w:t>
      </w:r>
      <w:r w:rsidR="00C51273" w:rsidRPr="001E142E">
        <w:t>Điều</w:t>
      </w:r>
      <w:r w:rsidR="00B136DB" w:rsidRPr="001E142E">
        <w:t xml:space="preserve"> 8</w:t>
      </w:r>
      <w:bookmarkEnd w:id="13"/>
      <w:r w:rsidR="002D661D" w:rsidRPr="00033B08">
        <w:t xml:space="preserve"> </w:t>
      </w:r>
      <w:r w:rsidRPr="00033B08">
        <w:t>như</w:t>
      </w:r>
      <w:r w:rsidR="002D661D" w:rsidRPr="00033B08">
        <w:t xml:space="preserve"> </w:t>
      </w:r>
      <w:r w:rsidRPr="00033B08">
        <w:t>sau:</w:t>
      </w:r>
    </w:p>
    <w:p w14:paraId="54A7D963" w14:textId="77777777" w:rsidR="00BE1F8B" w:rsidRPr="00033B08" w:rsidRDefault="00BE1F8B" w:rsidP="001B0106">
      <w:pPr>
        <w:autoSpaceDE w:val="0"/>
        <w:autoSpaceDN w:val="0"/>
        <w:adjustRightInd w:val="0"/>
        <w:spacing w:before="120"/>
      </w:pPr>
      <w:r w:rsidRPr="001E142E">
        <w:t>“6.</w:t>
      </w:r>
      <w:r w:rsidR="002D661D" w:rsidRPr="001E142E">
        <w:t xml:space="preserve"> </w:t>
      </w:r>
      <w:r w:rsidRPr="001E142E">
        <w:t>Xây</w:t>
      </w:r>
      <w:r w:rsidR="002D661D" w:rsidRPr="001E142E">
        <w:t xml:space="preserve"> </w:t>
      </w:r>
      <w:r w:rsidRPr="001E142E">
        <w:t>d</w:t>
      </w:r>
      <w:r w:rsidRPr="00033B08">
        <w:t>ựng</w:t>
      </w:r>
      <w:r w:rsidR="002D661D" w:rsidRPr="00033B08">
        <w:t xml:space="preserve"> </w:t>
      </w:r>
      <w:r w:rsidRPr="00033B08">
        <w:t>v</w:t>
      </w:r>
      <w:r w:rsidRPr="001E142E">
        <w:t>à</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chủ</w:t>
      </w:r>
      <w:r w:rsidR="002D661D" w:rsidRPr="00033B08">
        <w:t xml:space="preserve"> </w:t>
      </w:r>
      <w:r w:rsidRPr="00033B08">
        <w:t>trương,</w:t>
      </w:r>
      <w:r w:rsidR="002D661D" w:rsidRPr="00033B08">
        <w:t xml:space="preserve"> </w:t>
      </w:r>
      <w:r w:rsidRPr="00033B08">
        <w:t>kế</w:t>
      </w:r>
      <w:r w:rsidR="002D661D" w:rsidRPr="00033B08">
        <w:t xml:space="preserve"> </w:t>
      </w:r>
      <w:r w:rsidRPr="00033B08">
        <w:t>hoạch</w:t>
      </w:r>
      <w:r w:rsidR="002D661D" w:rsidRPr="00033B08">
        <w:t xml:space="preserve"> </w:t>
      </w:r>
      <w:r w:rsidRPr="00033B08">
        <w:t>hợp</w:t>
      </w:r>
      <w:r w:rsidR="002D661D" w:rsidRPr="00033B08">
        <w:t xml:space="preserve"> </w:t>
      </w:r>
      <w:r w:rsidRPr="00033B08">
        <w:t>t</w:t>
      </w:r>
      <w:r w:rsidRPr="001E142E">
        <w:t>ác</w:t>
      </w:r>
      <w:r w:rsidR="002D661D" w:rsidRPr="001E142E">
        <w:t xml:space="preserve"> </w:t>
      </w:r>
      <w:r w:rsidRPr="001E142E">
        <w:t>qu</w:t>
      </w:r>
      <w:r w:rsidRPr="00033B08">
        <w:t>ốc</w:t>
      </w:r>
      <w:r w:rsidR="002D661D" w:rsidRPr="00033B08">
        <w:t xml:space="preserve"> </w:t>
      </w:r>
      <w:r w:rsidRPr="00033B08">
        <w:t>tế</w:t>
      </w:r>
      <w:r w:rsidR="002D661D" w:rsidRPr="00033B08">
        <w:t xml:space="preserve"> </w:t>
      </w:r>
      <w:r w:rsidRPr="00033B08">
        <w:t>về</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và</w:t>
      </w:r>
      <w:r w:rsidR="002D661D" w:rsidRPr="001E142E">
        <w:t xml:space="preserve"> </w:t>
      </w:r>
      <w:r w:rsidRPr="001E142E">
        <w:t>gi</w:t>
      </w:r>
      <w:r w:rsidRPr="00033B08">
        <w:t>ải</w:t>
      </w:r>
      <w:r w:rsidR="002D661D" w:rsidRPr="00033B08">
        <w:t xml:space="preserve"> </w:t>
      </w:r>
      <w:r w:rsidRPr="00033B08">
        <w:t>quyết</w:t>
      </w:r>
      <w:r w:rsidR="002D661D" w:rsidRPr="00033B08">
        <w:t xml:space="preserve"> </w:t>
      </w:r>
      <w:r w:rsidRPr="00033B08">
        <w:t>c</w:t>
      </w:r>
      <w:r w:rsidRPr="001E142E">
        <w:t>ác</w:t>
      </w:r>
      <w:r w:rsidR="002D661D" w:rsidRPr="001E142E">
        <w:t xml:space="preserve"> </w:t>
      </w:r>
      <w:r w:rsidRPr="001E142E">
        <w:t>v</w:t>
      </w:r>
      <w:r w:rsidRPr="00033B08">
        <w:t>ấn</w:t>
      </w:r>
      <w:r w:rsidR="002D661D" w:rsidRPr="00033B08">
        <w:t xml:space="preserve"> </w:t>
      </w:r>
      <w:r w:rsidRPr="00033B08">
        <w:t>đề</w:t>
      </w:r>
      <w:r w:rsidR="002D661D" w:rsidRPr="00033B08">
        <w:t xml:space="preserve"> </w:t>
      </w:r>
      <w:r w:rsidRPr="00033B08">
        <w:t>x</w:t>
      </w:r>
      <w:r w:rsidRPr="001E142E">
        <w:t>ã</w:t>
      </w:r>
      <w:r w:rsidR="002D661D" w:rsidRPr="001E142E">
        <w:t xml:space="preserve"> </w:t>
      </w:r>
      <w:r w:rsidRPr="001E142E">
        <w:t>h</w:t>
      </w:r>
      <w:r w:rsidRPr="00033B08">
        <w:t>ội</w:t>
      </w:r>
      <w:r w:rsidR="002D661D" w:rsidRPr="00033B08">
        <w:t xml:space="preserve"> </w:t>
      </w:r>
      <w:r w:rsidRPr="00033B08">
        <w:t>sau</w:t>
      </w:r>
      <w:r w:rsidR="002D661D" w:rsidRPr="00033B08">
        <w:t xml:space="preserve"> </w:t>
      </w:r>
      <w:r w:rsidRPr="00033B08">
        <w:t>cai</w:t>
      </w:r>
      <w:r w:rsidR="002D661D" w:rsidRPr="00033B08">
        <w:t xml:space="preserve"> </w:t>
      </w:r>
      <w:r w:rsidRPr="00033B08">
        <w:t>nghiện,</w:t>
      </w:r>
      <w:r w:rsidR="002D661D" w:rsidRPr="00033B08">
        <w:t xml:space="preserve"> </w:t>
      </w:r>
      <w:r w:rsidRPr="00033B08">
        <w:t>ph</w:t>
      </w:r>
      <w:r w:rsidRPr="001E142E">
        <w:t>òng,</w:t>
      </w:r>
      <w:r w:rsidR="002D661D" w:rsidRPr="001E142E">
        <w:t xml:space="preserve"> </w:t>
      </w:r>
      <w:r w:rsidRPr="001E142E">
        <w:t>ch</w:t>
      </w:r>
      <w:r w:rsidRPr="00033B08">
        <w:t>ống</w:t>
      </w:r>
      <w:r w:rsidR="002D661D" w:rsidRPr="00033B08">
        <w:t xml:space="preserve"> </w:t>
      </w:r>
      <w:r w:rsidRPr="00033B08">
        <w:t>t</w:t>
      </w:r>
      <w:r w:rsidRPr="001E142E">
        <w:t>ái</w:t>
      </w:r>
      <w:r w:rsidR="002D661D" w:rsidRPr="001E142E">
        <w:t xml:space="preserve"> </w:t>
      </w:r>
      <w:r w:rsidRPr="001E142E">
        <w:t>nghi</w:t>
      </w:r>
      <w:r w:rsidRPr="00033B08">
        <w:t>ện.</w:t>
      </w:r>
    </w:p>
    <w:p w14:paraId="464B99EF" w14:textId="77777777" w:rsidR="00BE1F8B" w:rsidRPr="00033B08" w:rsidRDefault="00BE1F8B" w:rsidP="001B0106">
      <w:pPr>
        <w:autoSpaceDE w:val="0"/>
        <w:autoSpaceDN w:val="0"/>
        <w:adjustRightInd w:val="0"/>
        <w:spacing w:before="120"/>
      </w:pPr>
      <w:r w:rsidRPr="001E142E">
        <w:t>7.</w:t>
      </w:r>
      <w:r w:rsidR="002D661D" w:rsidRPr="001E142E">
        <w:t xml:space="preserve"> </w:t>
      </w:r>
      <w:r w:rsidRPr="001E142E">
        <w:t>Hư</w:t>
      </w:r>
      <w:r w:rsidRPr="00033B08">
        <w:t>ớng</w:t>
      </w:r>
      <w:r w:rsidR="002D661D" w:rsidRPr="00033B08">
        <w:t xml:space="preserve"> </w:t>
      </w:r>
      <w:r w:rsidRPr="00033B08">
        <w:t>dẫn,</w:t>
      </w:r>
      <w:r w:rsidR="002D661D" w:rsidRPr="00033B08">
        <w:t xml:space="preserve"> </w:t>
      </w:r>
      <w:r w:rsidRPr="00033B08">
        <w:t>chỉ</w:t>
      </w:r>
      <w:r w:rsidR="002D661D" w:rsidRPr="00033B08">
        <w:t xml:space="preserve"> </w:t>
      </w:r>
      <w:r w:rsidRPr="00033B08">
        <w:t>đạo</w:t>
      </w:r>
      <w:r w:rsidR="002D661D" w:rsidRPr="00033B08">
        <w:t xml:space="preserve"> </w:t>
      </w:r>
      <w:r w:rsidRPr="00033B08">
        <w:t>c</w:t>
      </w:r>
      <w:r w:rsidRPr="001E142E">
        <w:t>ác</w:t>
      </w:r>
      <w:r w:rsidR="002D661D" w:rsidRPr="001E142E">
        <w:t xml:space="preserve"> </w:t>
      </w:r>
      <w:r w:rsidRPr="001E142E">
        <w:t>đ</w:t>
      </w:r>
      <w:r w:rsidRPr="00033B08">
        <w:t>ịa</w:t>
      </w:r>
      <w:r w:rsidR="002D661D" w:rsidRPr="00033B08">
        <w:t xml:space="preserve"> </w:t>
      </w:r>
      <w:r w:rsidRPr="00033B08">
        <w:t>phương,</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trong</w:t>
      </w:r>
      <w:r w:rsidR="002D661D" w:rsidRPr="001E142E">
        <w:t xml:space="preserve"> </w:t>
      </w:r>
      <w:r w:rsidRPr="001E142E">
        <w:t>các</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hợp</w:t>
      </w:r>
      <w:r w:rsidR="002D661D" w:rsidRPr="00033B08">
        <w:t xml:space="preserve"> </w:t>
      </w:r>
      <w:r w:rsidRPr="00033B08">
        <w:t>t</w:t>
      </w:r>
      <w:r w:rsidRPr="001E142E">
        <w:t>ác</w:t>
      </w:r>
      <w:r w:rsidR="002D661D" w:rsidRPr="001E142E">
        <w:t xml:space="preserve"> </w:t>
      </w:r>
      <w:r w:rsidRPr="001E142E">
        <w:t>qu</w:t>
      </w:r>
      <w:r w:rsidRPr="00033B08">
        <w:t>ốc</w:t>
      </w:r>
      <w:r w:rsidR="002D661D" w:rsidRPr="00033B08">
        <w:t xml:space="preserve"> </w:t>
      </w:r>
      <w:r w:rsidRPr="00033B08">
        <w:t>tế</w:t>
      </w:r>
      <w:r w:rsidR="002D661D" w:rsidRPr="00033B08">
        <w:t xml:space="preserve"> </w:t>
      </w:r>
      <w:r w:rsidRPr="00033B08">
        <w:t>về</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ti</w:t>
      </w:r>
      <w:r w:rsidRPr="00033B08">
        <w:t>ếp</w:t>
      </w:r>
      <w:r w:rsidR="002D661D" w:rsidRPr="00033B08">
        <w:t xml:space="preserve"> </w:t>
      </w:r>
      <w:r w:rsidRPr="00033B08">
        <w:t>nhận,</w:t>
      </w:r>
      <w:r w:rsidR="002D661D" w:rsidRPr="00033B08">
        <w:t xml:space="preserve"> </w:t>
      </w:r>
      <w:r w:rsidRPr="00033B08">
        <w:t>sử</w:t>
      </w:r>
      <w:r w:rsidR="002D661D" w:rsidRPr="00033B08">
        <w:t xml:space="preserve"> </w:t>
      </w:r>
      <w:r w:rsidRPr="00033B08">
        <w:t>dụng</w:t>
      </w:r>
      <w:r w:rsidR="002D661D" w:rsidRPr="00033B08">
        <w:t xml:space="preserve"> </w:t>
      </w:r>
      <w:r w:rsidRPr="00033B08">
        <w:t>c</w:t>
      </w:r>
      <w:r w:rsidRPr="001E142E">
        <w:t>ác</w:t>
      </w:r>
      <w:r w:rsidR="002D661D" w:rsidRPr="001E142E">
        <w:t xml:space="preserve"> </w:t>
      </w:r>
      <w:r w:rsidRPr="001E142E">
        <w:t>ngu</w:t>
      </w:r>
      <w:r w:rsidRPr="00033B08">
        <w:t>ồn</w:t>
      </w:r>
      <w:r w:rsidR="002D661D" w:rsidRPr="00033B08">
        <w:t xml:space="preserve"> </w:t>
      </w:r>
      <w:r w:rsidRPr="00033B08">
        <w:t>t</w:t>
      </w:r>
      <w:r w:rsidRPr="001E142E">
        <w:t>ài</w:t>
      </w:r>
      <w:r w:rsidR="002D661D" w:rsidRPr="001E142E">
        <w:t xml:space="preserve"> </w:t>
      </w:r>
      <w:r w:rsidRPr="001E142E">
        <w:t>tr</w:t>
      </w:r>
      <w:r w:rsidRPr="00033B08">
        <w:t>ợ</w:t>
      </w:r>
      <w:r w:rsidR="002D661D" w:rsidRPr="00033B08">
        <w:t xml:space="preserve"> </w:t>
      </w:r>
      <w:r w:rsidRPr="00033B08">
        <w:t>của</w:t>
      </w:r>
      <w:r w:rsidR="002D661D" w:rsidRPr="00033B08">
        <w:t xml:space="preserve"> </w:t>
      </w:r>
      <w:r w:rsidRPr="00033B08">
        <w:t>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nư</w:t>
      </w:r>
      <w:r w:rsidRPr="00033B08">
        <w:t>ớc</w:t>
      </w:r>
      <w:r w:rsidR="002D661D" w:rsidRPr="00033B08">
        <w:t xml:space="preserve"> </w:t>
      </w:r>
      <w:r w:rsidRPr="00033B08">
        <w:t>ngo</w:t>
      </w:r>
      <w:r w:rsidRPr="001E142E">
        <w:t>ài</w:t>
      </w:r>
      <w:r w:rsidR="002D661D" w:rsidRPr="001E142E">
        <w:t xml:space="preserve"> </w:t>
      </w:r>
      <w:r w:rsidRPr="001E142E">
        <w:t>đ</w:t>
      </w:r>
      <w:r w:rsidRPr="00033B08">
        <w:t>ể</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cơ</w:t>
      </w:r>
      <w:r w:rsidR="002D661D" w:rsidRPr="00033B08">
        <w:t xml:space="preserve"> </w:t>
      </w:r>
      <w:r w:rsidRPr="00033B08">
        <w:t>sở</w:t>
      </w:r>
      <w:r w:rsidR="002D661D" w:rsidRPr="00033B08">
        <w:t xml:space="preserve"> </w:t>
      </w:r>
      <w:r w:rsidRPr="00033B08">
        <w:t>vật</w:t>
      </w:r>
      <w:r w:rsidR="002D661D" w:rsidRPr="00033B08">
        <w:t xml:space="preserve"> </w:t>
      </w:r>
      <w:r w:rsidRPr="00033B08">
        <w:t>chất,</w:t>
      </w:r>
      <w:r w:rsidR="002D661D" w:rsidRPr="00033B08">
        <w:t xml:space="preserve"> </w:t>
      </w:r>
      <w:r w:rsidRPr="00033B08">
        <w:t>tổ</w:t>
      </w:r>
      <w:r w:rsidR="002D661D" w:rsidRPr="00033B08">
        <w:t xml:space="preserve"> </w:t>
      </w:r>
      <w:r w:rsidRPr="00033B08">
        <w:t>chức</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giáo</w:t>
      </w:r>
      <w:r w:rsidR="002D661D" w:rsidRPr="001E142E">
        <w:t xml:space="preserve"> </w:t>
      </w:r>
      <w:r w:rsidRPr="001E142E">
        <w:t>d</w:t>
      </w:r>
      <w:r w:rsidRPr="00033B08">
        <w:t>ục</w:t>
      </w:r>
      <w:r w:rsidR="002D661D" w:rsidRPr="00033B08">
        <w:t xml:space="preserve"> </w:t>
      </w:r>
      <w:r w:rsidRPr="00033B08">
        <w:t>người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và</w:t>
      </w:r>
      <w:r w:rsidR="002D661D" w:rsidRPr="001E142E">
        <w:t xml:space="preserve"> </w:t>
      </w:r>
      <w:r w:rsidRPr="001E142E">
        <w:t>ngư</w:t>
      </w:r>
      <w:r w:rsidRPr="00033B08">
        <w:t>ời</w:t>
      </w:r>
      <w:r w:rsidR="002D661D" w:rsidRPr="00033B08">
        <w:t xml:space="preserve"> </w:t>
      </w:r>
      <w:r w:rsidRPr="00033B08">
        <w:t>đ</w:t>
      </w:r>
      <w:r w:rsidRPr="001E142E">
        <w:t>ã</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h</w:t>
      </w:r>
      <w:r w:rsidRPr="00033B08">
        <w:t>ỗ</w:t>
      </w:r>
      <w:r w:rsidR="002D661D" w:rsidRPr="00033B08">
        <w:t xml:space="preserve"> </w:t>
      </w:r>
      <w:r w:rsidRPr="00033B08">
        <w:t>trợ</w:t>
      </w:r>
      <w:r w:rsidR="002D661D" w:rsidRPr="00033B08">
        <w:t xml:space="preserve"> </w:t>
      </w:r>
      <w:r w:rsidRPr="00033B08">
        <w:t>người</w:t>
      </w:r>
      <w:r w:rsidR="002D661D" w:rsidRPr="00033B08">
        <w:t xml:space="preserve"> </w:t>
      </w:r>
      <w:r w:rsidRPr="00033B08">
        <w:t>đ</w:t>
      </w:r>
      <w:r w:rsidRPr="001E142E">
        <w:t>ã</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hòa</w:t>
      </w:r>
      <w:r w:rsidR="002D661D" w:rsidRPr="001E142E">
        <w:t xml:space="preserve"> </w:t>
      </w:r>
      <w:r w:rsidRPr="001E142E">
        <w:t>nh</w:t>
      </w:r>
      <w:r w:rsidRPr="00033B08">
        <w:t>ập</w:t>
      </w:r>
      <w:r w:rsidR="002D661D" w:rsidRPr="00033B08">
        <w:t xml:space="preserve"> </w:t>
      </w:r>
      <w:r w:rsidRPr="00033B08">
        <w:t>cộng</w:t>
      </w:r>
      <w:r w:rsidR="002D661D" w:rsidRPr="00033B08">
        <w:t xml:space="preserve"> </w:t>
      </w:r>
      <w:r w:rsidRPr="00033B08">
        <w:t>đồng.”.</w:t>
      </w:r>
    </w:p>
    <w:p w14:paraId="5D5D4009"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r w:rsidRPr="00033B08">
        <w:t>t</w:t>
      </w:r>
      <w:r w:rsidRPr="001E142E">
        <w:t>ên</w:t>
      </w:r>
      <w:r w:rsidR="002D661D" w:rsidRPr="001E142E">
        <w:t xml:space="preserve"> </w:t>
      </w:r>
      <w:bookmarkStart w:id="14" w:name="dc_5"/>
      <w:r w:rsidR="00C51273" w:rsidRPr="001E142E">
        <w:t>Điều</w:t>
      </w:r>
      <w:r w:rsidR="00B136DB" w:rsidRPr="001E142E">
        <w:t xml:space="preserve"> 11</w:t>
      </w:r>
      <w:bookmarkEnd w:id="14"/>
      <w:r w:rsidR="002D661D" w:rsidRPr="00033B08">
        <w:t xml:space="preserve"> </w:t>
      </w:r>
      <w:r w:rsidRPr="00033B08">
        <w:t>như</w:t>
      </w:r>
      <w:r w:rsidR="002D661D" w:rsidRPr="00033B08">
        <w:t xml:space="preserve"> </w:t>
      </w:r>
      <w:r w:rsidRPr="00033B08">
        <w:t>sau:</w:t>
      </w:r>
      <w:r w:rsidR="002D661D" w:rsidRPr="00033B08">
        <w:t xml:space="preserve"> </w:t>
      </w:r>
      <w:r w:rsidRPr="00033B08">
        <w:rPr>
          <w:b/>
          <w:bCs/>
        </w:rPr>
        <w:t>“</w:t>
      </w:r>
      <w:r w:rsidR="00C51273" w:rsidRPr="00033B08">
        <w:rPr>
          <w:b/>
          <w:bCs/>
        </w:rPr>
        <w:t>Điều</w:t>
      </w:r>
      <w:r w:rsidR="002D661D" w:rsidRPr="00033B08">
        <w:rPr>
          <w:b/>
          <w:bCs/>
        </w:rPr>
        <w:t xml:space="preserve"> </w:t>
      </w:r>
      <w:r w:rsidRPr="00033B08">
        <w:rPr>
          <w:b/>
          <w:bCs/>
        </w:rPr>
        <w:t>11.</w:t>
      </w:r>
      <w:r w:rsidR="002D661D" w:rsidRPr="00033B08">
        <w:rPr>
          <w:b/>
          <w:bCs/>
        </w:rPr>
        <w:t xml:space="preserve"> </w:t>
      </w:r>
      <w:r w:rsidRPr="00033B08">
        <w:t>Bộ</w:t>
      </w:r>
      <w:r w:rsidR="002D661D" w:rsidRPr="00033B08">
        <w:t xml:space="preserve"> </w:t>
      </w:r>
      <w:r w:rsidRPr="00033B08">
        <w:t>C</w:t>
      </w:r>
      <w:r w:rsidRPr="001E142E">
        <w:t>ông</w:t>
      </w:r>
      <w:r w:rsidR="002D661D" w:rsidRPr="001E142E">
        <w:t xml:space="preserve"> </w:t>
      </w:r>
      <w:r w:rsidRPr="001E142E">
        <w:t>thương</w:t>
      </w:r>
      <w:r w:rsidR="002D661D" w:rsidRPr="001E142E">
        <w:t xml:space="preserve"> </w:t>
      </w:r>
      <w:r w:rsidRPr="001E142E">
        <w:t>có</w:t>
      </w:r>
      <w:r w:rsidR="002D661D" w:rsidRPr="001E142E">
        <w:t xml:space="preserve"> </w:t>
      </w:r>
      <w:r w:rsidRPr="001E142E">
        <w:t>trách</w:t>
      </w:r>
      <w:r w:rsidR="002D661D" w:rsidRPr="001E142E">
        <w:t xml:space="preserve"> </w:t>
      </w:r>
      <w:r w:rsidRPr="001E142E">
        <w:t>nhi</w:t>
      </w:r>
      <w:r w:rsidRPr="00033B08">
        <w:t>ệm:”.</w:t>
      </w:r>
    </w:p>
    <w:p w14:paraId="5D6E8DC8"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15" w:name="dc_6"/>
      <w:r w:rsidR="00C51273" w:rsidRPr="00033B08">
        <w:t>Điều</w:t>
      </w:r>
      <w:r w:rsidR="002D661D" w:rsidRPr="00033B08">
        <w:t xml:space="preserve"> </w:t>
      </w:r>
      <w:r w:rsidRPr="00033B08">
        <w:t>13</w:t>
      </w:r>
      <w:bookmarkEnd w:id="15"/>
      <w:r w:rsidR="002D661D" w:rsidRPr="00033B08">
        <w:t xml:space="preserve"> </w:t>
      </w:r>
      <w:r w:rsidRPr="00033B08">
        <w:t>như</w:t>
      </w:r>
      <w:r w:rsidR="002D661D" w:rsidRPr="00033B08">
        <w:t xml:space="preserve"> </w:t>
      </w:r>
      <w:r w:rsidRPr="00033B08">
        <w:t>sau:</w:t>
      </w:r>
    </w:p>
    <w:p w14:paraId="75421CCD" w14:textId="77777777" w:rsidR="00BE1F8B" w:rsidRPr="001E142E"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13.</w:t>
      </w:r>
      <w:r w:rsidR="002D661D" w:rsidRPr="00033B08">
        <w:rPr>
          <w:b/>
          <w:bCs/>
        </w:rPr>
        <w:t xml:space="preserve"> </w:t>
      </w:r>
      <w:r w:rsidRPr="00033B08">
        <w:t>Bộ</w:t>
      </w:r>
      <w:r w:rsidR="002D661D" w:rsidRPr="00033B08">
        <w:t xml:space="preserve"> </w:t>
      </w:r>
      <w:r w:rsidRPr="00033B08">
        <w:t>N</w:t>
      </w:r>
      <w:r w:rsidRPr="001E142E">
        <w:t>ông</w:t>
      </w:r>
      <w:r w:rsidR="002D661D" w:rsidRPr="001E142E">
        <w:t xml:space="preserve"> </w:t>
      </w:r>
      <w:r w:rsidRPr="001E142E">
        <w:t>nghi</w:t>
      </w:r>
      <w:r w:rsidRPr="00033B08">
        <w:t>ệp</w:t>
      </w:r>
      <w:r w:rsidR="002D661D" w:rsidRPr="00033B08">
        <w:t xml:space="preserve"> </w:t>
      </w:r>
      <w:r w:rsidRPr="00033B08">
        <w:t>v</w:t>
      </w:r>
      <w:r w:rsidRPr="001E142E">
        <w:t>à</w:t>
      </w:r>
      <w:r w:rsidR="002D661D" w:rsidRPr="001E142E">
        <w:t xml:space="preserve"> </w:t>
      </w:r>
      <w:r w:rsidRPr="001E142E">
        <w:t>Môi</w:t>
      </w:r>
      <w:r w:rsidR="002D661D" w:rsidRPr="001E142E">
        <w:t xml:space="preserve"> </w:t>
      </w:r>
      <w:r w:rsidRPr="001E142E">
        <w:t>trư</w:t>
      </w:r>
      <w:r w:rsidRPr="00033B08">
        <w:t>ờng</w:t>
      </w:r>
      <w:r w:rsidR="002D661D" w:rsidRPr="00033B08">
        <w:t xml:space="preserve"> </w:t>
      </w:r>
      <w:r w:rsidRPr="00033B08">
        <w:t>c</w:t>
      </w:r>
      <w:r w:rsidR="00731889">
        <w:t>ssss</w:t>
      </w:r>
      <w:r w:rsidR="005317EF">
        <w:t>s</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phối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D</w:t>
      </w:r>
      <w:r w:rsidRPr="001E142E">
        <w:t>ân</w:t>
      </w:r>
      <w:r w:rsidR="002D661D" w:rsidRPr="001E142E">
        <w:t xml:space="preserve"> </w:t>
      </w:r>
      <w:r w:rsidRPr="001E142E">
        <w:t>t</w:t>
      </w:r>
      <w:r w:rsidRPr="00033B08">
        <w:t>ộc</w:t>
      </w:r>
      <w:r w:rsidR="002D661D" w:rsidRPr="00033B08">
        <w:t xml:space="preserve"> </w:t>
      </w:r>
      <w:r w:rsidRPr="00033B08">
        <w:t>v</w:t>
      </w:r>
      <w:r w:rsidRPr="001E142E">
        <w:t>à</w:t>
      </w:r>
      <w:r w:rsidR="002D661D" w:rsidRPr="001E142E">
        <w:t xml:space="preserve"> </w:t>
      </w:r>
      <w:r w:rsidRPr="001E142E">
        <w:t>Tôn</w:t>
      </w:r>
      <w:r w:rsidR="002D661D" w:rsidRPr="001E142E">
        <w:t xml:space="preserve"> </w:t>
      </w:r>
      <w:r w:rsidRPr="001E142E">
        <w:t>giáo</w:t>
      </w:r>
      <w:r w:rsidR="002D661D" w:rsidRPr="001E142E">
        <w:t xml:space="preserve"> </w:t>
      </w:r>
      <w:r w:rsidRPr="001E142E">
        <w:t>và</w:t>
      </w:r>
      <w:r w:rsidR="002D661D" w:rsidRPr="001E142E">
        <w:t xml:space="preserve"> </w:t>
      </w:r>
      <w:r w:rsidRPr="001E142E">
        <w:t>các</w:t>
      </w:r>
      <w:r w:rsidR="002D661D" w:rsidRPr="001E142E">
        <w:t xml:space="preserve"> </w:t>
      </w:r>
      <w:r w:rsidRPr="001E142E">
        <w:t>cơ</w:t>
      </w:r>
      <w:r w:rsidR="002D661D" w:rsidRPr="001E142E">
        <w:t xml:space="preserve"> </w:t>
      </w:r>
      <w:r w:rsidRPr="001E142E">
        <w:t>quan,</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hữu</w:t>
      </w:r>
      <w:r w:rsidR="002D661D" w:rsidRPr="00033B08">
        <w:t xml:space="preserve"> </w:t>
      </w:r>
      <w:r w:rsidRPr="00033B08">
        <w:t>quan</w:t>
      </w:r>
      <w:r w:rsidR="002D661D" w:rsidRPr="00033B08">
        <w:t xml:space="preserve"> </w:t>
      </w:r>
      <w:r w:rsidRPr="00033B08">
        <w:t>kh</w:t>
      </w:r>
      <w:r w:rsidRPr="001E142E">
        <w:t>ác</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việc</w:t>
      </w:r>
      <w:r w:rsidR="002D661D" w:rsidRPr="00033B08">
        <w:t xml:space="preserve"> </w:t>
      </w:r>
      <w:r w:rsidRPr="00033B08">
        <w:t>hợp</w:t>
      </w:r>
      <w:r w:rsidR="002D661D" w:rsidRPr="00033B08">
        <w:t xml:space="preserve"> </w:t>
      </w:r>
      <w:r w:rsidRPr="00033B08">
        <w:t>t</w:t>
      </w:r>
      <w:r w:rsidRPr="001E142E">
        <w:t>ác</w:t>
      </w:r>
      <w:r w:rsidR="002D661D" w:rsidRPr="001E142E">
        <w:t xml:space="preserve"> </w:t>
      </w:r>
      <w:r w:rsidRPr="001E142E">
        <w:t>qu</w:t>
      </w:r>
      <w:r w:rsidRPr="00033B08">
        <w:t>ốc</w:t>
      </w:r>
      <w:r w:rsidR="002D661D" w:rsidRPr="00033B08">
        <w:t xml:space="preserve"> </w:t>
      </w:r>
      <w:r w:rsidRPr="00033B08">
        <w:t>tế</w:t>
      </w:r>
      <w:r w:rsidR="002D661D" w:rsidRPr="00033B08">
        <w:t xml:space="preserve"> </w:t>
      </w:r>
      <w:r w:rsidRPr="00033B08">
        <w:t>về</w:t>
      </w:r>
      <w:r w:rsidR="002D661D" w:rsidRPr="00033B08">
        <w:t xml:space="preserve"> </w:t>
      </w:r>
      <w:r w:rsidRPr="00033B08">
        <w:t>tuy</w:t>
      </w:r>
      <w:r w:rsidRPr="001E142E">
        <w:t>ên</w:t>
      </w:r>
      <w:r w:rsidR="002D661D" w:rsidRPr="001E142E">
        <w:t xml:space="preserve"> </w:t>
      </w:r>
      <w:r w:rsidRPr="001E142E">
        <w:t>truy</w:t>
      </w:r>
      <w:r w:rsidRPr="00033B08">
        <w:t>ền,</w:t>
      </w:r>
      <w:r w:rsidR="002D661D" w:rsidRPr="00033B08">
        <w:t xml:space="preserve"> </w:t>
      </w:r>
      <w:r w:rsidRPr="00033B08">
        <w:t>gi</w:t>
      </w:r>
      <w:r w:rsidRPr="001E142E">
        <w:t>áo</w:t>
      </w:r>
      <w:r w:rsidR="002D661D" w:rsidRPr="001E142E">
        <w:t xml:space="preserve"> </w:t>
      </w:r>
      <w:r w:rsidRPr="001E142E">
        <w:t>d</w:t>
      </w:r>
      <w:r w:rsidRPr="00033B08">
        <w:t>ục,</w:t>
      </w:r>
      <w:r w:rsidR="002D661D" w:rsidRPr="00033B08">
        <w:t xml:space="preserve"> </w:t>
      </w:r>
      <w:r w:rsidRPr="00033B08">
        <w:t>tổ</w:t>
      </w:r>
      <w:r w:rsidR="002D661D" w:rsidRPr="00033B08">
        <w:t xml:space="preserve"> </w:t>
      </w:r>
      <w:r w:rsidRPr="00033B08">
        <w:t>chức</w:t>
      </w:r>
      <w:r w:rsidR="002D661D" w:rsidRPr="00033B08">
        <w:t xml:space="preserve"> </w:t>
      </w:r>
      <w:r w:rsidRPr="00033B08">
        <w:t>x</w:t>
      </w:r>
      <w:r w:rsidRPr="001E142E">
        <w:t>óa</w:t>
      </w:r>
      <w:r w:rsidR="002D661D" w:rsidRPr="001E142E">
        <w:t xml:space="preserve"> </w:t>
      </w:r>
      <w:r w:rsidRPr="001E142E">
        <w:t>b</w:t>
      </w:r>
      <w:r w:rsidRPr="00033B08">
        <w:t>ỏ</w:t>
      </w:r>
      <w:r w:rsidR="002D661D" w:rsidRPr="00033B08">
        <w:t xml:space="preserve"> </w:t>
      </w:r>
      <w:r w:rsidRPr="00033B08">
        <w:t>c</w:t>
      </w:r>
      <w:r w:rsidRPr="001E142E">
        <w:t>ây</w:t>
      </w:r>
      <w:r w:rsidR="002D661D" w:rsidRPr="001E142E">
        <w:t xml:space="preserve"> </w:t>
      </w:r>
      <w:r w:rsidRPr="001E142E">
        <w:t>có</w:t>
      </w:r>
      <w:r w:rsidR="002D661D" w:rsidRPr="001E142E">
        <w:t xml:space="preserve"> </w:t>
      </w:r>
      <w:r w:rsidRPr="001E142E">
        <w:t>ch</w:t>
      </w:r>
      <w:r w:rsidRPr="00033B08">
        <w:t>ứa</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00C51273" w:rsidRPr="001E142E">
        <w:t>chương</w:t>
      </w:r>
      <w:r w:rsidR="002D661D" w:rsidRPr="001E142E">
        <w:t xml:space="preserve"> </w:t>
      </w:r>
      <w:r w:rsidRPr="001E142E">
        <w:t>trình</w:t>
      </w:r>
      <w:r w:rsidR="002D661D" w:rsidRPr="001E142E">
        <w:t xml:space="preserve"> </w:t>
      </w:r>
      <w:r w:rsidRPr="001E142E">
        <w:t>phát</w:t>
      </w:r>
      <w:r w:rsidR="002D661D" w:rsidRPr="001E142E">
        <w:t xml:space="preserve"> </w:t>
      </w:r>
      <w:r w:rsidRPr="001E142E">
        <w:t>tri</w:t>
      </w:r>
      <w:r w:rsidRPr="00033B08">
        <w:t>ển</w:t>
      </w:r>
      <w:r w:rsidR="002D661D" w:rsidRPr="00033B08">
        <w:t xml:space="preserve"> </w:t>
      </w:r>
      <w:r w:rsidRPr="00033B08">
        <w:t>kinh</w:t>
      </w:r>
      <w:r w:rsidR="002D661D" w:rsidRPr="00033B08">
        <w:t xml:space="preserve"> </w:t>
      </w:r>
      <w:r w:rsidRPr="00033B08">
        <w:t>tế</w:t>
      </w:r>
      <w:r w:rsidR="002D661D" w:rsidRPr="00033B08">
        <w:t xml:space="preserve"> </w:t>
      </w:r>
      <w:r w:rsidRPr="00033B08">
        <w:t>-</w:t>
      </w:r>
      <w:r w:rsidR="002D661D" w:rsidRPr="00033B08">
        <w:t xml:space="preserve"> </w:t>
      </w:r>
      <w:r w:rsidRPr="00033B08">
        <w:t>x</w:t>
      </w:r>
      <w:r w:rsidRPr="001E142E">
        <w:t>ã</w:t>
      </w:r>
      <w:r w:rsidR="002D661D" w:rsidRPr="001E142E">
        <w:t xml:space="preserve"> </w:t>
      </w:r>
      <w:r w:rsidRPr="001E142E">
        <w:t>h</w:t>
      </w:r>
      <w:r w:rsidRPr="00033B08">
        <w:t>ội</w:t>
      </w:r>
      <w:r w:rsidR="002D661D" w:rsidRPr="00033B08">
        <w:t xml:space="preserve"> </w:t>
      </w:r>
      <w:r w:rsidRPr="00033B08">
        <w:t>trợ</w:t>
      </w:r>
      <w:r w:rsidR="002D661D" w:rsidRPr="00033B08">
        <w:t xml:space="preserve"> </w:t>
      </w:r>
      <w:r w:rsidRPr="00033B08">
        <w:t>gi</w:t>
      </w:r>
      <w:r w:rsidRPr="001E142E">
        <w:t>úp</w:t>
      </w:r>
      <w:r w:rsidR="002D661D" w:rsidRPr="001E142E">
        <w:t xml:space="preserve"> </w:t>
      </w:r>
      <w:r w:rsidRPr="001E142E">
        <w:t>vi</w:t>
      </w:r>
      <w:r w:rsidRPr="00033B08">
        <w:t>ệc</w:t>
      </w:r>
      <w:r w:rsidR="002D661D" w:rsidRPr="00033B08">
        <w:t xml:space="preserve"> </w:t>
      </w:r>
      <w:r w:rsidRPr="00033B08">
        <w:t>chuyển</w:t>
      </w:r>
      <w:r w:rsidR="002D661D" w:rsidRPr="00033B08">
        <w:t xml:space="preserve"> </w:t>
      </w:r>
      <w:r w:rsidRPr="00033B08">
        <w:t>hướng</w:t>
      </w:r>
      <w:r w:rsidR="002D661D" w:rsidRPr="00033B08">
        <w:t xml:space="preserve"> </w:t>
      </w:r>
      <w:r w:rsidRPr="00033B08">
        <w:t>sản</w:t>
      </w:r>
      <w:r w:rsidR="002D661D" w:rsidRPr="00033B08">
        <w:t xml:space="preserve"> </w:t>
      </w:r>
      <w:r w:rsidRPr="00033B08">
        <w:t>xuất</w:t>
      </w:r>
      <w:r w:rsidR="002D661D" w:rsidRPr="00033B08">
        <w:t xml:space="preserve"> </w:t>
      </w:r>
      <w:r w:rsidRPr="00033B08">
        <w:t>c</w:t>
      </w:r>
      <w:r w:rsidRPr="001E142E">
        <w:t>ó</w:t>
      </w:r>
      <w:r w:rsidR="002D661D" w:rsidRPr="001E142E">
        <w:t xml:space="preserve"> </w:t>
      </w:r>
      <w:r w:rsidRPr="001E142E">
        <w:t>hi</w:t>
      </w:r>
      <w:r w:rsidRPr="00033B08">
        <w:t>ệu</w:t>
      </w:r>
      <w:r w:rsidR="002D661D" w:rsidRPr="00033B08">
        <w:t xml:space="preserve"> </w:t>
      </w:r>
      <w:r w:rsidRPr="00033B08">
        <w:t>quả,</w:t>
      </w:r>
      <w:r w:rsidR="002D661D" w:rsidRPr="00033B08">
        <w:t xml:space="preserve"> </w:t>
      </w:r>
      <w:r w:rsidRPr="00033B08">
        <w:t>ổn</w:t>
      </w:r>
      <w:r w:rsidR="002D661D" w:rsidRPr="00033B08">
        <w:t xml:space="preserve"> </w:t>
      </w:r>
      <w:r w:rsidRPr="00033B08">
        <w:t>định</w:t>
      </w:r>
      <w:r w:rsidR="002D661D" w:rsidRPr="00033B08">
        <w:t xml:space="preserve"> </w:t>
      </w:r>
      <w:r w:rsidRPr="00033B08">
        <w:t>đời</w:t>
      </w:r>
      <w:r w:rsidR="002D661D" w:rsidRPr="00033B08">
        <w:t xml:space="preserve"> </w:t>
      </w:r>
      <w:r w:rsidRPr="00033B08">
        <w:t>sống</w:t>
      </w:r>
      <w:r w:rsidR="002D661D" w:rsidRPr="00033B08">
        <w:t xml:space="preserve"> </w:t>
      </w:r>
      <w:r w:rsidRPr="00033B08">
        <w:t>của</w:t>
      </w:r>
      <w:r w:rsidR="002D661D" w:rsidRPr="00033B08">
        <w:t xml:space="preserve"> </w:t>
      </w:r>
      <w:r w:rsidRPr="00033B08">
        <w:t>nh</w:t>
      </w:r>
      <w:r w:rsidRPr="001E142E">
        <w:t>ân</w:t>
      </w:r>
      <w:r w:rsidR="002D661D" w:rsidRPr="001E142E">
        <w:t xml:space="preserve"> </w:t>
      </w:r>
      <w:r w:rsidRPr="001E142E">
        <w:t>dân.”.</w:t>
      </w:r>
    </w:p>
    <w:p w14:paraId="0457DAF0"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16" w:name="dc_7"/>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19</w:t>
      </w:r>
      <w:bookmarkEnd w:id="16"/>
      <w:r w:rsidR="002D661D" w:rsidRPr="00033B08">
        <w:t xml:space="preserve"> </w:t>
      </w:r>
      <w:r w:rsidRPr="00033B08">
        <w:t>như</w:t>
      </w:r>
      <w:r w:rsidR="002D661D" w:rsidRPr="00033B08">
        <w:t xml:space="preserve"> </w:t>
      </w:r>
      <w:r w:rsidRPr="00033B08">
        <w:t>sau:</w:t>
      </w:r>
    </w:p>
    <w:p w14:paraId="3976E368"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Các</w:t>
      </w:r>
      <w:r w:rsidR="002D661D" w:rsidRPr="001E142E">
        <w:t xml:space="preserve"> </w:t>
      </w:r>
      <w:r w:rsidRPr="001E142E">
        <w:t>cơ</w:t>
      </w:r>
      <w:r w:rsidR="002D661D" w:rsidRPr="001E142E">
        <w:t xml:space="preserve"> </w:t>
      </w:r>
      <w:r w:rsidRPr="001E142E">
        <w:t>quan</w:t>
      </w:r>
      <w:r w:rsidR="002D661D" w:rsidRPr="001E142E">
        <w:t xml:space="preserve"> </w:t>
      </w:r>
      <w:r w:rsidRPr="001E142E">
        <w:t>chuyên</w:t>
      </w:r>
      <w:r w:rsidR="002D661D" w:rsidRPr="001E142E">
        <w:t xml:space="preserve"> </w:t>
      </w:r>
      <w:r w:rsidRPr="001E142E">
        <w:t>trách</w:t>
      </w:r>
      <w:r w:rsidR="002D661D" w:rsidRPr="001E142E">
        <w:t xml:space="preserve"> </w:t>
      </w:r>
      <w:r w:rsidRPr="001E142E">
        <w:t>phòng,</w:t>
      </w:r>
      <w:r w:rsidR="002D661D" w:rsidRPr="001E142E">
        <w:t xml:space="preserve"> </w:t>
      </w:r>
      <w:r w:rsidRPr="001E142E">
        <w:t>ch</w:t>
      </w:r>
      <w:r w:rsidRPr="00033B08">
        <w:t>ống</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bi</w:t>
      </w:r>
      <w:r w:rsidRPr="001E142E">
        <w:t>ên</w:t>
      </w:r>
      <w:r w:rsidR="002D661D" w:rsidRPr="001E142E">
        <w:t xml:space="preserve"> </w:t>
      </w:r>
      <w:r w:rsidRPr="001E142E">
        <w:t>gi</w:t>
      </w:r>
      <w:r w:rsidRPr="00033B08">
        <w:t>ới</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chế</w:t>
      </w:r>
      <w:r w:rsidR="002D661D" w:rsidRPr="00033B08">
        <w:t xml:space="preserve"> </w:t>
      </w:r>
      <w:r w:rsidRPr="00033B08">
        <w:t>độ</w:t>
      </w:r>
      <w:r w:rsidR="002D661D" w:rsidRPr="00033B08">
        <w:t xml:space="preserve"> </w:t>
      </w:r>
      <w:r w:rsidRPr="00033B08">
        <w:t>giao</w:t>
      </w:r>
      <w:r w:rsidR="002D661D" w:rsidRPr="00033B08">
        <w:t xml:space="preserve"> </w:t>
      </w:r>
      <w:r w:rsidRPr="00033B08">
        <w:t>ban</w:t>
      </w:r>
      <w:r w:rsidR="002D661D" w:rsidRPr="00033B08">
        <w:t xml:space="preserve"> </w:t>
      </w:r>
      <w:r w:rsidRPr="00033B08">
        <w:t>với</w:t>
      </w:r>
      <w:r w:rsidR="002D661D" w:rsidRPr="00033B08">
        <w:t xml:space="preserve"> </w:t>
      </w:r>
      <w:r w:rsidRPr="00033B08">
        <w:t>cơ</w:t>
      </w:r>
      <w:r w:rsidR="002D661D" w:rsidRPr="00033B08">
        <w:t xml:space="preserve"> </w:t>
      </w:r>
      <w:r w:rsidRPr="00033B08">
        <w:t>quan</w:t>
      </w:r>
      <w:r w:rsidR="002D661D" w:rsidRPr="00033B08">
        <w:t xml:space="preserve"> </w:t>
      </w:r>
      <w:r w:rsidRPr="00033B08">
        <w:t>tương</w:t>
      </w:r>
      <w:r w:rsidR="002D661D" w:rsidRPr="00033B08">
        <w:t xml:space="preserve"> </w:t>
      </w:r>
      <w:r w:rsidRPr="00033B08">
        <w:t>ứng</w:t>
      </w:r>
      <w:r w:rsidR="002D661D" w:rsidRPr="00033B08">
        <w:t xml:space="preserve"> </w:t>
      </w:r>
      <w:r w:rsidRPr="00033B08">
        <w:t>của</w:t>
      </w:r>
      <w:r w:rsidR="002D661D" w:rsidRPr="00033B08">
        <w:t xml:space="preserve"> </w:t>
      </w:r>
      <w:r w:rsidRPr="00033B08">
        <w:t>nước</w:t>
      </w:r>
      <w:r w:rsidR="002D661D" w:rsidRPr="00033B08">
        <w:t xml:space="preserve"> </w:t>
      </w:r>
      <w:r w:rsidRPr="00033B08">
        <w:t>bạn</w:t>
      </w:r>
      <w:r w:rsidR="002D661D" w:rsidRPr="00033B08">
        <w:t xml:space="preserve"> </w:t>
      </w:r>
      <w:r w:rsidRPr="00033B08">
        <w:t>theo</w:t>
      </w:r>
      <w:r w:rsidR="002D661D" w:rsidRPr="00033B08">
        <w:t xml:space="preserve"> </w:t>
      </w:r>
      <w:r w:rsidR="00901126" w:rsidRPr="00033B08">
        <w:t>hiệp định</w:t>
      </w:r>
      <w:r w:rsidRPr="00033B08">
        <w:t>,</w:t>
      </w:r>
      <w:r w:rsidR="002D661D" w:rsidRPr="00033B08">
        <w:t xml:space="preserve"> </w:t>
      </w:r>
      <w:r w:rsidRPr="00033B08">
        <w:t>thỏa</w:t>
      </w:r>
      <w:r w:rsidR="002D661D" w:rsidRPr="00033B08">
        <w:t xml:space="preserve"> </w:t>
      </w:r>
      <w:r w:rsidRPr="00033B08">
        <w:t>thuận</w:t>
      </w:r>
      <w:r w:rsidR="002D661D" w:rsidRPr="00033B08">
        <w:t xml:space="preserve"> </w:t>
      </w:r>
      <w:r w:rsidRPr="00033B08">
        <w:t>đ</w:t>
      </w:r>
      <w:r w:rsidRPr="001E142E">
        <w:t>ã</w:t>
      </w:r>
      <w:r w:rsidR="002D661D" w:rsidRPr="001E142E">
        <w:t xml:space="preserve"> </w:t>
      </w:r>
      <w:r w:rsidRPr="001E142E">
        <w:t>ký</w:t>
      </w:r>
      <w:r w:rsidR="002D661D" w:rsidRPr="001E142E">
        <w:t xml:space="preserve"> </w:t>
      </w:r>
      <w:r w:rsidRPr="001E142E">
        <w:t>gi</w:t>
      </w:r>
      <w:r w:rsidRPr="00033B08">
        <w:t>ữa</w:t>
      </w:r>
      <w:r w:rsidR="002D661D" w:rsidRPr="00033B08">
        <w:t xml:space="preserve"> </w:t>
      </w:r>
      <w:r w:rsidRPr="00033B08">
        <w:t>hai</w:t>
      </w:r>
      <w:r w:rsidR="002D661D" w:rsidRPr="00033B08">
        <w:t xml:space="preserve"> </w:t>
      </w:r>
      <w:r w:rsidRPr="00033B08">
        <w:t>nước</w:t>
      </w:r>
      <w:r w:rsidR="002D661D" w:rsidRPr="00033B08">
        <w:t xml:space="preserve"> </w:t>
      </w:r>
      <w:r w:rsidRPr="00033B08">
        <w:t>để</w:t>
      </w:r>
      <w:r w:rsidR="002D661D" w:rsidRPr="00033B08">
        <w:t xml:space="preserve"> </w:t>
      </w:r>
      <w:r w:rsidRPr="00033B08">
        <w:t>trao</w:t>
      </w:r>
      <w:r w:rsidR="002D661D" w:rsidRPr="00033B08">
        <w:t xml:space="preserve"> </w:t>
      </w:r>
      <w:r w:rsidRPr="00033B08">
        <w:t>đổi</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kiểm</w:t>
      </w:r>
      <w:r w:rsidR="002D661D" w:rsidRPr="00033B08">
        <w:t xml:space="preserve"> </w:t>
      </w:r>
      <w:r w:rsidRPr="00033B08">
        <w:t>tra,</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phát</w:t>
      </w:r>
      <w:r w:rsidR="002D661D" w:rsidRPr="001E142E">
        <w:t xml:space="preserve"> </w:t>
      </w:r>
      <w:r w:rsidRPr="001E142E">
        <w:t>hi</w:t>
      </w:r>
      <w:r w:rsidRPr="00033B08">
        <w:t>ện</w:t>
      </w:r>
      <w:r w:rsidR="002D661D" w:rsidRPr="00033B08">
        <w:t xml:space="preserve"> </w:t>
      </w:r>
      <w:r w:rsidRPr="00033B08">
        <w:t>v</w:t>
      </w:r>
      <w:r w:rsidRPr="001E142E">
        <w:t>à</w:t>
      </w:r>
      <w:r w:rsidR="002D661D" w:rsidRPr="001E142E">
        <w:t xml:space="preserve"> </w:t>
      </w:r>
      <w:r w:rsidRPr="001E142E">
        <w:t>x</w:t>
      </w:r>
      <w:r w:rsidRPr="00033B08">
        <w:t>ử</w:t>
      </w:r>
      <w:r w:rsidR="002D661D" w:rsidRPr="00033B08">
        <w:t xml:space="preserve"> </w:t>
      </w:r>
      <w:r w:rsidRPr="00033B08">
        <w:t>l</w:t>
      </w:r>
      <w:r w:rsidRPr="001E142E">
        <w:t>ý</w:t>
      </w:r>
      <w:r w:rsidR="002D661D" w:rsidRPr="001E142E">
        <w:t xml:space="preserve"> </w:t>
      </w:r>
      <w:r w:rsidRPr="001E142E">
        <w:t>các</w:t>
      </w:r>
      <w:r w:rsidR="002D661D" w:rsidRPr="001E142E">
        <w:t xml:space="preserve"> </w:t>
      </w:r>
      <w:r w:rsidRPr="001E142E">
        <w:t>hành</w:t>
      </w:r>
      <w:r w:rsidR="002D661D" w:rsidRPr="001E142E">
        <w:t xml:space="preserve"> </w:t>
      </w:r>
      <w:r w:rsidRPr="001E142E">
        <w:t>vi</w:t>
      </w:r>
      <w:r w:rsidR="002D661D" w:rsidRPr="001E142E">
        <w:t xml:space="preserve"> </w:t>
      </w:r>
      <w:r w:rsidRPr="001E142E">
        <w:t>mua</w:t>
      </w:r>
      <w:r w:rsidR="002D661D" w:rsidRPr="001E142E">
        <w:t xml:space="preserve"> </w:t>
      </w:r>
      <w:r w:rsidRPr="001E142E">
        <w:t>bán,</w:t>
      </w:r>
      <w:r w:rsidR="002D661D" w:rsidRPr="001E142E">
        <w:t xml:space="preserve"> </w:t>
      </w:r>
      <w:r w:rsidRPr="001E142E">
        <w:t>v</w:t>
      </w:r>
      <w:r w:rsidRPr="00033B08">
        <w:t>ận</w:t>
      </w:r>
      <w:r w:rsidR="002D661D" w:rsidRPr="00033B08">
        <w:t xml:space="preserve"> </w:t>
      </w:r>
      <w:r w:rsidRPr="00033B08">
        <w:t>chuyển</w:t>
      </w:r>
      <w:r w:rsidR="002D661D" w:rsidRPr="00033B08">
        <w:t xml:space="preserve"> </w:t>
      </w:r>
      <w:r w:rsidRPr="00033B08">
        <w:t>tr</w:t>
      </w:r>
      <w:r w:rsidRPr="001E142E">
        <w:t>ái</w:t>
      </w:r>
      <w:r w:rsidR="002D661D" w:rsidRPr="001E142E">
        <w:t xml:space="preserve"> </w:t>
      </w:r>
      <w:r w:rsidRPr="001E142E">
        <w:t>phép</w:t>
      </w:r>
      <w:r w:rsidR="002D661D" w:rsidRPr="001E142E">
        <w:t xml:space="preserve"> </w:t>
      </w:r>
      <w:r w:rsidRPr="001E142E">
        <w:t>qua</w:t>
      </w:r>
      <w:r w:rsidR="002D661D" w:rsidRPr="001E142E">
        <w:t xml:space="preserve"> </w:t>
      </w:r>
      <w:r w:rsidRPr="001E142E">
        <w:t>biên</w:t>
      </w:r>
      <w:r w:rsidR="002D661D" w:rsidRPr="001E142E">
        <w:t xml:space="preserve"> </w:t>
      </w:r>
      <w:r w:rsidRPr="001E142E">
        <w:t>gi</w:t>
      </w:r>
      <w:r w:rsidRPr="00033B08">
        <w:t>ới</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ti</w:t>
      </w:r>
      <w:r w:rsidRPr="00033B08">
        <w:t>ền</w:t>
      </w:r>
      <w:r w:rsidR="002D661D" w:rsidRPr="00033B08">
        <w:t xml:space="preserve"> </w:t>
      </w:r>
      <w:r w:rsidRPr="00033B08">
        <w:t>chất,</w:t>
      </w:r>
      <w:r w:rsidR="002D661D" w:rsidRPr="00033B08">
        <w:t xml:space="preserve"> </w:t>
      </w:r>
      <w:r w:rsidRPr="00033B08">
        <w:t>thuốc</w:t>
      </w:r>
      <w:r w:rsidR="002D661D" w:rsidRPr="00033B08">
        <w:t xml:space="preserve"> </w:t>
      </w:r>
      <w:r w:rsidRPr="00033B08">
        <w:t>g</w:t>
      </w:r>
      <w:r w:rsidRPr="001E142E">
        <w:t>ây</w:t>
      </w:r>
      <w:r w:rsidR="002D661D" w:rsidRPr="001E142E">
        <w:t xml:space="preserve"> </w:t>
      </w:r>
      <w:r w:rsidRPr="001E142E">
        <w:t>nghi</w:t>
      </w:r>
      <w:r w:rsidRPr="00033B08">
        <w:t>ện,</w:t>
      </w:r>
      <w:r w:rsidR="002D661D" w:rsidRPr="00033B08">
        <w:t xml:space="preserve"> </w:t>
      </w:r>
      <w:r w:rsidRPr="00033B08">
        <w:t>thuốc</w:t>
      </w:r>
      <w:r w:rsidR="002D661D" w:rsidRPr="00033B08">
        <w:t xml:space="preserve"> </w:t>
      </w:r>
      <w:r w:rsidRPr="00033B08">
        <w:t>hướng</w:t>
      </w:r>
      <w:r w:rsidR="002D661D" w:rsidRPr="00033B08">
        <w:t xml:space="preserve"> </w:t>
      </w:r>
      <w:r w:rsidRPr="00033B08">
        <w:t>thần</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20FEEBCB"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một</w:t>
      </w:r>
      <w:r w:rsidR="002D661D" w:rsidRPr="00033B08">
        <w:t xml:space="preserve"> </w:t>
      </w:r>
      <w:r w:rsidRPr="00033B08">
        <w:t>số</w:t>
      </w:r>
      <w:r w:rsidR="002D661D" w:rsidRPr="00033B08">
        <w:t xml:space="preserve"> </w:t>
      </w:r>
      <w:r w:rsidRPr="00033B08">
        <w:t>quy</w:t>
      </w:r>
      <w:r w:rsidR="002D661D" w:rsidRPr="00033B08">
        <w:t xml:space="preserve"> </w:t>
      </w:r>
      <w:r w:rsidRPr="00033B08">
        <w:t>định</w:t>
      </w:r>
      <w:r w:rsidR="002D661D" w:rsidRPr="00033B08">
        <w:t xml:space="preserve"> </w:t>
      </w:r>
      <w:r w:rsidRPr="00033B08">
        <w:t>như</w:t>
      </w:r>
      <w:r w:rsidR="002D661D" w:rsidRPr="00033B08">
        <w:t xml:space="preserve"> </w:t>
      </w:r>
      <w:r w:rsidRPr="00033B08">
        <w:t>sau:</w:t>
      </w:r>
    </w:p>
    <w:p w14:paraId="6EA88A82"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cụm</w:t>
      </w:r>
      <w:r w:rsidR="002D661D" w:rsidRPr="00033B08">
        <w:t xml:space="preserve"> </w:t>
      </w:r>
      <w:r w:rsidRPr="00033B08">
        <w:t>từ</w:t>
      </w:r>
      <w:r w:rsidR="002D661D" w:rsidRPr="00033B08">
        <w:t xml:space="preserve"> </w:t>
      </w:r>
      <w:r w:rsidRPr="00033B08">
        <w:t>“Tổng</w:t>
      </w:r>
      <w:r w:rsidR="002D661D" w:rsidRPr="00033B08">
        <w:t xml:space="preserve"> </w:t>
      </w:r>
      <w:r w:rsidRPr="00033B08">
        <w:t>cục</w:t>
      </w:r>
      <w:r w:rsidR="002D661D" w:rsidRPr="00033B08">
        <w:t xml:space="preserve"> </w:t>
      </w:r>
      <w:r w:rsidRPr="00033B08">
        <w:t>Hải</w:t>
      </w:r>
      <w:r w:rsidR="002D661D" w:rsidRPr="00033B08">
        <w:t xml:space="preserve"> </w:t>
      </w:r>
      <w:r w:rsidRPr="00033B08">
        <w:t>quan</w:t>
      </w:r>
      <w:r w:rsidR="002D661D" w:rsidRPr="00033B08">
        <w:t xml:space="preserve"> </w:t>
      </w:r>
      <w:r w:rsidRPr="00033B08">
        <w:t>v</w:t>
      </w:r>
      <w:r w:rsidRPr="001E142E">
        <w:t>à”</w:t>
      </w:r>
      <w:r w:rsidR="002D661D" w:rsidRPr="001E142E">
        <w:t xml:space="preserve"> </w:t>
      </w:r>
      <w:r w:rsidRPr="001E142E">
        <w:t>t</w:t>
      </w:r>
      <w:r w:rsidRPr="00033B08">
        <w:t>ại</w:t>
      </w:r>
      <w:r w:rsidR="002D661D" w:rsidRPr="00033B08">
        <w:t xml:space="preserve"> </w:t>
      </w:r>
      <w:bookmarkStart w:id="17" w:name="dc_8"/>
      <w:r w:rsidR="00C51273" w:rsidRPr="00033B08">
        <w:t>Điều</w:t>
      </w:r>
      <w:r w:rsidR="002D661D" w:rsidRPr="00033B08">
        <w:t xml:space="preserve"> </w:t>
      </w:r>
      <w:r w:rsidRPr="00033B08">
        <w:t>15</w:t>
      </w:r>
      <w:bookmarkEnd w:id="17"/>
      <w:r w:rsidRPr="00033B08">
        <w:t>;</w:t>
      </w:r>
    </w:p>
    <w:p w14:paraId="52D68D2B" w14:textId="77777777" w:rsidR="00BE1F8B" w:rsidRPr="00033B08" w:rsidRDefault="00BE1F8B" w:rsidP="001B0106">
      <w:pPr>
        <w:autoSpaceDE w:val="0"/>
        <w:autoSpaceDN w:val="0"/>
        <w:adjustRightInd w:val="0"/>
        <w:spacing w:before="120"/>
      </w:pPr>
      <w:r w:rsidRPr="001E142E">
        <w:lastRenderedPageBreak/>
        <w:t>b)</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cụm</w:t>
      </w:r>
      <w:r w:rsidR="002D661D" w:rsidRPr="00033B08">
        <w:t xml:space="preserve"> </w:t>
      </w:r>
      <w:r w:rsidRPr="00033B08">
        <w:t>từ</w:t>
      </w:r>
      <w:r w:rsidR="002D661D" w:rsidRPr="00033B08">
        <w:t xml:space="preserve"> </w:t>
      </w:r>
      <w:r w:rsidRPr="00033B08">
        <w:t>“Bộ</w:t>
      </w:r>
      <w:r w:rsidR="002D661D" w:rsidRPr="00033B08">
        <w:t xml:space="preserve"> </w:t>
      </w:r>
      <w:r w:rsidRPr="00033B08">
        <w:t>Kế</w:t>
      </w:r>
      <w:r w:rsidR="002D661D" w:rsidRPr="00033B08">
        <w:t xml:space="preserve"> </w:t>
      </w:r>
      <w:r w:rsidRPr="00033B08">
        <w:t>hoạch</w:t>
      </w:r>
      <w:r w:rsidR="002D661D" w:rsidRPr="00033B08">
        <w:t xml:space="preserve"> </w:t>
      </w:r>
      <w:r w:rsidRPr="00033B08">
        <w:t>v</w:t>
      </w:r>
      <w:r w:rsidRPr="001E142E">
        <w:t>à</w:t>
      </w:r>
      <w:r w:rsidR="002D661D" w:rsidRPr="001E142E">
        <w:t xml:space="preserve"> </w:t>
      </w:r>
      <w:r w:rsidRPr="001E142E">
        <w:t>Đ</w:t>
      </w:r>
      <w:r w:rsidRPr="00033B08">
        <w:t>ầu</w:t>
      </w:r>
      <w:r w:rsidR="002D661D" w:rsidRPr="00033B08">
        <w:t xml:space="preserve"> </w:t>
      </w:r>
      <w:r w:rsidRPr="00033B08">
        <w:t>tư”</w:t>
      </w:r>
      <w:r w:rsidR="002D661D" w:rsidRPr="00033B08">
        <w:t xml:space="preserve"> </w:t>
      </w:r>
      <w:r w:rsidRPr="00033B08">
        <w:t>tại</w:t>
      </w:r>
      <w:r w:rsidR="002D661D" w:rsidRPr="00033B08">
        <w:t xml:space="preserve"> </w:t>
      </w:r>
      <w:bookmarkStart w:id="18" w:name="dc_9"/>
      <w:r w:rsidR="00C51273" w:rsidRPr="00033B08">
        <w:t>Điều</w:t>
      </w:r>
      <w:r w:rsidR="002D661D" w:rsidRPr="00033B08">
        <w:t xml:space="preserve"> </w:t>
      </w:r>
      <w:r w:rsidRPr="00033B08">
        <w:t>18</w:t>
      </w:r>
      <w:bookmarkEnd w:id="18"/>
      <w:r w:rsidRPr="00033B08">
        <w:t>;</w:t>
      </w:r>
    </w:p>
    <w:p w14:paraId="0BF292DA" w14:textId="77777777" w:rsidR="00BE1F8B" w:rsidRPr="00033B08" w:rsidRDefault="00BE1F8B" w:rsidP="001B0106">
      <w:pPr>
        <w:autoSpaceDE w:val="0"/>
        <w:autoSpaceDN w:val="0"/>
        <w:adjustRightInd w:val="0"/>
        <w:spacing w:before="120"/>
      </w:pPr>
      <w:r w:rsidRPr="001E142E">
        <w:t>c)</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bookmarkStart w:id="19" w:name="dc_10"/>
      <w:r w:rsidR="00C51273" w:rsidRPr="00033B08">
        <w:t>Điều</w:t>
      </w:r>
      <w:r w:rsidR="002D661D" w:rsidRPr="00033B08">
        <w:t xml:space="preserve"> </w:t>
      </w:r>
      <w:r w:rsidRPr="00033B08">
        <w:t>9</w:t>
      </w:r>
      <w:bookmarkEnd w:id="19"/>
      <w:r w:rsidRPr="00033B08">
        <w:t>.</w:t>
      </w:r>
    </w:p>
    <w:p w14:paraId="73F85BB5" w14:textId="77777777" w:rsidR="00BE1F8B" w:rsidRPr="00033B08" w:rsidRDefault="00C51273" w:rsidP="001B0106">
      <w:pPr>
        <w:autoSpaceDE w:val="0"/>
        <w:autoSpaceDN w:val="0"/>
        <w:adjustRightInd w:val="0"/>
        <w:spacing w:before="120"/>
      </w:pPr>
      <w:bookmarkStart w:id="20" w:name="dieu_4"/>
      <w:r w:rsidRPr="001E142E">
        <w:rPr>
          <w:b/>
          <w:bCs/>
        </w:rPr>
        <w:t>Điều</w:t>
      </w:r>
      <w:r w:rsidR="00077C96" w:rsidRPr="001E142E">
        <w:rPr>
          <w:b/>
          <w:bCs/>
        </w:rPr>
        <w:t xml:space="preserve"> 4. Sửa đổi, bổ sung một số </w:t>
      </w:r>
      <w:r w:rsidRPr="001E142E">
        <w:rPr>
          <w:b/>
          <w:bCs/>
        </w:rPr>
        <w:t>điều</w:t>
      </w:r>
      <w:r w:rsidR="00077C96" w:rsidRPr="001E142E">
        <w:rPr>
          <w:b/>
          <w:bCs/>
        </w:rPr>
        <w:t xml:space="preserve"> của Nghị định số 16</w:t>
      </w:r>
      <w:r w:rsidR="00901126" w:rsidRPr="001E142E">
        <w:rPr>
          <w:b/>
          <w:bCs/>
        </w:rPr>
        <w:t>/</w:t>
      </w:r>
      <w:r w:rsidR="00077C96" w:rsidRPr="001E142E">
        <w:rPr>
          <w:b/>
          <w:bCs/>
        </w:rPr>
        <w:t>2006</w:t>
      </w:r>
      <w:r w:rsidR="00901126" w:rsidRPr="001E142E">
        <w:rPr>
          <w:b/>
          <w:bCs/>
        </w:rPr>
        <w:t>/</w:t>
      </w:r>
      <w:r w:rsidR="00077C96" w:rsidRPr="001E142E">
        <w:rPr>
          <w:b/>
          <w:bCs/>
        </w:rPr>
        <w:t>NĐ-CP ngày 25 tháng 01 năm 2006 của Chính phủ quy định về khôi phục danh dự, đền bù, trợ cấp cho cơ quan, tổ chức, cá nhân bị thiệt hại do tham gia bảo vệ an ninh quốc gia</w:t>
      </w:r>
      <w:bookmarkEnd w:id="20"/>
    </w:p>
    <w:p w14:paraId="19E31688" w14:textId="77777777" w:rsidR="00BE1F8B" w:rsidRPr="00033B08" w:rsidRDefault="00BE1F8B" w:rsidP="001B0106">
      <w:pPr>
        <w:autoSpaceDE w:val="0"/>
        <w:autoSpaceDN w:val="0"/>
        <w:adjustRightInd w:val="0"/>
        <w:spacing w:before="120"/>
      </w:pPr>
      <w:bookmarkStart w:id="21" w:name="khoan_1_4"/>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1"/>
      <w:r w:rsidR="002D661D" w:rsidRPr="00033B08">
        <w:t xml:space="preserve"> </w:t>
      </w:r>
      <w:bookmarkStart w:id="22" w:name="dc_11"/>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7</w:t>
      </w:r>
      <w:bookmarkEnd w:id="22"/>
      <w:r w:rsidR="002D661D" w:rsidRPr="00033B08">
        <w:t xml:space="preserve"> </w:t>
      </w:r>
      <w:bookmarkStart w:id="23" w:name="khoan_1_4_name"/>
      <w:r w:rsidRPr="00033B08">
        <w:t>như</w:t>
      </w:r>
      <w:r w:rsidR="002D661D" w:rsidRPr="00033B08">
        <w:t xml:space="preserve"> </w:t>
      </w:r>
      <w:r w:rsidRPr="00033B08">
        <w:t>sau:</w:t>
      </w:r>
      <w:bookmarkEnd w:id="23"/>
    </w:p>
    <w:p w14:paraId="37E428E9"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t</w:t>
      </w:r>
      <w:r w:rsidRPr="00033B08">
        <w:t>ỉnh,</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(sau</w:t>
      </w:r>
      <w:r w:rsidR="002D661D" w:rsidRPr="00033B08">
        <w:t xml:space="preserve"> </w:t>
      </w:r>
      <w:r w:rsidRPr="00033B08">
        <w:t>đ</w:t>
      </w:r>
      <w:r w:rsidRPr="001E142E">
        <w:t>ây</w:t>
      </w:r>
      <w:r w:rsidR="002D661D" w:rsidRPr="001E142E">
        <w:t xml:space="preserve"> </w:t>
      </w:r>
      <w:r w:rsidRPr="001E142E">
        <w:t>g</w:t>
      </w:r>
      <w:r w:rsidRPr="00033B08">
        <w:t>ọi</w:t>
      </w:r>
      <w:r w:rsidR="002D661D" w:rsidRPr="00033B08">
        <w:t xml:space="preserve"> </w:t>
      </w:r>
      <w:r w:rsidRPr="00033B08">
        <w:t>chung</w:t>
      </w:r>
      <w:r w:rsidR="002D661D" w:rsidRPr="00033B08">
        <w:t xml:space="preserve"> </w:t>
      </w:r>
      <w:r w:rsidRPr="00033B08">
        <w:t>l</w:t>
      </w:r>
      <w:r w:rsidRPr="001E142E">
        <w:t>à</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kh</w:t>
      </w:r>
      <w:r w:rsidRPr="001E142E">
        <w:t>ôi</w:t>
      </w:r>
      <w:r w:rsidR="002D661D" w:rsidRPr="001E142E">
        <w:t xml:space="preserve"> </w:t>
      </w:r>
      <w:r w:rsidRPr="001E142E">
        <w:t>ph</w:t>
      </w:r>
      <w:r w:rsidRPr="00033B08">
        <w:t>ục</w:t>
      </w:r>
      <w:r w:rsidR="002D661D" w:rsidRPr="00033B08">
        <w:t xml:space="preserve"> </w:t>
      </w:r>
      <w:r w:rsidRPr="00033B08">
        <w:t>danh</w:t>
      </w:r>
      <w:r w:rsidR="002D661D" w:rsidRPr="00033B08">
        <w:t xml:space="preserve"> </w:t>
      </w:r>
      <w:r w:rsidRPr="00033B08">
        <w:t>dự</w:t>
      </w:r>
      <w:r w:rsidR="002D661D" w:rsidRPr="00033B08">
        <w:t xml:space="preserve"> </w:t>
      </w:r>
      <w:r w:rsidRPr="00033B08">
        <w:t>cho</w:t>
      </w:r>
      <w:r w:rsidR="002D661D" w:rsidRPr="00033B08">
        <w:t xml:space="preserve"> </w:t>
      </w:r>
      <w:r w:rsidRPr="00033B08">
        <w:t>đối</w:t>
      </w:r>
      <w:r w:rsidR="002D661D" w:rsidRPr="00033B08">
        <w:t xml:space="preserve"> </w:t>
      </w:r>
      <w:r w:rsidRPr="00033B08">
        <w:t>tượng</w:t>
      </w:r>
      <w:r w:rsidR="002D661D" w:rsidRPr="00033B08">
        <w:t xml:space="preserve"> </w:t>
      </w:r>
      <w:r w:rsidRPr="00033B08">
        <w:t>bị</w:t>
      </w:r>
      <w:r w:rsidR="002D661D" w:rsidRPr="00033B08">
        <w:t xml:space="preserve"> </w:t>
      </w:r>
      <w:r w:rsidRPr="00033B08">
        <w:t>tổn</w:t>
      </w:r>
      <w:r w:rsidR="002D661D" w:rsidRPr="00033B08">
        <w:t xml:space="preserve"> </w:t>
      </w:r>
      <w:r w:rsidRPr="00033B08">
        <w:t>hại</w:t>
      </w:r>
      <w:r w:rsidR="002D661D" w:rsidRPr="00033B08">
        <w:t xml:space="preserve"> </w:t>
      </w:r>
      <w:r w:rsidRPr="00033B08">
        <w:t>về</w:t>
      </w:r>
      <w:r w:rsidR="002D661D" w:rsidRPr="00033B08">
        <w:t xml:space="preserve"> </w:t>
      </w:r>
      <w:r w:rsidRPr="00033B08">
        <w:t>danh</w:t>
      </w:r>
      <w:r w:rsidR="002D661D" w:rsidRPr="00033B08">
        <w:t xml:space="preserve"> </w:t>
      </w:r>
      <w:r w:rsidRPr="00033B08">
        <w:t>dự</w:t>
      </w:r>
      <w:r w:rsidR="002D661D" w:rsidRPr="00033B08">
        <w:t xml:space="preserve"> </w:t>
      </w:r>
      <w:r w:rsidRPr="00033B08">
        <w:t>cư</w:t>
      </w:r>
      <w:r w:rsidR="002D661D" w:rsidRPr="00033B08">
        <w:t xml:space="preserve"> </w:t>
      </w:r>
      <w:r w:rsidRPr="00033B08">
        <w:t>tr</w:t>
      </w:r>
      <w:r w:rsidRPr="001E142E">
        <w:t>ú</w:t>
      </w:r>
      <w:r w:rsidR="002D661D" w:rsidRPr="001E142E">
        <w:t xml:space="preserve"> </w:t>
      </w:r>
      <w:r w:rsidRPr="001E142E">
        <w:t>t</w:t>
      </w:r>
      <w:r w:rsidRPr="00033B08">
        <w:t>ại</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m</w:t>
      </w:r>
      <w:r w:rsidRPr="001E142E">
        <w:t>ình</w:t>
      </w:r>
      <w:r w:rsidR="002D661D" w:rsidRPr="001E142E">
        <w:t xml:space="preserve"> </w:t>
      </w:r>
      <w:r w:rsidRPr="001E142E">
        <w:t>theo</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của</w:t>
      </w:r>
      <w:r w:rsidR="002D661D" w:rsidRPr="00033B08">
        <w:t xml:space="preserve"> </w:t>
      </w:r>
      <w:r w:rsidRPr="00033B08">
        <w:t>cơ</w:t>
      </w:r>
      <w:r w:rsidR="002D661D" w:rsidRPr="00033B08">
        <w:t xml:space="preserve"> </w:t>
      </w:r>
      <w:r w:rsidRPr="00033B08">
        <w:t>quan</w:t>
      </w:r>
      <w:r w:rsidR="002D661D" w:rsidRPr="00033B08">
        <w:t xml:space="preserve"> </w:t>
      </w:r>
      <w:r w:rsidRPr="00033B08">
        <w:t>chuy</w:t>
      </w:r>
      <w:r w:rsidRPr="001E142E">
        <w:t>ên</w:t>
      </w:r>
      <w:r w:rsidR="002D661D" w:rsidRPr="001E142E">
        <w:t xml:space="preserve"> </w:t>
      </w:r>
      <w:r w:rsidRPr="001E142E">
        <w:t>trách</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đối</w:t>
      </w:r>
      <w:r w:rsidR="002D661D" w:rsidRPr="00033B08">
        <w:t xml:space="preserve"> </w:t>
      </w:r>
      <w:r w:rsidRPr="00033B08">
        <w:t>tượng</w:t>
      </w:r>
      <w:r w:rsidR="002D661D" w:rsidRPr="00033B08">
        <w:t xml:space="preserve"> </w:t>
      </w:r>
      <w:r w:rsidRPr="00033B08">
        <w:t>bị</w:t>
      </w:r>
      <w:r w:rsidR="002D661D" w:rsidRPr="00033B08">
        <w:t xml:space="preserve"> </w:t>
      </w:r>
      <w:r w:rsidRPr="00033B08">
        <w:t>tổn</w:t>
      </w:r>
      <w:r w:rsidR="002D661D" w:rsidRPr="00033B08">
        <w:t xml:space="preserve"> </w:t>
      </w:r>
      <w:r w:rsidRPr="00033B08">
        <w:t>hại</w:t>
      </w:r>
      <w:r w:rsidR="002D661D" w:rsidRPr="00033B08">
        <w:t xml:space="preserve"> </w:t>
      </w:r>
      <w:r w:rsidRPr="00033B08">
        <w:t>về</w:t>
      </w:r>
      <w:r w:rsidR="002D661D" w:rsidRPr="00033B08">
        <w:t xml:space="preserve"> </w:t>
      </w:r>
      <w:r w:rsidRPr="00033B08">
        <w:t>danh</w:t>
      </w:r>
      <w:r w:rsidR="002D661D" w:rsidRPr="00033B08">
        <w:t xml:space="preserve"> </w:t>
      </w:r>
      <w:r w:rsidRPr="00033B08">
        <w:t>dự</w:t>
      </w:r>
      <w:r w:rsidR="002D661D" w:rsidRPr="00033B08">
        <w:t xml:space="preserve"> </w:t>
      </w:r>
      <w:r w:rsidRPr="00033B08">
        <w:t>kh</w:t>
      </w:r>
      <w:r w:rsidRPr="001E142E">
        <w:t>ông</w:t>
      </w:r>
      <w:r w:rsidR="002D661D" w:rsidRPr="001E142E">
        <w:t xml:space="preserve"> </w:t>
      </w:r>
      <w:r w:rsidRPr="001E142E">
        <w:t>do</w:t>
      </w:r>
      <w:r w:rsidR="002D661D" w:rsidRPr="001E142E">
        <w:t xml:space="preserve"> </w:t>
      </w:r>
      <w:r w:rsidRPr="001E142E">
        <w:t>cơ</w:t>
      </w:r>
      <w:r w:rsidR="002D661D" w:rsidRPr="001E142E">
        <w:t xml:space="preserve"> </w:t>
      </w:r>
      <w:r w:rsidRPr="001E142E">
        <w:t>quan</w:t>
      </w:r>
      <w:r w:rsidR="002D661D" w:rsidRPr="001E142E">
        <w:t xml:space="preserve"> </w:t>
      </w:r>
      <w:r w:rsidRPr="001E142E">
        <w:t>chuyên</w:t>
      </w:r>
      <w:r w:rsidR="002D661D" w:rsidRPr="001E142E">
        <w:t xml:space="preserve"> </w:t>
      </w:r>
      <w:r w:rsidRPr="001E142E">
        <w:t>trách</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quản</w:t>
      </w:r>
      <w:r w:rsidR="002D661D" w:rsidRPr="00033B08">
        <w:t xml:space="preserve"> </w:t>
      </w:r>
      <w:r w:rsidRPr="00033B08">
        <w:t>l</w:t>
      </w:r>
      <w:r w:rsidRPr="001E142E">
        <w:t>ý).”.</w:t>
      </w:r>
    </w:p>
    <w:p w14:paraId="470253C0" w14:textId="77777777" w:rsidR="00BE1F8B" w:rsidRPr="00033B08" w:rsidRDefault="00BE1F8B" w:rsidP="001B0106">
      <w:pPr>
        <w:autoSpaceDE w:val="0"/>
        <w:autoSpaceDN w:val="0"/>
        <w:adjustRightInd w:val="0"/>
        <w:spacing w:before="120"/>
      </w:pPr>
      <w:bookmarkStart w:id="24" w:name="khoan_2_4"/>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4"/>
      <w:r w:rsidR="002D661D" w:rsidRPr="00033B08">
        <w:t xml:space="preserve"> </w:t>
      </w:r>
      <w:bookmarkStart w:id="25" w:name="dc_12"/>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9</w:t>
      </w:r>
      <w:bookmarkEnd w:id="25"/>
      <w:r w:rsidR="002D661D" w:rsidRPr="00033B08">
        <w:t xml:space="preserve"> </w:t>
      </w:r>
      <w:bookmarkStart w:id="26" w:name="khoan_2_4_name"/>
      <w:r w:rsidRPr="00033B08">
        <w:t>như</w:t>
      </w:r>
      <w:r w:rsidR="002D661D" w:rsidRPr="00033B08">
        <w:t xml:space="preserve"> </w:t>
      </w:r>
      <w:r w:rsidRPr="00033B08">
        <w:t>sau:</w:t>
      </w:r>
      <w:bookmarkEnd w:id="26"/>
    </w:p>
    <w:p w14:paraId="3F53D62D"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ra</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việc</w:t>
      </w:r>
      <w:r w:rsidR="002D661D" w:rsidRPr="00033B08">
        <w:t xml:space="preserve"> </w:t>
      </w:r>
      <w:r w:rsidRPr="00033B08">
        <w:t>đền</w:t>
      </w:r>
      <w:r w:rsidR="002D661D" w:rsidRPr="00033B08">
        <w:t xml:space="preserve"> </w:t>
      </w:r>
      <w:r w:rsidRPr="00033B08">
        <w:t>b</w:t>
      </w:r>
      <w:r w:rsidRPr="001E142E">
        <w:t>ù</w:t>
      </w:r>
      <w:r w:rsidR="002D661D" w:rsidRPr="001E142E">
        <w:t xml:space="preserve"> </w:t>
      </w:r>
      <w:r w:rsidRPr="001E142E">
        <w:t>thi</w:t>
      </w:r>
      <w:r w:rsidRPr="00033B08">
        <w:t>ệt</w:t>
      </w:r>
      <w:r w:rsidR="002D661D" w:rsidRPr="00033B08">
        <w:t xml:space="preserve"> </w:t>
      </w:r>
      <w:r w:rsidRPr="00033B08">
        <w:t>hại</w:t>
      </w:r>
      <w:r w:rsidR="002D661D" w:rsidRPr="00033B08">
        <w:t xml:space="preserve"> </w:t>
      </w:r>
      <w:r w:rsidRPr="00033B08">
        <w:t>về</w:t>
      </w:r>
      <w:r w:rsidR="002D661D" w:rsidRPr="00033B08">
        <w:t xml:space="preserve"> </w:t>
      </w:r>
      <w:r w:rsidRPr="00033B08">
        <w:t>t</w:t>
      </w:r>
      <w:r w:rsidRPr="001E142E">
        <w:t>ài</w:t>
      </w:r>
      <w:r w:rsidR="002D661D" w:rsidRPr="001E142E">
        <w:t xml:space="preserve"> </w:t>
      </w:r>
      <w:r w:rsidRPr="001E142E">
        <w:t>s</w:t>
      </w:r>
      <w:r w:rsidRPr="00033B08">
        <w:t>ản</w:t>
      </w:r>
      <w:r w:rsidR="002D661D" w:rsidRPr="00033B08">
        <w:t xml:space="preserve"> </w:t>
      </w:r>
      <w:r w:rsidRPr="00033B08">
        <w:t>cho</w:t>
      </w:r>
      <w:r w:rsidR="002D661D" w:rsidRPr="00033B08">
        <w:t xml:space="preserve"> </w:t>
      </w:r>
      <w:r w:rsidRPr="00033B08">
        <w:t>c</w:t>
      </w:r>
      <w:r w:rsidRPr="001E142E">
        <w:t>ác</w:t>
      </w:r>
      <w:r w:rsidR="002D661D" w:rsidRPr="001E142E">
        <w:t xml:space="preserve"> </w:t>
      </w:r>
      <w:r w:rsidRPr="001E142E">
        <w:t>đ</w:t>
      </w:r>
      <w:r w:rsidRPr="00033B08">
        <w:t>ối</w:t>
      </w:r>
      <w:r w:rsidR="002D661D" w:rsidRPr="00033B08">
        <w:t xml:space="preserve"> </w:t>
      </w:r>
      <w:r w:rsidRPr="00033B08">
        <w:t>tượng</w:t>
      </w:r>
      <w:r w:rsidR="002D661D" w:rsidRPr="00033B08">
        <w:t xml:space="preserve"> </w:t>
      </w:r>
      <w:r w:rsidRPr="00033B08">
        <w:t>bị</w:t>
      </w:r>
      <w:r w:rsidR="002D661D" w:rsidRPr="00033B08">
        <w:t xml:space="preserve"> </w:t>
      </w:r>
      <w:r w:rsidRPr="00033B08">
        <w:t>thiệt</w:t>
      </w:r>
      <w:r w:rsidR="002D661D" w:rsidRPr="00033B08">
        <w:t xml:space="preserve"> </w:t>
      </w:r>
      <w:r w:rsidRPr="00033B08">
        <w:t>hại</w:t>
      </w:r>
      <w:r w:rsidR="002D661D" w:rsidRPr="00033B08">
        <w:t xml:space="preserve"> </w:t>
      </w:r>
      <w:r w:rsidRPr="00033B08">
        <w:t>về</w:t>
      </w:r>
      <w:r w:rsidR="002D661D" w:rsidRPr="00033B08">
        <w:t xml:space="preserve"> </w:t>
      </w:r>
      <w:r w:rsidRPr="00033B08">
        <w:t>t</w:t>
      </w:r>
      <w:r w:rsidRPr="001E142E">
        <w:t>ài</w:t>
      </w:r>
      <w:r w:rsidR="002D661D" w:rsidRPr="001E142E">
        <w:t xml:space="preserve"> </w:t>
      </w:r>
      <w:r w:rsidRPr="001E142E">
        <w:t>s</w:t>
      </w:r>
      <w:r w:rsidRPr="00033B08">
        <w:t>ản</w:t>
      </w:r>
      <w:r w:rsidR="002D661D" w:rsidRPr="00033B08">
        <w:t xml:space="preserve"> </w:t>
      </w:r>
      <w:r w:rsidRPr="00033B08">
        <w:t>tại</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m</w:t>
      </w:r>
      <w:r w:rsidRPr="001E142E">
        <w:t>ình</w:t>
      </w:r>
      <w:r w:rsidR="002D661D" w:rsidRPr="001E142E">
        <w:t xml:space="preserve"> </w:t>
      </w:r>
      <w:r w:rsidRPr="001E142E">
        <w:t>theo</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của</w:t>
      </w:r>
      <w:r w:rsidR="002D661D" w:rsidRPr="00033B08">
        <w:t xml:space="preserve"> </w:t>
      </w:r>
      <w:r w:rsidRPr="00033B08">
        <w:t>cơ</w:t>
      </w:r>
      <w:r w:rsidR="002D661D" w:rsidRPr="00033B08">
        <w:t xml:space="preserve"> </w:t>
      </w:r>
      <w:r w:rsidRPr="00033B08">
        <w:t>quan</w:t>
      </w:r>
      <w:r w:rsidR="002D661D" w:rsidRPr="00033B08">
        <w:t xml:space="preserve"> </w:t>
      </w:r>
      <w:r w:rsidRPr="00033B08">
        <w:t>chuy</w:t>
      </w:r>
      <w:r w:rsidRPr="001E142E">
        <w:t>ên</w:t>
      </w:r>
      <w:r w:rsidR="002D661D" w:rsidRPr="001E142E">
        <w:t xml:space="preserve"> </w:t>
      </w:r>
      <w:r w:rsidRPr="001E142E">
        <w:t>trách</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đối</w:t>
      </w:r>
      <w:r w:rsidR="002D661D" w:rsidRPr="00033B08">
        <w:t xml:space="preserve"> </w:t>
      </w:r>
      <w:r w:rsidRPr="00033B08">
        <w:t>tượng</w:t>
      </w:r>
      <w:r w:rsidR="002D661D" w:rsidRPr="00033B08">
        <w:t xml:space="preserve"> </w:t>
      </w:r>
      <w:r w:rsidRPr="00033B08">
        <w:t>bị</w:t>
      </w:r>
      <w:r w:rsidR="002D661D" w:rsidRPr="00033B08">
        <w:t xml:space="preserve"> </w:t>
      </w:r>
      <w:r w:rsidRPr="00033B08">
        <w:t>thiệt</w:t>
      </w:r>
      <w:r w:rsidR="002D661D" w:rsidRPr="00033B08">
        <w:t xml:space="preserve"> </w:t>
      </w:r>
      <w:r w:rsidRPr="00033B08">
        <w:t>hại</w:t>
      </w:r>
      <w:r w:rsidR="002D661D" w:rsidRPr="00033B08">
        <w:t xml:space="preserve"> </w:t>
      </w:r>
      <w:r w:rsidRPr="00033B08">
        <w:t>về</w:t>
      </w:r>
      <w:r w:rsidR="002D661D" w:rsidRPr="00033B08">
        <w:t xml:space="preserve"> </w:t>
      </w:r>
      <w:r w:rsidRPr="00033B08">
        <w:t>t</w:t>
      </w:r>
      <w:r w:rsidRPr="001E142E">
        <w:t>ài</w:t>
      </w:r>
      <w:r w:rsidR="002D661D" w:rsidRPr="001E142E">
        <w:t xml:space="preserve"> </w:t>
      </w:r>
      <w:r w:rsidRPr="001E142E">
        <w:t>s</w:t>
      </w:r>
      <w:r w:rsidRPr="00033B08">
        <w:t>ản</w:t>
      </w:r>
      <w:r w:rsidR="002D661D" w:rsidRPr="00033B08">
        <w:t xml:space="preserve"> </w:t>
      </w:r>
      <w:r w:rsidRPr="00033B08">
        <w:t>kh</w:t>
      </w:r>
      <w:r w:rsidRPr="001E142E">
        <w:t>ông</w:t>
      </w:r>
      <w:r w:rsidR="002D661D" w:rsidRPr="001E142E">
        <w:t xml:space="preserve"> </w:t>
      </w:r>
      <w:r w:rsidRPr="001E142E">
        <w:t>do</w:t>
      </w:r>
      <w:r w:rsidR="002D661D" w:rsidRPr="001E142E">
        <w:t xml:space="preserve"> </w:t>
      </w:r>
      <w:r w:rsidRPr="001E142E">
        <w:t>cơ</w:t>
      </w:r>
      <w:r w:rsidR="002D661D" w:rsidRPr="001E142E">
        <w:t xml:space="preserve"> </w:t>
      </w:r>
      <w:r w:rsidRPr="001E142E">
        <w:t>quan</w:t>
      </w:r>
      <w:r w:rsidR="002D661D" w:rsidRPr="001E142E">
        <w:t xml:space="preserve"> </w:t>
      </w:r>
      <w:r w:rsidRPr="001E142E">
        <w:t>chuyên</w:t>
      </w:r>
      <w:r w:rsidR="002D661D" w:rsidRPr="001E142E">
        <w:t xml:space="preserve"> </w:t>
      </w:r>
      <w:r w:rsidRPr="001E142E">
        <w:t>trách</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quản</w:t>
      </w:r>
      <w:r w:rsidR="002D661D" w:rsidRPr="00033B08">
        <w:t xml:space="preserve"> </w:t>
      </w:r>
      <w:r w:rsidRPr="00033B08">
        <w:t>l</w:t>
      </w:r>
      <w:r w:rsidRPr="001E142E">
        <w:t>ý).”.</w:t>
      </w:r>
    </w:p>
    <w:p w14:paraId="0E4C45A2" w14:textId="77777777" w:rsidR="00BE1F8B" w:rsidRPr="00033B08" w:rsidRDefault="00BE1F8B" w:rsidP="001B0106">
      <w:pPr>
        <w:autoSpaceDE w:val="0"/>
        <w:autoSpaceDN w:val="0"/>
        <w:adjustRightInd w:val="0"/>
        <w:spacing w:before="120"/>
      </w:pPr>
      <w:bookmarkStart w:id="27" w:name="khoan_3_4"/>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7"/>
      <w:r w:rsidR="002D661D" w:rsidRPr="00033B08">
        <w:t xml:space="preserve"> </w:t>
      </w:r>
      <w:bookmarkStart w:id="28" w:name="dc_13"/>
      <w:r w:rsidR="00C51273" w:rsidRPr="00033B08">
        <w:t>khoản</w:t>
      </w:r>
      <w:r w:rsidR="002D661D" w:rsidRPr="00033B08">
        <w:t xml:space="preserve"> </w:t>
      </w:r>
      <w:r w:rsidRPr="00033B08">
        <w:t>1,</w:t>
      </w:r>
      <w:r w:rsidR="002D661D" w:rsidRPr="00033B08">
        <w:t xml:space="preserve"> </w:t>
      </w:r>
      <w:r w:rsidR="00C51273" w:rsidRPr="00033B08">
        <w:t>khoản</w:t>
      </w:r>
      <w:r w:rsidR="002D661D" w:rsidRPr="00033B08">
        <w:t xml:space="preserve"> </w:t>
      </w:r>
      <w:r w:rsidRPr="00033B08">
        <w:t>5</w:t>
      </w:r>
      <w:r w:rsidR="002D661D" w:rsidRPr="00033B08">
        <w:t xml:space="preserve"> </w:t>
      </w:r>
      <w:r w:rsidR="00C51273" w:rsidRPr="00033B08">
        <w:t>Điều</w:t>
      </w:r>
      <w:r w:rsidR="002D661D" w:rsidRPr="00033B08">
        <w:t xml:space="preserve"> </w:t>
      </w:r>
      <w:r w:rsidRPr="00033B08">
        <w:t>10</w:t>
      </w:r>
      <w:bookmarkEnd w:id="28"/>
      <w:r w:rsidR="002D661D" w:rsidRPr="00033B08">
        <w:t xml:space="preserve"> </w:t>
      </w:r>
      <w:bookmarkStart w:id="29" w:name="khoan_3_4_name"/>
      <w:r w:rsidRPr="00033B08">
        <w:t>như</w:t>
      </w:r>
      <w:r w:rsidR="002D661D" w:rsidRPr="00033B08">
        <w:t xml:space="preserve"> </w:t>
      </w:r>
      <w:r w:rsidRPr="00033B08">
        <w:t>sau:</w:t>
      </w:r>
      <w:bookmarkEnd w:id="29"/>
    </w:p>
    <w:p w14:paraId="1F17FDB1"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30" w:name="dc_14"/>
      <w:r w:rsidR="00C51273" w:rsidRPr="00033B08">
        <w:t>khoản</w:t>
      </w:r>
      <w:r w:rsidR="002D661D" w:rsidRPr="00033B08">
        <w:t xml:space="preserve"> </w:t>
      </w:r>
      <w:r w:rsidRPr="00033B08">
        <w:t>1</w:t>
      </w:r>
      <w:bookmarkEnd w:id="30"/>
      <w:r w:rsidR="002D661D" w:rsidRPr="00033B08">
        <w:t xml:space="preserve"> </w:t>
      </w:r>
      <w:r w:rsidRPr="00033B08">
        <w:t>như</w:t>
      </w:r>
      <w:r w:rsidR="002D661D" w:rsidRPr="00033B08">
        <w:t xml:space="preserve"> </w:t>
      </w:r>
      <w:r w:rsidRPr="00033B08">
        <w:t>sau:</w:t>
      </w:r>
    </w:p>
    <w:p w14:paraId="766C3EB9"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Nh</w:t>
      </w:r>
      <w:r w:rsidRPr="00033B08">
        <w:t>ững</w:t>
      </w:r>
      <w:r w:rsidR="002D661D" w:rsidRPr="00033B08">
        <w:t xml:space="preserve"> </w:t>
      </w:r>
      <w:r w:rsidRPr="00033B08">
        <w:t>người</w:t>
      </w:r>
      <w:r w:rsidR="002D661D" w:rsidRPr="00033B08">
        <w:t xml:space="preserve"> </w:t>
      </w:r>
      <w:r w:rsidRPr="00033B08">
        <w:t>sau</w:t>
      </w:r>
      <w:r w:rsidR="002D661D" w:rsidRPr="00033B08">
        <w:t xml:space="preserve"> </w:t>
      </w:r>
      <w:r w:rsidRPr="00033B08">
        <w:t>đ</w:t>
      </w:r>
      <w:r w:rsidRPr="001E142E">
        <w:t>ây</w:t>
      </w:r>
      <w:r w:rsidR="002D661D" w:rsidRPr="001E142E">
        <w:t xml:space="preserve"> </w:t>
      </w:r>
      <w:r w:rsidRPr="001E142E">
        <w:t>có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đền</w:t>
      </w:r>
      <w:r w:rsidR="002D661D" w:rsidRPr="00033B08">
        <w:t xml:space="preserve"> </w:t>
      </w:r>
      <w:r w:rsidRPr="00033B08">
        <w:t>b</w:t>
      </w:r>
      <w:r w:rsidRPr="001E142E">
        <w:t>ù</w:t>
      </w:r>
      <w:r w:rsidR="002D661D" w:rsidRPr="001E142E">
        <w:t xml:space="preserve"> </w:t>
      </w:r>
      <w:r w:rsidRPr="001E142E">
        <w:t>thi</w:t>
      </w:r>
      <w:r w:rsidRPr="00033B08">
        <w:t>ệt</w:t>
      </w:r>
      <w:r w:rsidR="002D661D" w:rsidRPr="00033B08">
        <w:t xml:space="preserve"> </w:t>
      </w:r>
      <w:r w:rsidRPr="00033B08">
        <w:t>hại</w:t>
      </w:r>
      <w:r w:rsidR="002D661D" w:rsidRPr="00033B08">
        <w:t xml:space="preserve"> </w:t>
      </w:r>
      <w:r w:rsidRPr="00033B08">
        <w:t>về</w:t>
      </w:r>
      <w:r w:rsidR="002D661D" w:rsidRPr="00033B08">
        <w:t xml:space="preserve"> </w:t>
      </w:r>
      <w:r w:rsidRPr="00033B08">
        <w:t>t</w:t>
      </w:r>
      <w:r w:rsidRPr="001E142E">
        <w:t>ài</w:t>
      </w:r>
      <w:r w:rsidR="002D661D" w:rsidRPr="001E142E">
        <w:t xml:space="preserve"> </w:t>
      </w:r>
      <w:r w:rsidRPr="001E142E">
        <w:t>s</w:t>
      </w:r>
      <w:r w:rsidRPr="00033B08">
        <w:t>ản</w:t>
      </w:r>
      <w:r w:rsidR="002D661D" w:rsidRPr="00033B08">
        <w:t xml:space="preserve"> </w:t>
      </w:r>
      <w:r w:rsidRPr="00033B08">
        <w:t>c</w:t>
      </w:r>
      <w:r w:rsidRPr="001E142E">
        <w:t>ó</w:t>
      </w:r>
      <w:r w:rsidR="002D661D" w:rsidRPr="001E142E">
        <w:t xml:space="preserve"> </w:t>
      </w:r>
      <w:r w:rsidRPr="001E142E">
        <w:t>giá</w:t>
      </w:r>
      <w:r w:rsidR="002D661D" w:rsidRPr="001E142E">
        <w:t xml:space="preserve"> </w:t>
      </w:r>
      <w:r w:rsidRPr="001E142E">
        <w:t>tr</w:t>
      </w:r>
      <w:r w:rsidRPr="00033B08">
        <w:t>ị</w:t>
      </w:r>
      <w:r w:rsidR="002D661D" w:rsidRPr="00033B08">
        <w:t xml:space="preserve"> </w:t>
      </w:r>
      <w:r w:rsidRPr="00033B08">
        <w:t>đến</w:t>
      </w:r>
      <w:r w:rsidR="002D661D" w:rsidRPr="00033B08">
        <w:t xml:space="preserve"> </w:t>
      </w:r>
      <w:r w:rsidRPr="00033B08">
        <w:t>dưới</w:t>
      </w:r>
      <w:r w:rsidR="002D661D" w:rsidRPr="00033B08">
        <w:t xml:space="preserve"> </w:t>
      </w:r>
      <w:r w:rsidRPr="00033B08">
        <w:t>5.000.000</w:t>
      </w:r>
      <w:r w:rsidR="002D661D" w:rsidRPr="00033B08">
        <w:t xml:space="preserve"> </w:t>
      </w:r>
      <w:r w:rsidRPr="00033B08">
        <w:t>(năm</w:t>
      </w:r>
      <w:r w:rsidR="002D661D" w:rsidRPr="00033B08">
        <w:t xml:space="preserve"> </w:t>
      </w:r>
      <w:r w:rsidRPr="00033B08">
        <w:t>triệu)</w:t>
      </w:r>
      <w:r w:rsidR="002D661D" w:rsidRPr="00033B08">
        <w:t xml:space="preserve"> </w:t>
      </w:r>
      <w:r w:rsidRPr="00033B08">
        <w:t>đồng</w:t>
      </w:r>
      <w:r w:rsidR="002D661D" w:rsidRPr="00033B08">
        <w:t xml:space="preserve"> </w:t>
      </w:r>
      <w:r w:rsidRPr="00033B08">
        <w:t>đối</w:t>
      </w:r>
      <w:r w:rsidR="002D661D" w:rsidRPr="00033B08">
        <w:t xml:space="preserve"> </w:t>
      </w:r>
      <w:r w:rsidRPr="00033B08">
        <w:t>với</w:t>
      </w:r>
      <w:r w:rsidR="002D661D" w:rsidRPr="00033B08">
        <w:t xml:space="preserve"> </w:t>
      </w:r>
      <w:r w:rsidRPr="00033B08">
        <w:t>đối</w:t>
      </w:r>
      <w:r w:rsidR="002D661D" w:rsidRPr="00033B08">
        <w:t xml:space="preserve"> </w:t>
      </w:r>
      <w:r w:rsidRPr="00033B08">
        <w:t>tượng</w:t>
      </w:r>
      <w:r w:rsidR="002D661D" w:rsidRPr="00033B08">
        <w:t xml:space="preserve"> </w:t>
      </w:r>
      <w:r w:rsidRPr="00033B08">
        <w:t>bị</w:t>
      </w:r>
      <w:r w:rsidR="002D661D" w:rsidRPr="00033B08">
        <w:t xml:space="preserve"> </w:t>
      </w:r>
      <w:r w:rsidRPr="00033B08">
        <w:t>thiệt</w:t>
      </w:r>
      <w:r w:rsidR="002D661D" w:rsidRPr="00033B08">
        <w:t xml:space="preserve"> </w:t>
      </w:r>
      <w:r w:rsidRPr="00033B08">
        <w:t>hại</w:t>
      </w:r>
      <w:r w:rsidR="002D661D" w:rsidRPr="00033B08">
        <w:t xml:space="preserve"> </w:t>
      </w:r>
      <w:r w:rsidRPr="00033B08">
        <w:t>về</w:t>
      </w:r>
      <w:r w:rsidR="002D661D" w:rsidRPr="00033B08">
        <w:t xml:space="preserve"> </w:t>
      </w:r>
      <w:r w:rsidRPr="00033B08">
        <w:t>t</w:t>
      </w:r>
      <w:r w:rsidRPr="001E142E">
        <w:t>ài</w:t>
      </w:r>
      <w:r w:rsidR="002D661D" w:rsidRPr="001E142E">
        <w:t xml:space="preserve"> </w:t>
      </w:r>
      <w:r w:rsidRPr="001E142E">
        <w:t>s</w:t>
      </w:r>
      <w:r w:rsidRPr="00033B08">
        <w:t>ản</w:t>
      </w:r>
      <w:r w:rsidR="002D661D" w:rsidRPr="00033B08">
        <w:t xml:space="preserve"> </w:t>
      </w:r>
      <w:r w:rsidRPr="00033B08">
        <w:t>do</w:t>
      </w:r>
      <w:r w:rsidR="002D661D" w:rsidRPr="00033B08">
        <w:t xml:space="preserve"> </w:t>
      </w:r>
      <w:r w:rsidRPr="00033B08">
        <w:t>đơn</w:t>
      </w:r>
      <w:r w:rsidR="002D661D" w:rsidRPr="00033B08">
        <w:t xml:space="preserve"> </w:t>
      </w:r>
      <w:r w:rsidRPr="00033B08">
        <w:t>vị</w:t>
      </w:r>
      <w:r w:rsidR="002D661D" w:rsidRPr="00033B08">
        <w:t xml:space="preserve"> </w:t>
      </w:r>
      <w:r w:rsidRPr="00033B08">
        <w:t>m</w:t>
      </w:r>
      <w:r w:rsidRPr="001E142E">
        <w:t>ình</w:t>
      </w:r>
      <w:r w:rsidR="002D661D" w:rsidRPr="001E142E">
        <w:t xml:space="preserve"> </w:t>
      </w:r>
      <w:r w:rsidRPr="001E142E">
        <w:t>qu</w:t>
      </w:r>
      <w:r w:rsidRPr="00033B08">
        <w:t>ản</w:t>
      </w:r>
      <w:r w:rsidR="002D661D" w:rsidRPr="00033B08">
        <w:t xml:space="preserve"> </w:t>
      </w:r>
      <w:r w:rsidRPr="00033B08">
        <w:t>l</w:t>
      </w:r>
      <w:r w:rsidRPr="001E142E">
        <w:t>ý:</w:t>
      </w:r>
    </w:p>
    <w:p w14:paraId="31AF2DBA"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Trư</w:t>
      </w:r>
      <w:r w:rsidRPr="00033B08">
        <w:t>ởng</w:t>
      </w:r>
      <w:r w:rsidR="002D661D" w:rsidRPr="00033B08">
        <w:t xml:space="preserve"> </w:t>
      </w:r>
      <w:r w:rsidRPr="00033B08">
        <w:t>ph</w:t>
      </w:r>
      <w:r w:rsidRPr="001E142E">
        <w:t>òng,</w:t>
      </w:r>
      <w:r w:rsidR="002D661D" w:rsidRPr="001E142E">
        <w:t xml:space="preserve"> </w:t>
      </w:r>
      <w:r w:rsidRPr="001E142E">
        <w:t>Phó</w:t>
      </w:r>
      <w:r w:rsidR="002D661D" w:rsidRPr="001E142E">
        <w:t xml:space="preserve"> </w:t>
      </w:r>
      <w:r w:rsidRPr="001E142E">
        <w:t>trư</w:t>
      </w:r>
      <w:r w:rsidRPr="00033B08">
        <w:t>ởng</w:t>
      </w:r>
      <w:r w:rsidR="002D661D" w:rsidRPr="00033B08">
        <w:t xml:space="preserve"> </w:t>
      </w:r>
      <w:r w:rsidRPr="00033B08">
        <w:t>Ph</w:t>
      </w:r>
      <w:r w:rsidRPr="001E142E">
        <w:t>òng</w:t>
      </w:r>
      <w:r w:rsidR="002D661D" w:rsidRPr="001E142E">
        <w:t xml:space="preserve"> </w:t>
      </w:r>
      <w:r w:rsidRPr="001E142E">
        <w:t>Nghi</w:t>
      </w:r>
      <w:r w:rsidRPr="00033B08">
        <w:t>ệp</w:t>
      </w:r>
      <w:r w:rsidR="002D661D" w:rsidRPr="00033B08">
        <w:t xml:space="preserve"> </w:t>
      </w:r>
      <w:r w:rsidRPr="00033B08">
        <w:t>vụ</w:t>
      </w:r>
      <w:r w:rsidR="002D661D" w:rsidRPr="00033B08">
        <w:t xml:space="preserve"> </w:t>
      </w:r>
      <w:r w:rsidRPr="00033B08">
        <w:t>an</w:t>
      </w:r>
      <w:r w:rsidR="002D661D" w:rsidRPr="00033B08">
        <w:t xml:space="preserve"> </w:t>
      </w:r>
      <w:r w:rsidRPr="00033B08">
        <w:t>ninh</w:t>
      </w:r>
      <w:r w:rsidR="002D661D" w:rsidRPr="00033B08">
        <w:t xml:space="preserve"> </w:t>
      </w:r>
      <w:r w:rsidRPr="00033B08">
        <w:t>thuộc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t</w:t>
      </w:r>
      <w:r w:rsidRPr="00033B08">
        <w:t>ỉnh,</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trung</w:t>
      </w:r>
      <w:r w:rsidR="002D661D" w:rsidRPr="00033B08">
        <w:t xml:space="preserve"> </w:t>
      </w:r>
      <w:r w:rsidRPr="00033B08">
        <w:t>ương;</w:t>
      </w:r>
    </w:p>
    <w:p w14:paraId="287A0F6A"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Ch</w:t>
      </w:r>
      <w:r w:rsidRPr="00033B08">
        <w:t>ỉ</w:t>
      </w:r>
      <w:r w:rsidR="002D661D" w:rsidRPr="00033B08">
        <w:t xml:space="preserve"> </w:t>
      </w:r>
      <w:r w:rsidRPr="00033B08">
        <w:t>huy</w:t>
      </w:r>
      <w:r w:rsidR="002D661D" w:rsidRPr="00033B08">
        <w:t xml:space="preserve"> </w:t>
      </w:r>
      <w:r w:rsidRPr="00033B08">
        <w:t>trưởng,</w:t>
      </w:r>
      <w:r w:rsidR="002D661D" w:rsidRPr="00033B08">
        <w:t xml:space="preserve"> </w:t>
      </w:r>
      <w:r w:rsidRPr="00033B08">
        <w:t>Ph</w:t>
      </w:r>
      <w:r w:rsidRPr="001E142E">
        <w:t>ó</w:t>
      </w:r>
      <w:r w:rsidR="002D661D" w:rsidRPr="001E142E">
        <w:t xml:space="preserve"> </w:t>
      </w:r>
      <w:r w:rsidRPr="001E142E">
        <w:t>Ch</w:t>
      </w:r>
      <w:r w:rsidRPr="00033B08">
        <w:t>ỉ</w:t>
      </w:r>
      <w:r w:rsidR="002D661D" w:rsidRPr="00033B08">
        <w:t xml:space="preserve"> </w:t>
      </w:r>
      <w:r w:rsidRPr="00033B08">
        <w:t>huy</w:t>
      </w:r>
      <w:r w:rsidR="002D661D" w:rsidRPr="00033B08">
        <w:t xml:space="preserve"> </w:t>
      </w:r>
      <w:r w:rsidRPr="00033B08">
        <w:t>trưởng</w:t>
      </w:r>
      <w:r w:rsidR="002D661D" w:rsidRPr="00033B08">
        <w:t xml:space="preserve"> </w:t>
      </w:r>
      <w:r w:rsidRPr="00033B08">
        <w:t>Ban</w:t>
      </w:r>
      <w:r w:rsidR="002D661D" w:rsidRPr="00033B08">
        <w:t xml:space="preserve"> </w:t>
      </w:r>
      <w:r w:rsidRPr="00033B08">
        <w:t>Chỉ</w:t>
      </w:r>
      <w:r w:rsidR="002D661D" w:rsidRPr="00033B08">
        <w:t xml:space="preserve"> </w:t>
      </w:r>
      <w:r w:rsidRPr="00033B08">
        <w:t>huy</w:t>
      </w:r>
      <w:r w:rsidR="002D661D" w:rsidRPr="00033B08">
        <w:t xml:space="preserve"> </w:t>
      </w:r>
      <w:r w:rsidRPr="00033B08">
        <w:t>Bộ</w:t>
      </w:r>
      <w:r w:rsidR="002D661D" w:rsidRPr="00033B08">
        <w:t xml:space="preserve"> </w:t>
      </w:r>
      <w:r w:rsidRPr="00033B08">
        <w:t>đội</w:t>
      </w:r>
      <w:r w:rsidR="002D661D" w:rsidRPr="00033B08">
        <w:t xml:space="preserve"> </w:t>
      </w:r>
      <w:r w:rsidRPr="00033B08">
        <w:t>Bi</w:t>
      </w:r>
      <w:r w:rsidRPr="001E142E">
        <w:t>ên</w:t>
      </w:r>
      <w:r w:rsidR="002D661D" w:rsidRPr="001E142E">
        <w:t xml:space="preserve"> </w:t>
      </w:r>
      <w:r w:rsidRPr="001E142E">
        <w:t>phòng;</w:t>
      </w:r>
      <w:r w:rsidR="002D661D" w:rsidRPr="001E142E">
        <w:t xml:space="preserve"> </w:t>
      </w:r>
      <w:r w:rsidRPr="001E142E">
        <w:t>Trư</w:t>
      </w:r>
      <w:r w:rsidRPr="00033B08">
        <w:t>ởng</w:t>
      </w:r>
      <w:r w:rsidR="002D661D" w:rsidRPr="00033B08">
        <w:t xml:space="preserve"> </w:t>
      </w:r>
      <w:r w:rsidRPr="00033B08">
        <w:t>ph</w:t>
      </w:r>
      <w:r w:rsidRPr="001E142E">
        <w:t>òng,</w:t>
      </w:r>
      <w:r w:rsidR="002D661D" w:rsidRPr="001E142E">
        <w:t xml:space="preserve"> </w:t>
      </w:r>
      <w:r w:rsidRPr="001E142E">
        <w:t>Phó</w:t>
      </w:r>
      <w:r w:rsidR="002D661D" w:rsidRPr="001E142E">
        <w:t xml:space="preserve"> </w:t>
      </w:r>
      <w:r w:rsidRPr="001E142E">
        <w:t>trư</w:t>
      </w:r>
      <w:r w:rsidRPr="00033B08">
        <w:t>ởng</w:t>
      </w:r>
      <w:r w:rsidR="002D661D" w:rsidRPr="00033B08">
        <w:t xml:space="preserve"> </w:t>
      </w:r>
      <w:r w:rsidRPr="00033B08">
        <w:t>Ph</w:t>
      </w:r>
      <w:r w:rsidRPr="001E142E">
        <w:t>òng</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w:t>
      </w:r>
      <w:r w:rsidRPr="001E142E">
        <w:t>ân</w:t>
      </w:r>
      <w:r w:rsidR="002D661D" w:rsidRPr="001E142E">
        <w:t xml:space="preserve"> </w:t>
      </w:r>
      <w:r w:rsidRPr="001E142E">
        <w:t>đ</w:t>
      </w:r>
      <w:r w:rsidRPr="00033B08">
        <w:t>ội</w:t>
      </w:r>
      <w:r w:rsidR="002D661D" w:rsidRPr="00033B08">
        <w:t xml:space="preserve"> </w:t>
      </w:r>
      <w:r w:rsidRPr="00033B08">
        <w:t>thuộc</w:t>
      </w:r>
      <w:r w:rsidR="002D661D" w:rsidRPr="00033B08">
        <w:t xml:space="preserve"> </w:t>
      </w:r>
      <w:r w:rsidRPr="00033B08">
        <w:t>c</w:t>
      </w:r>
      <w:r w:rsidRPr="001E142E">
        <w:t>ác</w:t>
      </w:r>
      <w:r w:rsidR="002D661D" w:rsidRPr="001E142E">
        <w:t xml:space="preserve"> </w:t>
      </w:r>
      <w:r w:rsidRPr="001E142E">
        <w:t>t</w:t>
      </w:r>
      <w:r w:rsidRPr="00033B08">
        <w:t>ổng</w:t>
      </w:r>
      <w:r w:rsidR="002D661D" w:rsidRPr="00033B08">
        <w:t xml:space="preserve"> </w:t>
      </w:r>
      <w:r w:rsidRPr="00033B08">
        <w:t>cục,</w:t>
      </w:r>
      <w:r w:rsidR="002D661D" w:rsidRPr="00033B08">
        <w:t xml:space="preserve"> </w:t>
      </w:r>
      <w:r w:rsidRPr="00033B08">
        <w:t>qu</w:t>
      </w:r>
      <w:r w:rsidRPr="001E142E">
        <w:t>ân</w:t>
      </w:r>
      <w:r w:rsidR="002D661D" w:rsidRPr="001E142E">
        <w:t xml:space="preserve"> </w:t>
      </w:r>
      <w:r w:rsidRPr="001E142E">
        <w:t>khu,</w:t>
      </w:r>
      <w:r w:rsidR="002D661D" w:rsidRPr="001E142E">
        <w:t xml:space="preserve"> </w:t>
      </w:r>
      <w:r w:rsidRPr="001E142E">
        <w:t>quân</w:t>
      </w:r>
      <w:r w:rsidR="002D661D" w:rsidRPr="001E142E">
        <w:t xml:space="preserve"> </w:t>
      </w:r>
      <w:r w:rsidRPr="001E142E">
        <w:t>đoàn,</w:t>
      </w:r>
      <w:r w:rsidR="002D661D" w:rsidRPr="001E142E">
        <w:t xml:space="preserve"> </w:t>
      </w:r>
      <w:r w:rsidRPr="001E142E">
        <w:t>quân</w:t>
      </w:r>
      <w:r w:rsidR="002D661D" w:rsidRPr="001E142E">
        <w:t xml:space="preserve"> </w:t>
      </w:r>
      <w:r w:rsidRPr="001E142E">
        <w:t>ch</w:t>
      </w:r>
      <w:r w:rsidRPr="00033B08">
        <w:t>ủng,</w:t>
      </w:r>
      <w:r w:rsidR="002D661D" w:rsidRPr="00033B08">
        <w:t xml:space="preserve"> </w:t>
      </w:r>
      <w:r w:rsidRPr="00033B08">
        <w:t>binh</w:t>
      </w:r>
      <w:r w:rsidR="002D661D" w:rsidRPr="00033B08">
        <w:t xml:space="preserve"> </w:t>
      </w:r>
      <w:r w:rsidRPr="00033B08">
        <w:t>chủng</w:t>
      </w:r>
      <w:r w:rsidR="002D661D" w:rsidRPr="00033B08">
        <w:t xml:space="preserve"> </w:t>
      </w:r>
      <w:r w:rsidRPr="00033B08">
        <w:t>trong</w:t>
      </w:r>
      <w:r w:rsidR="002D661D" w:rsidRPr="00033B08">
        <w:t xml:space="preserve"> </w:t>
      </w:r>
      <w:r w:rsidRPr="00033B08">
        <w:t>Qu</w:t>
      </w:r>
      <w:r w:rsidRPr="001E142E">
        <w:t>ân</w:t>
      </w:r>
      <w:r w:rsidR="002D661D" w:rsidRPr="001E142E">
        <w:t xml:space="preserve"> </w:t>
      </w:r>
      <w:r w:rsidRPr="001E142E">
        <w:t>đ</w:t>
      </w:r>
      <w:r w:rsidRPr="00033B08">
        <w:t>ội</w:t>
      </w:r>
      <w:r w:rsidR="002D661D" w:rsidRPr="00033B08">
        <w:t xml:space="preserve"> </w:t>
      </w:r>
      <w:r w:rsidRPr="00033B08">
        <w:t>nh</w:t>
      </w:r>
      <w:r w:rsidRPr="001E142E">
        <w:t>ân</w:t>
      </w:r>
      <w:r w:rsidR="002D661D" w:rsidRPr="001E142E">
        <w:t xml:space="preserve"> </w:t>
      </w:r>
      <w:r w:rsidRPr="001E142E">
        <w:t>dân.”.</w:t>
      </w:r>
    </w:p>
    <w:p w14:paraId="6DAE1CFD"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31" w:name="dc_15"/>
      <w:r w:rsidR="00C51273" w:rsidRPr="00033B08">
        <w:t>khoản</w:t>
      </w:r>
      <w:r w:rsidR="002D661D" w:rsidRPr="00033B08">
        <w:t xml:space="preserve"> </w:t>
      </w:r>
      <w:r w:rsidRPr="00033B08">
        <w:t>5</w:t>
      </w:r>
      <w:bookmarkEnd w:id="31"/>
      <w:r w:rsidR="002D661D" w:rsidRPr="00033B08">
        <w:t xml:space="preserve"> </w:t>
      </w:r>
      <w:r w:rsidRPr="00033B08">
        <w:t>như</w:t>
      </w:r>
      <w:r w:rsidR="002D661D" w:rsidRPr="00033B08">
        <w:t xml:space="preserve"> </w:t>
      </w:r>
      <w:r w:rsidRPr="00033B08">
        <w:t>sau:</w:t>
      </w:r>
    </w:p>
    <w:p w14:paraId="4B9AFAB0" w14:textId="77777777" w:rsidR="00BE1F8B" w:rsidRPr="001E142E" w:rsidRDefault="00BE1F8B" w:rsidP="001B0106">
      <w:pPr>
        <w:autoSpaceDE w:val="0"/>
        <w:autoSpaceDN w:val="0"/>
        <w:adjustRightInd w:val="0"/>
        <w:spacing w:before="120"/>
      </w:pPr>
      <w:r w:rsidRPr="001E142E">
        <w:t>“5.</w:t>
      </w:r>
      <w:r w:rsidR="002D661D" w:rsidRPr="001E142E">
        <w:t xml:space="preserve"> </w:t>
      </w:r>
      <w:r w:rsidRPr="001E142E">
        <w:t>Ch</w:t>
      </w:r>
      <w:r w:rsidRPr="00033B08">
        <w:t>ủ</w:t>
      </w:r>
      <w:r w:rsidR="002D661D" w:rsidRPr="00033B08">
        <w:t xml:space="preserve"> </w:t>
      </w:r>
      <w:r w:rsidRPr="00033B08">
        <w:t>tịch</w:t>
      </w:r>
      <w:r w:rsidR="002D661D" w:rsidRPr="00033B08">
        <w:t xml:space="preserve"> </w:t>
      </w:r>
      <w:r w:rsidR="008A60FE" w:rsidRPr="001E142E">
        <w:t>ủ</w:t>
      </w:r>
      <w:r w:rsidRPr="00033B08">
        <w:t>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đền</w:t>
      </w:r>
      <w:r w:rsidR="002D661D" w:rsidRPr="00033B08">
        <w:t xml:space="preserve"> </w:t>
      </w:r>
      <w:r w:rsidRPr="00033B08">
        <w:t>b</w:t>
      </w:r>
      <w:r w:rsidRPr="001E142E">
        <w:t>ù</w:t>
      </w:r>
      <w:r w:rsidR="002D661D" w:rsidRPr="001E142E">
        <w:t xml:space="preserve"> </w:t>
      </w:r>
      <w:r w:rsidRPr="001E142E">
        <w:t>thi</w:t>
      </w:r>
      <w:r w:rsidRPr="00033B08">
        <w:t>ệt</w:t>
      </w:r>
      <w:r w:rsidR="002D661D" w:rsidRPr="00033B08">
        <w:t xml:space="preserve"> </w:t>
      </w:r>
      <w:r w:rsidRPr="00033B08">
        <w:t>hại</w:t>
      </w:r>
      <w:r w:rsidR="002D661D" w:rsidRPr="00033B08">
        <w:t xml:space="preserve"> </w:t>
      </w:r>
      <w:r w:rsidRPr="00033B08">
        <w:t>về</w:t>
      </w:r>
      <w:r w:rsidR="002D661D" w:rsidRPr="00033B08">
        <w:t xml:space="preserve"> </w:t>
      </w:r>
      <w:r w:rsidRPr="00033B08">
        <w:t>t</w:t>
      </w:r>
      <w:r w:rsidRPr="001E142E">
        <w:t>ài</w:t>
      </w:r>
      <w:r w:rsidR="002D661D" w:rsidRPr="001E142E">
        <w:t xml:space="preserve"> </w:t>
      </w:r>
      <w:r w:rsidRPr="001E142E">
        <w:t>s</w:t>
      </w:r>
      <w:r w:rsidRPr="00033B08">
        <w:t>ản</w:t>
      </w:r>
      <w:r w:rsidR="002D661D" w:rsidRPr="00033B08">
        <w:t xml:space="preserve"> </w:t>
      </w:r>
      <w:r w:rsidRPr="00033B08">
        <w:t>đối</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đ</w:t>
      </w:r>
      <w:r w:rsidRPr="00033B08">
        <w:t>ối</w:t>
      </w:r>
      <w:r w:rsidR="002D661D" w:rsidRPr="00033B08">
        <w:t xml:space="preserve"> </w:t>
      </w:r>
      <w:r w:rsidRPr="00033B08">
        <w:t>tượng</w:t>
      </w:r>
      <w:r w:rsidR="002D661D" w:rsidRPr="00033B08">
        <w:t xml:space="preserve"> </w:t>
      </w:r>
      <w:r w:rsidRPr="00033B08">
        <w:t>bị</w:t>
      </w:r>
      <w:r w:rsidR="002D661D" w:rsidRPr="00033B08">
        <w:t xml:space="preserve"> </w:t>
      </w:r>
      <w:r w:rsidRPr="00033B08">
        <w:t>thiệt</w:t>
      </w:r>
      <w:r w:rsidR="002D661D" w:rsidRPr="00033B08">
        <w:t xml:space="preserve"> </w:t>
      </w:r>
      <w:r w:rsidRPr="00033B08">
        <w:t>hại</w:t>
      </w:r>
      <w:r w:rsidR="002D661D" w:rsidRPr="00033B08">
        <w:t xml:space="preserve"> </w:t>
      </w:r>
      <w:r w:rsidRPr="00033B08">
        <w:t>về</w:t>
      </w:r>
      <w:r w:rsidR="002D661D" w:rsidRPr="00033B08">
        <w:t xml:space="preserve"> </w:t>
      </w:r>
      <w:r w:rsidRPr="00033B08">
        <w:t>t</w:t>
      </w:r>
      <w:r w:rsidRPr="001E142E">
        <w:t>ài</w:t>
      </w:r>
      <w:r w:rsidR="002D661D" w:rsidRPr="001E142E">
        <w:t xml:space="preserve"> </w:t>
      </w:r>
      <w:r w:rsidRPr="001E142E">
        <w:t>s</w:t>
      </w:r>
      <w:r w:rsidRPr="00033B08">
        <w:t>ản</w:t>
      </w:r>
      <w:r w:rsidR="002D661D" w:rsidRPr="00033B08">
        <w:t xml:space="preserve"> </w:t>
      </w:r>
      <w:r w:rsidRPr="00033B08">
        <w:t>cư</w:t>
      </w:r>
      <w:r w:rsidR="002D661D" w:rsidRPr="00033B08">
        <w:t xml:space="preserve"> </w:t>
      </w:r>
      <w:r w:rsidRPr="00033B08">
        <w:t>tr</w:t>
      </w:r>
      <w:r w:rsidRPr="001E142E">
        <w:t>ú</w:t>
      </w:r>
      <w:r w:rsidR="002D661D" w:rsidRPr="001E142E">
        <w:t xml:space="preserve"> </w:t>
      </w:r>
      <w:r w:rsidRPr="001E142E">
        <w:t>t</w:t>
      </w:r>
      <w:r w:rsidRPr="00033B08">
        <w:t>ại</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m</w:t>
      </w:r>
      <w:r w:rsidRPr="001E142E">
        <w:t>ình</w:t>
      </w:r>
      <w:r w:rsidR="002D661D" w:rsidRPr="001E142E">
        <w:t xml:space="preserve"> </w:t>
      </w:r>
      <w:r w:rsidRPr="001E142E">
        <w:t>(trong</w:t>
      </w:r>
      <w:r w:rsidR="002D661D" w:rsidRPr="001E142E">
        <w:t xml:space="preserve"> </w:t>
      </w:r>
      <w:r w:rsidRPr="001E142E">
        <w:t>các</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đối</w:t>
      </w:r>
      <w:r w:rsidR="002D661D" w:rsidRPr="00033B08">
        <w:t xml:space="preserve"> </w:t>
      </w:r>
      <w:r w:rsidRPr="00033B08">
        <w:t>tượng</w:t>
      </w:r>
      <w:r w:rsidR="002D661D" w:rsidRPr="00033B08">
        <w:t xml:space="preserve"> </w:t>
      </w:r>
      <w:r w:rsidRPr="00033B08">
        <w:t>bị</w:t>
      </w:r>
      <w:r w:rsidR="002D661D" w:rsidRPr="00033B08">
        <w:t xml:space="preserve"> </w:t>
      </w:r>
      <w:r w:rsidRPr="00033B08">
        <w:t>thiệt</w:t>
      </w:r>
      <w:r w:rsidR="002D661D" w:rsidRPr="00033B08">
        <w:t xml:space="preserve"> </w:t>
      </w:r>
      <w:r w:rsidRPr="00033B08">
        <w:t>hại</w:t>
      </w:r>
      <w:r w:rsidR="002D661D" w:rsidRPr="00033B08">
        <w:t xml:space="preserve"> </w:t>
      </w:r>
      <w:r w:rsidRPr="00033B08">
        <w:t>về</w:t>
      </w:r>
      <w:r w:rsidR="002D661D" w:rsidRPr="00033B08">
        <w:t xml:space="preserve"> </w:t>
      </w:r>
      <w:r w:rsidRPr="00033B08">
        <w:t>t</w:t>
      </w:r>
      <w:r w:rsidRPr="001E142E">
        <w:t>ài</w:t>
      </w:r>
      <w:r w:rsidR="002D661D" w:rsidRPr="001E142E">
        <w:t xml:space="preserve"> </w:t>
      </w:r>
      <w:r w:rsidRPr="001E142E">
        <w:t>s</w:t>
      </w:r>
      <w:r w:rsidRPr="00033B08">
        <w:t>ản</w:t>
      </w:r>
      <w:r w:rsidR="002D661D" w:rsidRPr="00033B08">
        <w:t xml:space="preserve"> </w:t>
      </w:r>
      <w:r w:rsidRPr="00033B08">
        <w:t>kh</w:t>
      </w:r>
      <w:r w:rsidRPr="001E142E">
        <w:t>ông</w:t>
      </w:r>
      <w:r w:rsidR="002D661D" w:rsidRPr="001E142E">
        <w:t xml:space="preserve"> </w:t>
      </w:r>
      <w:r w:rsidRPr="001E142E">
        <w:t>do</w:t>
      </w:r>
      <w:r w:rsidR="002D661D" w:rsidRPr="001E142E">
        <w:t xml:space="preserve"> </w:t>
      </w:r>
      <w:r w:rsidRPr="001E142E">
        <w:t>cơ</w:t>
      </w:r>
      <w:r w:rsidR="002D661D" w:rsidRPr="001E142E">
        <w:t xml:space="preserve"> </w:t>
      </w:r>
      <w:r w:rsidRPr="001E142E">
        <w:t>quan</w:t>
      </w:r>
      <w:r w:rsidR="002D661D" w:rsidRPr="001E142E">
        <w:t xml:space="preserve"> </w:t>
      </w:r>
      <w:r w:rsidRPr="001E142E">
        <w:t>chuyên</w:t>
      </w:r>
      <w:r w:rsidR="002D661D" w:rsidRPr="001E142E">
        <w:t xml:space="preserve"> </w:t>
      </w:r>
      <w:r w:rsidRPr="001E142E">
        <w:t>trách</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quản</w:t>
      </w:r>
      <w:r w:rsidR="002D661D" w:rsidRPr="00033B08">
        <w:t xml:space="preserve"> </w:t>
      </w:r>
      <w:r w:rsidRPr="00033B08">
        <w:t>l</w:t>
      </w:r>
      <w:r w:rsidRPr="001E142E">
        <w:t>ý).”.</w:t>
      </w:r>
    </w:p>
    <w:p w14:paraId="1390179E" w14:textId="77777777" w:rsidR="00BE1F8B" w:rsidRPr="00033B08" w:rsidRDefault="00BE1F8B" w:rsidP="001B0106">
      <w:pPr>
        <w:autoSpaceDE w:val="0"/>
        <w:autoSpaceDN w:val="0"/>
        <w:adjustRightInd w:val="0"/>
        <w:spacing w:before="120"/>
      </w:pPr>
      <w:bookmarkStart w:id="32" w:name="khoan_4_4"/>
      <w:r w:rsidRPr="001E142E">
        <w:t>4.</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một</w:t>
      </w:r>
      <w:r w:rsidR="002D661D" w:rsidRPr="00033B08">
        <w:t xml:space="preserve"> </w:t>
      </w:r>
      <w:r w:rsidRPr="00033B08">
        <w:t>số</w:t>
      </w:r>
      <w:r w:rsidR="002D661D" w:rsidRPr="00033B08">
        <w:t xml:space="preserve"> </w:t>
      </w:r>
      <w:r w:rsidRPr="00033B08">
        <w:t>cụm</w:t>
      </w:r>
      <w:r w:rsidR="002D661D" w:rsidRPr="00033B08">
        <w:t xml:space="preserve"> </w:t>
      </w:r>
      <w:r w:rsidRPr="00033B08">
        <w:t>từ</w:t>
      </w:r>
      <w:r w:rsidR="002D661D" w:rsidRPr="00033B08">
        <w:t xml:space="preserve"> </w:t>
      </w:r>
      <w:r w:rsidRPr="00033B08">
        <w:t>như</w:t>
      </w:r>
      <w:r w:rsidR="002D661D" w:rsidRPr="00033B08">
        <w:t xml:space="preserve"> </w:t>
      </w:r>
      <w:r w:rsidRPr="00033B08">
        <w:t>sau:</w:t>
      </w:r>
      <w:bookmarkEnd w:id="32"/>
    </w:p>
    <w:p w14:paraId="19E6CE89"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w:t>
      </w:r>
      <w:r w:rsidR="004161EA" w:rsidRPr="00033B08">
        <w:t>ủ</w:t>
      </w:r>
      <w:r w:rsidRPr="00033B08">
        <w:t>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huyện”</w:t>
      </w:r>
      <w:r w:rsidR="002D661D" w:rsidRPr="00033B08">
        <w:t xml:space="preserve"> </w:t>
      </w:r>
      <w:r w:rsidRPr="00033B08">
        <w:t>bằng</w:t>
      </w:r>
      <w:r w:rsidR="002D661D" w:rsidRPr="00033B08">
        <w:t xml:space="preserve"> </w:t>
      </w:r>
      <w:r w:rsidRPr="00033B08">
        <w:t>cụm</w:t>
      </w:r>
      <w:r w:rsidR="002D661D" w:rsidRPr="00033B08">
        <w:t xml:space="preserve"> </w:t>
      </w:r>
      <w:r w:rsidRPr="00033B08">
        <w:t>từ</w:t>
      </w:r>
      <w:r w:rsidR="002D661D" w:rsidRPr="00033B08">
        <w:t xml:space="preserve"> </w:t>
      </w:r>
      <w:r w:rsidRPr="00033B08">
        <w:t>“</w:t>
      </w:r>
      <w:r w:rsidR="004161EA" w:rsidRPr="00033B08">
        <w:t>ủ</w:t>
      </w:r>
      <w:r w:rsidRPr="00033B08">
        <w:t>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tại</w:t>
      </w:r>
      <w:r w:rsidR="002D661D" w:rsidRPr="00033B08">
        <w:t xml:space="preserve"> </w:t>
      </w:r>
      <w:bookmarkStart w:id="33" w:name="dc_16"/>
      <w:r w:rsidR="00C51273" w:rsidRPr="00033B08">
        <w:t>điểm</w:t>
      </w:r>
      <w:r w:rsidR="002D661D" w:rsidRPr="00033B08">
        <w:t xml:space="preserve"> </w:t>
      </w:r>
      <w:r w:rsidRPr="00033B08">
        <w:t>c</w:t>
      </w:r>
      <w:r w:rsidR="002D661D" w:rsidRPr="00033B08">
        <w:t xml:space="preserve"> </w:t>
      </w:r>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7</w:t>
      </w:r>
      <w:bookmarkEnd w:id="33"/>
      <w:r w:rsidRPr="00033B08">
        <w:t>;</w:t>
      </w:r>
    </w:p>
    <w:p w14:paraId="468E11D8"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“Bộ</w:t>
      </w:r>
      <w:r w:rsidR="002D661D" w:rsidRPr="00033B08">
        <w:t xml:space="preserve"> </w:t>
      </w:r>
      <w:r w:rsidRPr="00033B08">
        <w:t>Lao</w:t>
      </w:r>
      <w:r w:rsidR="002D661D" w:rsidRPr="00033B08">
        <w:t xml:space="preserve"> </w:t>
      </w:r>
      <w:r w:rsidRPr="00033B08">
        <w:t>động</w:t>
      </w:r>
      <w:r w:rsidR="002D661D" w:rsidRPr="00033B08">
        <w:t xml:space="preserve"> </w:t>
      </w:r>
      <w:r w:rsidRPr="00033B08">
        <w:t>-</w:t>
      </w:r>
      <w:r w:rsidR="002D661D" w:rsidRPr="00033B08">
        <w:t xml:space="preserve"> </w:t>
      </w:r>
      <w:r w:rsidRPr="00033B08">
        <w:t>Thương</w:t>
      </w:r>
      <w:r w:rsidR="002D661D" w:rsidRPr="00033B08">
        <w:t xml:space="preserve"> </w:t>
      </w:r>
      <w:r w:rsidRPr="00033B08">
        <w:t>binh</w:t>
      </w:r>
      <w:r w:rsidR="002D661D" w:rsidRPr="00033B08">
        <w:t xml:space="preserve"> </w:t>
      </w:r>
      <w:r w:rsidRPr="00033B08">
        <w:t>v</w:t>
      </w:r>
      <w:r w:rsidRPr="001E142E">
        <w:t>à</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bằng</w:t>
      </w:r>
      <w:r w:rsidR="002D661D" w:rsidRPr="00033B08">
        <w:t xml:space="preserve"> </w:t>
      </w:r>
      <w:r w:rsidRPr="00033B08">
        <w:t>cụm</w:t>
      </w:r>
      <w:r w:rsidR="002D661D" w:rsidRPr="00033B08">
        <w:t xml:space="preserve"> </w:t>
      </w:r>
      <w:r w:rsidRPr="00033B08">
        <w:t>từ</w:t>
      </w:r>
      <w:r w:rsidR="002D661D" w:rsidRPr="00033B08">
        <w:t xml:space="preserve"> </w:t>
      </w:r>
      <w:r w:rsidRPr="00033B08">
        <w:t>“Bộ</w:t>
      </w:r>
      <w:r w:rsidR="002D661D" w:rsidRPr="00033B08">
        <w:t xml:space="preserve"> </w:t>
      </w:r>
      <w:r w:rsidRPr="00033B08">
        <w:t>Nội</w:t>
      </w:r>
      <w:r w:rsidR="002D661D" w:rsidRPr="00033B08">
        <w:t xml:space="preserve"> </w:t>
      </w:r>
      <w:r w:rsidRPr="00033B08">
        <w:t>vụ”</w:t>
      </w:r>
      <w:r w:rsidR="002D661D" w:rsidRPr="00033B08">
        <w:t xml:space="preserve"> </w:t>
      </w:r>
      <w:r w:rsidRPr="00033B08">
        <w:t>tại</w:t>
      </w:r>
      <w:r w:rsidR="002D661D" w:rsidRPr="00033B08">
        <w:t xml:space="preserve"> </w:t>
      </w:r>
      <w:bookmarkStart w:id="34" w:name="dc_17"/>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12,</w:t>
      </w:r>
      <w:r w:rsidR="002D661D" w:rsidRPr="00033B08">
        <w:t xml:space="preserve"> </w:t>
      </w:r>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14,</w:t>
      </w:r>
      <w:r w:rsidR="002D661D" w:rsidRPr="00033B08">
        <w:t xml:space="preserve"> </w:t>
      </w:r>
      <w:r w:rsidR="00C51273" w:rsidRPr="00033B08">
        <w:t>điểm</w:t>
      </w:r>
      <w:r w:rsidR="002D661D" w:rsidRPr="00033B08">
        <w:t xml:space="preserve"> </w:t>
      </w:r>
      <w:r w:rsidRPr="00033B08">
        <w:t>d</w:t>
      </w:r>
      <w:r w:rsidR="002D661D" w:rsidRPr="00033B08">
        <w:t xml:space="preserve"> </w:t>
      </w:r>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15,</w:t>
      </w:r>
      <w:r w:rsidR="002D661D" w:rsidRPr="00033B08">
        <w:t xml:space="preserve"> </w:t>
      </w:r>
      <w:r w:rsidR="00C51273" w:rsidRPr="00033B08">
        <w:t>Điều</w:t>
      </w:r>
      <w:r w:rsidR="002D661D" w:rsidRPr="00033B08">
        <w:t xml:space="preserve"> </w:t>
      </w:r>
      <w:r w:rsidRPr="00033B08">
        <w:t>19</w:t>
      </w:r>
      <w:bookmarkEnd w:id="34"/>
      <w:r w:rsidRPr="00033B08">
        <w:t>;</w:t>
      </w:r>
    </w:p>
    <w:p w14:paraId="534F6E86" w14:textId="77777777" w:rsidR="00BE1F8B" w:rsidRPr="00033B08" w:rsidRDefault="00BE1F8B" w:rsidP="001B0106">
      <w:pPr>
        <w:autoSpaceDE w:val="0"/>
        <w:autoSpaceDN w:val="0"/>
        <w:adjustRightInd w:val="0"/>
        <w:spacing w:before="120"/>
      </w:pPr>
      <w:r w:rsidRPr="001E142E">
        <w:t>c)</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“Sở</w:t>
      </w:r>
      <w:r w:rsidR="002D661D" w:rsidRPr="00033B08">
        <w:t xml:space="preserve"> </w:t>
      </w:r>
      <w:r w:rsidRPr="00033B08">
        <w:t>Lao</w:t>
      </w:r>
      <w:r w:rsidR="002D661D" w:rsidRPr="00033B08">
        <w:t xml:space="preserve"> </w:t>
      </w:r>
      <w:r w:rsidRPr="00033B08">
        <w:t>động</w:t>
      </w:r>
      <w:r w:rsidR="002D661D" w:rsidRPr="00033B08">
        <w:t xml:space="preserve"> </w:t>
      </w:r>
      <w:r w:rsidRPr="00033B08">
        <w:t>-</w:t>
      </w:r>
      <w:r w:rsidR="002D661D" w:rsidRPr="00033B08">
        <w:t xml:space="preserve"> </w:t>
      </w:r>
      <w:r w:rsidRPr="00033B08">
        <w:t>Thương</w:t>
      </w:r>
      <w:r w:rsidR="002D661D" w:rsidRPr="00033B08">
        <w:t xml:space="preserve"> </w:t>
      </w:r>
      <w:r w:rsidRPr="00033B08">
        <w:t>binh</w:t>
      </w:r>
      <w:r w:rsidR="002D661D" w:rsidRPr="00033B08">
        <w:t xml:space="preserve"> </w:t>
      </w:r>
      <w:r w:rsidRPr="00033B08">
        <w:t>v</w:t>
      </w:r>
      <w:r w:rsidRPr="001E142E">
        <w:t>à</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bằng</w:t>
      </w:r>
      <w:r w:rsidR="002D661D" w:rsidRPr="00033B08">
        <w:t xml:space="preserve"> </w:t>
      </w:r>
      <w:r w:rsidRPr="00033B08">
        <w:t>cụm</w:t>
      </w:r>
      <w:r w:rsidR="002D661D" w:rsidRPr="00033B08">
        <w:t xml:space="preserve"> </w:t>
      </w:r>
      <w:r w:rsidRPr="00033B08">
        <w:t>từ</w:t>
      </w:r>
      <w:r w:rsidR="002D661D" w:rsidRPr="00033B08">
        <w:t xml:space="preserve"> </w:t>
      </w:r>
      <w:r w:rsidRPr="00033B08">
        <w:t>“Sở</w:t>
      </w:r>
      <w:r w:rsidR="002D661D" w:rsidRPr="00033B08">
        <w:t xml:space="preserve"> </w:t>
      </w:r>
      <w:r w:rsidRPr="00033B08">
        <w:t>Nội</w:t>
      </w:r>
      <w:r w:rsidR="002D661D" w:rsidRPr="00033B08">
        <w:t xml:space="preserve"> </w:t>
      </w:r>
      <w:r w:rsidRPr="00033B08">
        <w:t>vụ”</w:t>
      </w:r>
      <w:r w:rsidR="002D661D" w:rsidRPr="00033B08">
        <w:t xml:space="preserve"> </w:t>
      </w:r>
      <w:r w:rsidRPr="00033B08">
        <w:t>tại</w:t>
      </w:r>
      <w:r w:rsidR="002D661D" w:rsidRPr="00033B08">
        <w:t xml:space="preserve"> </w:t>
      </w:r>
      <w:bookmarkStart w:id="35" w:name="dc_18"/>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14,</w:t>
      </w:r>
      <w:r w:rsidR="002D661D" w:rsidRPr="00033B08">
        <w:t xml:space="preserve"> </w:t>
      </w:r>
      <w:r w:rsidR="00C51273" w:rsidRPr="00033B08">
        <w:t>điểm</w:t>
      </w:r>
      <w:r w:rsidR="002D661D" w:rsidRPr="00033B08">
        <w:t xml:space="preserve"> </w:t>
      </w:r>
      <w:r w:rsidRPr="00033B08">
        <w:t>d</w:t>
      </w:r>
      <w:r w:rsidR="002D661D" w:rsidRPr="00033B08">
        <w:t xml:space="preserve"> </w:t>
      </w:r>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15</w:t>
      </w:r>
      <w:bookmarkEnd w:id="35"/>
      <w:r w:rsidRPr="00033B08">
        <w:t>;</w:t>
      </w:r>
    </w:p>
    <w:p w14:paraId="294FE977" w14:textId="77777777" w:rsidR="00BE1F8B" w:rsidRPr="00033B08" w:rsidRDefault="00BE1F8B" w:rsidP="001B0106">
      <w:pPr>
        <w:autoSpaceDE w:val="0"/>
        <w:autoSpaceDN w:val="0"/>
        <w:adjustRightInd w:val="0"/>
        <w:spacing w:before="120"/>
      </w:pPr>
      <w:r w:rsidRPr="001E142E">
        <w:t>d)</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“lao</w:t>
      </w:r>
      <w:r w:rsidR="002D661D" w:rsidRPr="00033B08">
        <w:t xml:space="preserve"> </w:t>
      </w:r>
      <w:r w:rsidRPr="00033B08">
        <w:t>động</w:t>
      </w:r>
      <w:r w:rsidR="002D661D" w:rsidRPr="00033B08">
        <w:t xml:space="preserve"> </w:t>
      </w:r>
      <w:r w:rsidRPr="00033B08">
        <w:t>-</w:t>
      </w:r>
      <w:r w:rsidR="002D661D" w:rsidRPr="00033B08">
        <w:t xml:space="preserve"> </w:t>
      </w:r>
      <w:r w:rsidRPr="00033B08">
        <w:t>thương</w:t>
      </w:r>
      <w:r w:rsidR="002D661D" w:rsidRPr="00033B08">
        <w:t xml:space="preserve"> </w:t>
      </w:r>
      <w:r w:rsidRPr="00033B08">
        <w:t>binh</w:t>
      </w:r>
      <w:r w:rsidR="002D661D" w:rsidRPr="00033B08">
        <w:t xml:space="preserve"> </w:t>
      </w:r>
      <w:r w:rsidRPr="00033B08">
        <w:t>v</w:t>
      </w:r>
      <w:r w:rsidRPr="001E142E">
        <w:t>à</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bằng</w:t>
      </w:r>
      <w:r w:rsidR="002D661D" w:rsidRPr="00033B08">
        <w:t xml:space="preserve"> </w:t>
      </w:r>
      <w:r w:rsidRPr="00033B08">
        <w:t>cụm</w:t>
      </w:r>
      <w:r w:rsidR="002D661D" w:rsidRPr="00033B08">
        <w:t xml:space="preserve"> </w:t>
      </w:r>
      <w:r w:rsidRPr="00033B08">
        <w:t>từ</w:t>
      </w:r>
      <w:r w:rsidR="002D661D" w:rsidRPr="00033B08">
        <w:t xml:space="preserve"> </w:t>
      </w:r>
      <w:r w:rsidRPr="00033B08">
        <w:t>“nội</w:t>
      </w:r>
      <w:r w:rsidR="002D661D" w:rsidRPr="00033B08">
        <w:t xml:space="preserve"> </w:t>
      </w:r>
      <w:r w:rsidRPr="00033B08">
        <w:t>vụ”</w:t>
      </w:r>
      <w:r w:rsidR="002D661D" w:rsidRPr="00033B08">
        <w:t xml:space="preserve"> </w:t>
      </w:r>
      <w:r w:rsidRPr="00033B08">
        <w:t>tại</w:t>
      </w:r>
      <w:r w:rsidR="002D661D" w:rsidRPr="00033B08">
        <w:t xml:space="preserve"> </w:t>
      </w:r>
      <w:bookmarkStart w:id="36" w:name="dc_19"/>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15</w:t>
      </w:r>
      <w:bookmarkEnd w:id="36"/>
      <w:r w:rsidRPr="00033B08">
        <w:t>.</w:t>
      </w:r>
    </w:p>
    <w:p w14:paraId="79BC4B73" w14:textId="77777777" w:rsidR="00BE1F8B" w:rsidRPr="00033B08" w:rsidRDefault="00BE1F8B" w:rsidP="001B0106">
      <w:pPr>
        <w:autoSpaceDE w:val="0"/>
        <w:autoSpaceDN w:val="0"/>
        <w:adjustRightInd w:val="0"/>
        <w:spacing w:before="120"/>
      </w:pPr>
      <w:bookmarkStart w:id="37" w:name="khoan_5_4"/>
      <w:r w:rsidRPr="001E142E">
        <w:t>5.</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một</w:t>
      </w:r>
      <w:r w:rsidR="002D661D" w:rsidRPr="00033B08">
        <w:t xml:space="preserve"> </w:t>
      </w:r>
      <w:r w:rsidRPr="00033B08">
        <w:t>số</w:t>
      </w:r>
      <w:r w:rsidR="002D661D" w:rsidRPr="00033B08">
        <w:t xml:space="preserve"> </w:t>
      </w:r>
      <w:r w:rsidRPr="00033B08">
        <w:t>quy</w:t>
      </w:r>
      <w:r w:rsidR="002D661D" w:rsidRPr="00033B08">
        <w:t xml:space="preserve"> </w:t>
      </w:r>
      <w:r w:rsidRPr="00033B08">
        <w:t>định</w:t>
      </w:r>
      <w:r w:rsidR="002D661D" w:rsidRPr="00033B08">
        <w:t xml:space="preserve"> </w:t>
      </w:r>
      <w:r w:rsidRPr="00033B08">
        <w:t>như</w:t>
      </w:r>
      <w:r w:rsidR="002D661D" w:rsidRPr="00033B08">
        <w:t xml:space="preserve"> </w:t>
      </w:r>
      <w:r w:rsidRPr="00033B08">
        <w:t>sau:</w:t>
      </w:r>
      <w:bookmarkEnd w:id="37"/>
    </w:p>
    <w:p w14:paraId="47A77715"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cụm</w:t>
      </w:r>
      <w:r w:rsidR="002D661D" w:rsidRPr="00033B08">
        <w:t xml:space="preserve"> </w:t>
      </w:r>
      <w:r w:rsidRPr="00033B08">
        <w:t>từ</w:t>
      </w:r>
      <w:r w:rsidR="002D661D" w:rsidRPr="00033B08">
        <w:t xml:space="preserve"> </w:t>
      </w:r>
      <w:r w:rsidRPr="00033B08">
        <w:t>“</w:t>
      </w:r>
      <w:r w:rsidR="002D748F" w:rsidRPr="00033B08">
        <w:t>ủ</w:t>
      </w:r>
      <w:r w:rsidRPr="00033B08">
        <w:t>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huyện</w:t>
      </w:r>
      <w:r w:rsidR="002D661D" w:rsidRPr="00033B08">
        <w:t xml:space="preserve"> </w:t>
      </w:r>
      <w:r w:rsidRPr="00033B08">
        <w:t>hoặc”</w:t>
      </w:r>
      <w:r w:rsidR="002D661D" w:rsidRPr="00033B08">
        <w:t xml:space="preserve"> </w:t>
      </w:r>
      <w:r w:rsidRPr="00033B08">
        <w:t>tại</w:t>
      </w:r>
      <w:r w:rsidR="002D661D" w:rsidRPr="00033B08">
        <w:t xml:space="preserve"> </w:t>
      </w:r>
      <w:bookmarkStart w:id="38" w:name="dc_20"/>
      <w:r w:rsidR="00C51273" w:rsidRPr="00033B08">
        <w:t>điểm</w:t>
      </w:r>
      <w:r w:rsidR="002D661D" w:rsidRPr="00033B08">
        <w:t xml:space="preserve"> </w:t>
      </w:r>
      <w:r w:rsidRPr="00033B08">
        <w:t>c</w:t>
      </w:r>
      <w:r w:rsidR="002D661D" w:rsidRPr="00033B08">
        <w:t xml:space="preserve"> </w:t>
      </w:r>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9,</w:t>
      </w:r>
      <w:r w:rsidR="002D661D" w:rsidRPr="00033B08">
        <w:t xml:space="preserve"> </w:t>
      </w:r>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12,</w:t>
      </w:r>
      <w:r w:rsidR="002D661D" w:rsidRPr="00033B08">
        <w:t xml:space="preserve"> </w:t>
      </w:r>
      <w:r w:rsidR="00C51273" w:rsidRPr="00033B08">
        <w:t>điểm</w:t>
      </w:r>
      <w:r w:rsidR="002D661D" w:rsidRPr="00033B08">
        <w:t xml:space="preserve"> </w:t>
      </w:r>
      <w:r w:rsidRPr="00033B08">
        <w:t>c</w:t>
      </w:r>
      <w:r w:rsidR="002D661D" w:rsidRPr="00033B08">
        <w:t xml:space="preserve"> </w:t>
      </w:r>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15</w:t>
      </w:r>
      <w:bookmarkEnd w:id="38"/>
      <w:r w:rsidRPr="00033B08">
        <w:t>;</w:t>
      </w:r>
    </w:p>
    <w:p w14:paraId="7E9047A7"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bookmarkStart w:id="39" w:name="dc_21"/>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10</w:t>
      </w:r>
      <w:bookmarkEnd w:id="39"/>
      <w:r w:rsidRPr="00033B08">
        <w:t>.</w:t>
      </w:r>
    </w:p>
    <w:p w14:paraId="0019C882" w14:textId="77777777" w:rsidR="00BE1F8B" w:rsidRPr="001E142E" w:rsidRDefault="00C51273" w:rsidP="001B0106">
      <w:pPr>
        <w:autoSpaceDE w:val="0"/>
        <w:autoSpaceDN w:val="0"/>
        <w:adjustRightInd w:val="0"/>
        <w:spacing w:before="120"/>
      </w:pPr>
      <w:bookmarkStart w:id="40" w:name="dieu_5"/>
      <w:r w:rsidRPr="001E142E">
        <w:rPr>
          <w:b/>
          <w:bCs/>
        </w:rPr>
        <w:t>Điều</w:t>
      </w:r>
      <w:r w:rsidR="00077C96" w:rsidRPr="001E142E">
        <w:rPr>
          <w:b/>
          <w:bCs/>
        </w:rPr>
        <w:t xml:space="preserve"> 5. Sửa đổi, bổ sung một số </w:t>
      </w:r>
      <w:r w:rsidRPr="001E142E">
        <w:rPr>
          <w:b/>
          <w:bCs/>
        </w:rPr>
        <w:t>điều</w:t>
      </w:r>
      <w:r w:rsidR="00077C96" w:rsidRPr="001E142E">
        <w:rPr>
          <w:b/>
          <w:bCs/>
        </w:rPr>
        <w:t xml:space="preserve"> của Nghị định số: 92</w:t>
      </w:r>
      <w:r w:rsidR="00901126" w:rsidRPr="001E142E">
        <w:rPr>
          <w:b/>
          <w:bCs/>
        </w:rPr>
        <w:t>/</w:t>
      </w:r>
      <w:r w:rsidR="00077C96" w:rsidRPr="001E142E">
        <w:rPr>
          <w:b/>
          <w:bCs/>
        </w:rPr>
        <w:t>2015</w:t>
      </w:r>
      <w:r w:rsidR="00901126" w:rsidRPr="001E142E">
        <w:rPr>
          <w:b/>
          <w:bCs/>
        </w:rPr>
        <w:t>/</w:t>
      </w:r>
      <w:r w:rsidR="00077C96" w:rsidRPr="001E142E">
        <w:rPr>
          <w:b/>
          <w:bCs/>
        </w:rPr>
        <w:t>NĐ-CP ngày 13 tháng 10 năm 2015 của Chính phủ về an ninh hàng không</w:t>
      </w:r>
      <w:bookmarkEnd w:id="40"/>
    </w:p>
    <w:p w14:paraId="782DD9FF" w14:textId="77777777" w:rsidR="00BE1F8B" w:rsidRPr="00033B08" w:rsidRDefault="00BE1F8B" w:rsidP="001B0106">
      <w:pPr>
        <w:autoSpaceDE w:val="0"/>
        <w:autoSpaceDN w:val="0"/>
        <w:adjustRightInd w:val="0"/>
        <w:spacing w:before="120"/>
      </w:pPr>
      <w:bookmarkStart w:id="41" w:name="khoan_1_5"/>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41"/>
      <w:r w:rsidR="002D661D" w:rsidRPr="00033B08">
        <w:t xml:space="preserve"> </w:t>
      </w:r>
      <w:bookmarkStart w:id="42" w:name="dc_22"/>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3</w:t>
      </w:r>
      <w:bookmarkEnd w:id="42"/>
      <w:r w:rsidR="002D661D" w:rsidRPr="00033B08">
        <w:t xml:space="preserve"> </w:t>
      </w:r>
      <w:bookmarkStart w:id="43" w:name="khoan_1_5_name"/>
      <w:r w:rsidRPr="00033B08">
        <w:t>như</w:t>
      </w:r>
      <w:r w:rsidR="002D661D" w:rsidRPr="00033B08">
        <w:t xml:space="preserve"> </w:t>
      </w:r>
      <w:r w:rsidRPr="00033B08">
        <w:t>sau:</w:t>
      </w:r>
      <w:bookmarkEnd w:id="43"/>
    </w:p>
    <w:p w14:paraId="12110360"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Công</w:t>
      </w:r>
      <w:r w:rsidR="002D661D" w:rsidRPr="001E142E">
        <w:t xml:space="preserve"> </w:t>
      </w:r>
      <w:r w:rsidRPr="001E142E">
        <w:t>tác</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là</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của</w:t>
      </w:r>
      <w:r w:rsidR="002D661D" w:rsidRPr="00033B08">
        <w:t xml:space="preserve"> </w:t>
      </w:r>
      <w:r w:rsidRPr="00033B08">
        <w:t>tất</w:t>
      </w:r>
      <w:r w:rsidR="002D661D" w:rsidRPr="00033B08">
        <w:t xml:space="preserve"> </w:t>
      </w:r>
      <w:r w:rsidRPr="00033B08">
        <w:t>cả</w:t>
      </w:r>
      <w:r w:rsidR="002D661D" w:rsidRPr="00033B08">
        <w:t xml:space="preserve"> </w:t>
      </w:r>
      <w:r w:rsidRPr="00033B08">
        <w:t>c</w:t>
      </w:r>
      <w:r w:rsidRPr="001E142E">
        <w:t>ác</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liên</w:t>
      </w:r>
      <w:r w:rsidR="002D661D" w:rsidRPr="001E142E">
        <w:t xml:space="preserve"> </w:t>
      </w:r>
      <w:r w:rsidRPr="001E142E">
        <w:t>quan</w:t>
      </w:r>
      <w:r w:rsidR="002D661D" w:rsidRPr="001E142E">
        <w:t xml:space="preserve"> </w:t>
      </w:r>
      <w:r w:rsidRPr="001E142E">
        <w:t>đ</w:t>
      </w:r>
      <w:r w:rsidRPr="00033B08">
        <w:t>ến</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dân</w:t>
      </w:r>
      <w:r w:rsidR="002D661D" w:rsidRPr="001E142E">
        <w:t xml:space="preserve"> </w:t>
      </w:r>
      <w:r w:rsidRPr="001E142E">
        <w:t>d</w:t>
      </w:r>
      <w:r w:rsidRPr="00033B08">
        <w:t>ụng.</w:t>
      </w:r>
      <w:r w:rsidR="002D661D" w:rsidRPr="00033B08">
        <w:t xml:space="preserve"> </w:t>
      </w:r>
      <w:r w:rsidRPr="00033B08">
        <w:t>Dịch</w:t>
      </w:r>
      <w:r w:rsidR="002D661D" w:rsidRPr="00033B08">
        <w:t xml:space="preserve"> </w:t>
      </w:r>
      <w:r w:rsidRPr="00033B08">
        <w:t>vụ</w:t>
      </w:r>
      <w:r w:rsidR="002D661D" w:rsidRPr="00033B08">
        <w:t xml:space="preserve"> </w:t>
      </w:r>
      <w:r w:rsidRPr="00033B08">
        <w:t>bảo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là</w:t>
      </w:r>
      <w:r w:rsidR="002D661D" w:rsidRPr="001E142E">
        <w:t xml:space="preserve"> </w:t>
      </w:r>
      <w:r w:rsidRPr="001E142E">
        <w:t>d</w:t>
      </w:r>
      <w:r w:rsidRPr="00033B08">
        <w:t>ịch</w:t>
      </w:r>
      <w:r w:rsidR="002D661D" w:rsidRPr="00033B08">
        <w:t xml:space="preserve"> </w:t>
      </w:r>
      <w:r w:rsidRPr="00033B08">
        <w:t>vụ</w:t>
      </w:r>
      <w:r w:rsidR="002D661D" w:rsidRPr="00033B08">
        <w:t xml:space="preserve"> </w:t>
      </w:r>
      <w:r w:rsidRPr="00033B08">
        <w:t>c</w:t>
      </w:r>
      <w:r w:rsidRPr="001E142E">
        <w:t>ông</w:t>
      </w:r>
      <w:r w:rsidR="002D661D" w:rsidRPr="001E142E">
        <w:t xml:space="preserve"> </w:t>
      </w:r>
      <w:r w:rsidRPr="001E142E">
        <w:t>ích,</w:t>
      </w:r>
      <w:r w:rsidR="002D661D" w:rsidRPr="001E142E">
        <w:t xml:space="preserve"> </w:t>
      </w:r>
      <w:r w:rsidRPr="001E142E">
        <w:t>do</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cung</w:t>
      </w:r>
      <w:r w:rsidR="002D661D" w:rsidRPr="00033B08">
        <w:t xml:space="preserve"> </w:t>
      </w:r>
      <w:r w:rsidRPr="00033B08">
        <w:t>cấp.</w:t>
      </w:r>
    </w:p>
    <w:p w14:paraId="31BB452E" w14:textId="77777777" w:rsidR="00BE1F8B" w:rsidRPr="001E142E" w:rsidRDefault="00BE1F8B" w:rsidP="001B0106">
      <w:pPr>
        <w:autoSpaceDE w:val="0"/>
        <w:autoSpaceDN w:val="0"/>
        <w:adjustRightInd w:val="0"/>
        <w:spacing w:before="120"/>
      </w:pPr>
      <w:r w:rsidRPr="001E142E">
        <w:t>Vi</w:t>
      </w:r>
      <w:r w:rsidRPr="00033B08">
        <w:t>ệc</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c</w:t>
      </w:r>
      <w:r w:rsidRPr="001E142E">
        <w:t>ác</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về</w:t>
      </w:r>
      <w:r w:rsidR="002D661D" w:rsidRPr="00033B08">
        <w:t xml:space="preserve"> </w:t>
      </w:r>
      <w:r w:rsidRPr="00033B08">
        <w:t>bảo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theo</w:t>
      </w:r>
      <w:r w:rsidR="002D661D" w:rsidRPr="00033B08">
        <w:t xml:space="preserve"> </w:t>
      </w:r>
      <w:r w:rsidR="00566507" w:rsidRPr="00033B08">
        <w:t>Nghị định này</w:t>
      </w:r>
      <w:r w:rsidR="002D661D" w:rsidRPr="001E142E">
        <w:t xml:space="preserve"> </w:t>
      </w:r>
      <w:r w:rsidRPr="001E142E">
        <w:t>và</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c</w:t>
      </w:r>
      <w:r w:rsidRPr="001E142E">
        <w:t>ác</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quy</w:t>
      </w:r>
      <w:r w:rsidR="002D661D" w:rsidRPr="00033B08">
        <w:t xml:space="preserve"> </w:t>
      </w:r>
      <w:r w:rsidRPr="00033B08">
        <w:t>phạm</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đ</w:t>
      </w:r>
      <w:r w:rsidRPr="001E142E">
        <w:t>ã</w:t>
      </w:r>
      <w:r w:rsidR="002D661D" w:rsidRPr="001E142E">
        <w:t xml:space="preserve"> </w:t>
      </w:r>
      <w:r w:rsidRPr="001E142E">
        <w:t>ban</w:t>
      </w:r>
      <w:r w:rsidR="002D661D" w:rsidRPr="001E142E">
        <w:t xml:space="preserve"> </w:t>
      </w:r>
      <w:r w:rsidRPr="001E142E">
        <w:t>hành</w:t>
      </w:r>
      <w:r w:rsidR="002D661D" w:rsidRPr="001E142E">
        <w:t xml:space="preserve"> </w:t>
      </w:r>
      <w:r w:rsidRPr="001E142E">
        <w:t>trư</w:t>
      </w:r>
      <w:r w:rsidRPr="00033B08">
        <w:t>ớc</w:t>
      </w:r>
      <w:r w:rsidR="002D661D" w:rsidRPr="00033B08">
        <w:t xml:space="preserve"> </w:t>
      </w:r>
      <w:r w:rsidRPr="00033B08">
        <w:t>ng</w:t>
      </w:r>
      <w:r w:rsidRPr="001E142E">
        <w:t>ày</w:t>
      </w:r>
      <w:r w:rsidR="002D661D" w:rsidRPr="001E142E">
        <w:t xml:space="preserve"> </w:t>
      </w:r>
      <w:r w:rsidR="00566507" w:rsidRPr="001E142E">
        <w:t>Nghị định này</w:t>
      </w:r>
      <w:r w:rsidR="002D661D" w:rsidRPr="001E142E">
        <w:t xml:space="preserve"> </w:t>
      </w:r>
      <w:r w:rsidRPr="001E142E">
        <w:t>có</w:t>
      </w:r>
      <w:r w:rsidR="002D661D" w:rsidRPr="001E142E">
        <w:t xml:space="preserve"> </w:t>
      </w:r>
      <w:r w:rsidRPr="001E142E">
        <w:t>hi</w:t>
      </w:r>
      <w:r w:rsidRPr="00033B08">
        <w:t>ệu</w:t>
      </w:r>
      <w:r w:rsidR="002D661D" w:rsidRPr="00033B08">
        <w:t xml:space="preserve"> </w:t>
      </w:r>
      <w:r w:rsidRPr="00033B08">
        <w:t>lực</w:t>
      </w:r>
      <w:r w:rsidR="002D661D" w:rsidRPr="00033B08">
        <w:t xml:space="preserve"> </w:t>
      </w:r>
      <w:r w:rsidRPr="00033B08">
        <w:t>m</w:t>
      </w:r>
      <w:r w:rsidRPr="001E142E">
        <w:t>à</w:t>
      </w:r>
      <w:r w:rsidR="002D661D" w:rsidRPr="001E142E">
        <w:t xml:space="preserve"> </w:t>
      </w:r>
      <w:r w:rsidRPr="001E142E">
        <w:t>không</w:t>
      </w:r>
      <w:r w:rsidR="002D661D" w:rsidRPr="001E142E">
        <w:t xml:space="preserve"> </w:t>
      </w:r>
      <w:r w:rsidRPr="001E142E">
        <w:t>trái</w:t>
      </w:r>
      <w:r w:rsidR="002D661D" w:rsidRPr="001E142E">
        <w:t xml:space="preserve"> </w:t>
      </w:r>
      <w:r w:rsidRPr="001E142E">
        <w:t>v</w:t>
      </w:r>
      <w:r w:rsidRPr="00033B08">
        <w:t>ới</w:t>
      </w:r>
      <w:r w:rsidR="002D661D" w:rsidRPr="00033B08">
        <w:t xml:space="preserve"> </w:t>
      </w:r>
      <w:r w:rsidRPr="00033B08">
        <w:t>nội</w:t>
      </w:r>
      <w:r w:rsidR="002D661D" w:rsidRPr="00033B08">
        <w:t xml:space="preserve"> </w:t>
      </w:r>
      <w:r w:rsidRPr="00033B08">
        <w:t>dung</w:t>
      </w:r>
      <w:r w:rsidR="002D661D" w:rsidRPr="00033B08">
        <w:t xml:space="preserve"> </w:t>
      </w:r>
      <w:r w:rsidRPr="00033B08">
        <w:t>của</w:t>
      </w:r>
      <w:r w:rsidR="002D661D" w:rsidRPr="00033B08">
        <w:t xml:space="preserve"> </w:t>
      </w:r>
      <w:r w:rsidR="00566507" w:rsidRPr="00033B08">
        <w:t>Nghị định này</w:t>
      </w:r>
      <w:r w:rsidRPr="001E142E">
        <w:t>.”.</w:t>
      </w:r>
    </w:p>
    <w:p w14:paraId="7859BE3D" w14:textId="77777777" w:rsidR="00BE1F8B" w:rsidRPr="00033B08" w:rsidRDefault="00BE1F8B" w:rsidP="001B0106">
      <w:pPr>
        <w:autoSpaceDE w:val="0"/>
        <w:autoSpaceDN w:val="0"/>
        <w:adjustRightInd w:val="0"/>
        <w:spacing w:before="120"/>
      </w:pPr>
      <w:bookmarkStart w:id="44" w:name="khoan_2_5"/>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44"/>
      <w:r w:rsidR="002D661D" w:rsidRPr="00033B08">
        <w:t xml:space="preserve"> </w:t>
      </w:r>
      <w:bookmarkStart w:id="45" w:name="dc_23"/>
      <w:r w:rsidR="00C51273" w:rsidRPr="00033B08">
        <w:t>khoản</w:t>
      </w:r>
      <w:r w:rsidR="002D661D" w:rsidRPr="00033B08">
        <w:t xml:space="preserve"> </w:t>
      </w:r>
      <w:r w:rsidRPr="00033B08">
        <w:t>6</w:t>
      </w:r>
      <w:r w:rsidR="002D661D" w:rsidRPr="00033B08">
        <w:t xml:space="preserve"> </w:t>
      </w:r>
      <w:r w:rsidR="00C51273" w:rsidRPr="00033B08">
        <w:t>Điều</w:t>
      </w:r>
      <w:r w:rsidR="002D661D" w:rsidRPr="00033B08">
        <w:t xml:space="preserve"> </w:t>
      </w:r>
      <w:r w:rsidRPr="00033B08">
        <w:t>4</w:t>
      </w:r>
      <w:bookmarkEnd w:id="45"/>
      <w:r w:rsidR="002D661D" w:rsidRPr="00033B08">
        <w:t xml:space="preserve"> </w:t>
      </w:r>
      <w:bookmarkStart w:id="46" w:name="khoan_2_5_name"/>
      <w:r w:rsidRPr="00033B08">
        <w:t>như</w:t>
      </w:r>
      <w:r w:rsidR="002D661D" w:rsidRPr="00033B08">
        <w:t xml:space="preserve"> </w:t>
      </w:r>
      <w:r w:rsidRPr="00033B08">
        <w:t>sau:</w:t>
      </w:r>
      <w:bookmarkEnd w:id="46"/>
    </w:p>
    <w:p w14:paraId="25E423C5" w14:textId="77777777" w:rsidR="00BE1F8B" w:rsidRPr="001E142E" w:rsidRDefault="00BE1F8B" w:rsidP="001B0106">
      <w:pPr>
        <w:autoSpaceDE w:val="0"/>
        <w:autoSpaceDN w:val="0"/>
        <w:adjustRightInd w:val="0"/>
        <w:spacing w:before="120"/>
      </w:pPr>
      <w:r w:rsidRPr="001E142E">
        <w:t>“6.</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là</w:t>
      </w:r>
      <w:r w:rsidR="002D661D" w:rsidRPr="001E142E">
        <w:t xml:space="preserve"> </w:t>
      </w:r>
      <w:r w:rsidRPr="001E142E">
        <w:t>d</w:t>
      </w:r>
      <w:r w:rsidRPr="00033B08">
        <w:t>ịch</w:t>
      </w:r>
      <w:r w:rsidR="002D661D" w:rsidRPr="00033B08">
        <w:t xml:space="preserve"> </w:t>
      </w:r>
      <w:r w:rsidRPr="00033B08">
        <w:t>vụ</w:t>
      </w:r>
      <w:r w:rsidR="002D661D" w:rsidRPr="00033B08">
        <w:t xml:space="preserve"> </w:t>
      </w:r>
      <w:r w:rsidRPr="00033B08">
        <w:t>c</w:t>
      </w:r>
      <w:r w:rsidRPr="001E142E">
        <w:t>ông</w:t>
      </w:r>
      <w:r w:rsidR="002D661D" w:rsidRPr="001E142E">
        <w:t xml:space="preserve"> </w:t>
      </w:r>
      <w:r w:rsidRPr="001E142E">
        <w:t>có</w:t>
      </w:r>
      <w:r w:rsidR="002D661D" w:rsidRPr="001E142E">
        <w:t xml:space="preserve"> </w:t>
      </w:r>
      <w:r w:rsidRPr="001E142E">
        <w:t>thu</w:t>
      </w:r>
      <w:r w:rsidR="002D661D" w:rsidRPr="001E142E">
        <w:t xml:space="preserve"> </w:t>
      </w:r>
      <w:r w:rsidRPr="001E142E">
        <w:t>liên</w:t>
      </w:r>
      <w:r w:rsidR="002D661D" w:rsidRPr="001E142E">
        <w:t xml:space="preserve"> </w:t>
      </w:r>
      <w:r w:rsidRPr="001E142E">
        <w:t>quan</w:t>
      </w:r>
      <w:r w:rsidR="002D661D" w:rsidRPr="001E142E">
        <w:t xml:space="preserve"> </w:t>
      </w:r>
      <w:r w:rsidRPr="001E142E">
        <w:t>đ</w:t>
      </w:r>
      <w:r w:rsidRPr="00033B08">
        <w:t>ến</w:t>
      </w:r>
      <w:r w:rsidR="002D661D" w:rsidRPr="00033B08">
        <w:t xml:space="preserve"> </w:t>
      </w:r>
      <w:r w:rsidRPr="00033B08">
        <w:t>việc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ki</w:t>
      </w:r>
      <w:r w:rsidRPr="00033B08">
        <w:t>ểm</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bao</w:t>
      </w:r>
      <w:r w:rsidR="002D661D" w:rsidRPr="001E142E">
        <w:t xml:space="preserve"> </w:t>
      </w:r>
      <w:r w:rsidRPr="001E142E">
        <w:t>g</w:t>
      </w:r>
      <w:r w:rsidRPr="00033B08">
        <w:t>ồm:</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ki</w:t>
      </w:r>
      <w:r w:rsidRPr="00033B08">
        <w:t>ểm</w:t>
      </w:r>
      <w:r w:rsidR="002D661D" w:rsidRPr="00033B08">
        <w:t xml:space="preserve"> </w:t>
      </w:r>
      <w:r w:rsidRPr="00033B08">
        <w:t>tra</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soi</w:t>
      </w:r>
      <w:r w:rsidR="002D661D" w:rsidRPr="001E142E">
        <w:t xml:space="preserve"> </w:t>
      </w:r>
      <w:r w:rsidRPr="001E142E">
        <w:t>chi</w:t>
      </w:r>
      <w:r w:rsidRPr="00033B08">
        <w:t>ếu</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giám</w:t>
      </w:r>
      <w:r w:rsidR="002D661D" w:rsidRPr="001E142E">
        <w:t xml:space="preserve"> </w:t>
      </w:r>
      <w:r w:rsidRPr="001E142E">
        <w:t>sát</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l</w:t>
      </w:r>
      <w:r w:rsidRPr="00033B08">
        <w:t>ục</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canh</w:t>
      </w:r>
      <w:r w:rsidR="002D661D" w:rsidRPr="001E142E">
        <w:t xml:space="preserve"> </w:t>
      </w:r>
      <w:r w:rsidRPr="001E142E">
        <w:t>gác</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t</w:t>
      </w:r>
      <w:r w:rsidRPr="001E142E">
        <w:t>àu</w:t>
      </w:r>
      <w:r w:rsidR="002D661D" w:rsidRPr="001E142E">
        <w:t xml:space="preserve"> </w:t>
      </w:r>
      <w:r w:rsidRPr="001E142E">
        <w:t>bay;</w:t>
      </w:r>
      <w:r w:rsidR="002D661D" w:rsidRPr="001E142E">
        <w:t xml:space="preserve"> </w:t>
      </w:r>
      <w:r w:rsidRPr="001E142E">
        <w:t>h</w:t>
      </w:r>
      <w:r w:rsidRPr="00033B08">
        <w:t>ộ</w:t>
      </w:r>
      <w:r w:rsidR="002D661D" w:rsidRPr="00033B08">
        <w:t xml:space="preserve"> </w:t>
      </w:r>
      <w:r w:rsidRPr="00033B08">
        <w:t>tống</w:t>
      </w:r>
      <w:r w:rsidR="002D661D" w:rsidRPr="00033B08">
        <w:t xml:space="preserve"> </w:t>
      </w:r>
      <w:r w:rsidRPr="00033B08">
        <w:t>người,</w:t>
      </w:r>
      <w:r w:rsidR="002D661D" w:rsidRPr="00033B08">
        <w:t xml:space="preserve"> </w:t>
      </w:r>
      <w:r w:rsidRPr="00033B08">
        <w:t>phương</w:t>
      </w:r>
      <w:r w:rsidR="002D661D" w:rsidRPr="00033B08">
        <w:t xml:space="preserve"> </w:t>
      </w:r>
      <w:r w:rsidRPr="00033B08">
        <w:t>tiện,</w:t>
      </w:r>
      <w:r w:rsidR="002D661D" w:rsidRPr="00033B08">
        <w:t xml:space="preserve"> </w:t>
      </w:r>
      <w:r w:rsidRPr="00033B08">
        <w:t>đồ</w:t>
      </w:r>
      <w:r w:rsidR="002D661D" w:rsidRPr="00033B08">
        <w:t xml:space="preserve"> </w:t>
      </w:r>
      <w:r w:rsidRPr="00033B08">
        <w:t>vật</w:t>
      </w:r>
      <w:r w:rsidR="002D661D" w:rsidRPr="00033B08">
        <w:t xml:space="preserve"> </w:t>
      </w:r>
      <w:r w:rsidRPr="00033B08">
        <w:t>lưu</w:t>
      </w:r>
      <w:r w:rsidR="002D661D" w:rsidRPr="00033B08">
        <w:t xml:space="preserve"> </w:t>
      </w:r>
      <w:r w:rsidRPr="00033B08">
        <w:t>giữ,</w:t>
      </w:r>
      <w:r w:rsidR="002D661D" w:rsidRPr="00033B08">
        <w:t xml:space="preserve"> </w:t>
      </w:r>
      <w:r w:rsidRPr="00033B08">
        <w:t>di</w:t>
      </w:r>
      <w:r w:rsidR="002D661D" w:rsidRPr="00033B08">
        <w:t xml:space="preserve"> </w:t>
      </w:r>
      <w:r w:rsidRPr="00033B08">
        <w:t>chuyển</w:t>
      </w:r>
      <w:r w:rsidR="002D661D" w:rsidRPr="00033B08">
        <w:t xml:space="preserve"> </w:t>
      </w:r>
      <w:r w:rsidRPr="00033B08">
        <w:t>trong</w:t>
      </w:r>
      <w:r w:rsidR="002D661D" w:rsidRPr="00033B08">
        <w:t xml:space="preserve"> </w:t>
      </w:r>
      <w:r w:rsidRPr="00033B08">
        <w:t>khu</w:t>
      </w:r>
      <w:r w:rsidR="002D661D" w:rsidRPr="00033B08">
        <w:t xml:space="preserve"> </w:t>
      </w:r>
      <w:r w:rsidRPr="00033B08">
        <w:t>vực</w:t>
      </w:r>
      <w:r w:rsidR="002D661D" w:rsidRPr="00033B08">
        <w:t xml:space="preserve"> </w:t>
      </w:r>
      <w:r w:rsidRPr="00033B08">
        <w:t>hạn</w:t>
      </w:r>
      <w:r w:rsidR="002D661D" w:rsidRPr="00033B08">
        <w:t xml:space="preserve"> </w:t>
      </w:r>
      <w:r w:rsidRPr="00033B08">
        <w:t>chế</w:t>
      </w:r>
      <w:r w:rsidR="002D661D" w:rsidRPr="00033B08">
        <w:t xml:space="preserve"> </w:t>
      </w:r>
      <w:r w:rsidRPr="00033B08">
        <w:t>tại</w:t>
      </w:r>
      <w:r w:rsidR="002D661D" w:rsidRPr="00033B08">
        <w:t xml:space="preserve"> </w:t>
      </w:r>
      <w:r w:rsidRPr="00033B08">
        <w:t>cảng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sân</w:t>
      </w:r>
      <w:r w:rsidR="002D661D" w:rsidRPr="001E142E">
        <w:t xml:space="preserve"> </w:t>
      </w:r>
      <w:r w:rsidRPr="001E142E">
        <w:t>bay.”.</w:t>
      </w:r>
    </w:p>
    <w:p w14:paraId="3C3D0EEA" w14:textId="77777777" w:rsidR="00BE1F8B" w:rsidRPr="00033B08" w:rsidRDefault="00BE1F8B" w:rsidP="001B0106">
      <w:pPr>
        <w:autoSpaceDE w:val="0"/>
        <w:autoSpaceDN w:val="0"/>
        <w:adjustRightInd w:val="0"/>
        <w:spacing w:before="120"/>
      </w:pPr>
      <w:bookmarkStart w:id="47" w:name="khoan_3_5"/>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47"/>
      <w:r w:rsidR="002D661D" w:rsidRPr="00033B08">
        <w:t xml:space="preserve"> </w:t>
      </w:r>
      <w:bookmarkStart w:id="48" w:name="dc_24"/>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10</w:t>
      </w:r>
      <w:bookmarkEnd w:id="48"/>
      <w:r w:rsidR="002D661D" w:rsidRPr="00033B08">
        <w:t xml:space="preserve"> </w:t>
      </w:r>
      <w:bookmarkStart w:id="49" w:name="khoan_3_5_name"/>
      <w:r w:rsidRPr="00033B08">
        <w:t>như</w:t>
      </w:r>
      <w:r w:rsidR="002D661D" w:rsidRPr="00033B08">
        <w:t xml:space="preserve"> </w:t>
      </w:r>
      <w:r w:rsidRPr="00033B08">
        <w:t>sau:</w:t>
      </w:r>
      <w:bookmarkEnd w:id="49"/>
    </w:p>
    <w:p w14:paraId="0D71F264" w14:textId="77777777" w:rsidR="00BE1F8B" w:rsidRPr="00033B08" w:rsidRDefault="00BE1F8B" w:rsidP="001B0106">
      <w:pPr>
        <w:autoSpaceDE w:val="0"/>
        <w:autoSpaceDN w:val="0"/>
        <w:adjustRightInd w:val="0"/>
        <w:spacing w:before="120"/>
      </w:pPr>
      <w:r w:rsidRPr="001E142E">
        <w:lastRenderedPageBreak/>
        <w:t>“2.</w:t>
      </w:r>
      <w:r w:rsidR="002D661D" w:rsidRPr="001E142E">
        <w:t xml:space="preserve"> </w:t>
      </w:r>
      <w:r w:rsidRPr="001E142E">
        <w:t>Vi</w:t>
      </w:r>
      <w:r w:rsidRPr="00033B08">
        <w:t>ệc</w:t>
      </w:r>
      <w:r w:rsidR="002D661D" w:rsidRPr="00033B08">
        <w:t xml:space="preserve"> </w:t>
      </w:r>
      <w:r w:rsidRPr="00033B08">
        <w:t>lục</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đ</w:t>
      </w:r>
      <w:r w:rsidRPr="00033B08">
        <w:t>ối</w:t>
      </w:r>
      <w:r w:rsidR="002D661D" w:rsidRPr="00033B08">
        <w:t xml:space="preserve"> </w:t>
      </w:r>
      <w:r w:rsidRPr="00033B08">
        <w:t>với</w:t>
      </w:r>
      <w:r w:rsidR="002D661D" w:rsidRPr="00033B08">
        <w:t xml:space="preserve"> </w:t>
      </w:r>
      <w:r w:rsidRPr="00033B08">
        <w:t>t</w:t>
      </w:r>
      <w:r w:rsidRPr="001E142E">
        <w:t>àu</w:t>
      </w:r>
      <w:r w:rsidR="002D661D" w:rsidRPr="001E142E">
        <w:t xml:space="preserve"> </w:t>
      </w:r>
      <w:r w:rsidRPr="001E142E">
        <w:t>bay</w:t>
      </w:r>
      <w:r w:rsidR="002D661D" w:rsidRPr="001E142E">
        <w:t xml:space="preserve"> </w:t>
      </w:r>
      <w:r w:rsidRPr="001E142E">
        <w:t>ph</w:t>
      </w:r>
      <w:r w:rsidRPr="00033B08">
        <w:t>ải</w:t>
      </w:r>
      <w:r w:rsidR="002D661D" w:rsidRPr="00033B08">
        <w:t xml:space="preserve"> </w:t>
      </w:r>
      <w:r w:rsidRPr="00033B08">
        <w:t>được</w:t>
      </w:r>
      <w:r w:rsidR="002D661D" w:rsidRPr="00033B08">
        <w:t xml:space="preserve"> </w:t>
      </w:r>
      <w:r w:rsidRPr="00033B08">
        <w:t>th</w:t>
      </w:r>
      <w:r w:rsidRPr="001E142E">
        <w:t>ông</w:t>
      </w:r>
      <w:r w:rsidR="002D661D" w:rsidRPr="001E142E">
        <w:t xml:space="preserve"> </w:t>
      </w:r>
      <w:r w:rsidRPr="001E142E">
        <w:t>báo</w:t>
      </w:r>
      <w:r w:rsidR="002D661D" w:rsidRPr="001E142E">
        <w:t xml:space="preserve"> </w:t>
      </w:r>
      <w:r w:rsidRPr="001E142E">
        <w:t>cho</w:t>
      </w:r>
      <w:r w:rsidR="002D661D" w:rsidRPr="001E142E">
        <w:t xml:space="preserve"> </w:t>
      </w:r>
      <w:r w:rsidRPr="001E142E">
        <w:t>ngư</w:t>
      </w:r>
      <w:r w:rsidRPr="00033B08">
        <w:t>ời</w:t>
      </w:r>
      <w:r w:rsidR="002D661D" w:rsidRPr="00033B08">
        <w:t xml:space="preserve"> </w:t>
      </w:r>
      <w:r w:rsidRPr="00033B08">
        <w:t>khai</w:t>
      </w:r>
      <w:r w:rsidR="002D661D" w:rsidRPr="00033B08">
        <w:t xml:space="preserve"> </w:t>
      </w:r>
      <w:r w:rsidRPr="00033B08">
        <w:t>th</w:t>
      </w:r>
      <w:r w:rsidRPr="001E142E">
        <w:t>ác</w:t>
      </w:r>
      <w:r w:rsidR="002D661D" w:rsidRPr="001E142E">
        <w:t xml:space="preserve"> </w:t>
      </w:r>
      <w:r w:rsidRPr="001E142E">
        <w:t>tàu</w:t>
      </w:r>
      <w:r w:rsidR="002D661D" w:rsidRPr="001E142E">
        <w:t xml:space="preserve"> </w:t>
      </w:r>
      <w:r w:rsidRPr="001E142E">
        <w:t>bay,</w:t>
      </w:r>
      <w:r w:rsidR="002D661D" w:rsidRPr="001E142E">
        <w:t xml:space="preserve"> </w:t>
      </w:r>
      <w:r w:rsidRPr="001E142E">
        <w:t>c</w:t>
      </w:r>
      <w:r w:rsidRPr="00033B08">
        <w:t>ảng</w:t>
      </w:r>
      <w:r w:rsidR="002D661D" w:rsidRPr="00033B08">
        <w:t xml:space="preserve"> </w:t>
      </w:r>
      <w:r w:rsidRPr="00033B08">
        <w:t>vụ</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liên</w:t>
      </w:r>
      <w:r w:rsidR="002D661D" w:rsidRPr="001E142E">
        <w:t xml:space="preserve"> </w:t>
      </w:r>
      <w:r w:rsidRPr="001E142E">
        <w:t>quan</w:t>
      </w:r>
      <w:r w:rsidR="002D661D" w:rsidRPr="001E142E">
        <w:t xml:space="preserve"> </w:t>
      </w:r>
      <w:r w:rsidRPr="001E142E">
        <w:t>và</w:t>
      </w:r>
      <w:r w:rsidR="002D661D" w:rsidRPr="001E142E">
        <w:t xml:space="preserve"> </w:t>
      </w:r>
      <w:r w:rsidRPr="001E142E">
        <w:t>ch</w:t>
      </w:r>
      <w:r w:rsidRPr="00033B08">
        <w:t>ịu</w:t>
      </w:r>
      <w:r w:rsidR="002D661D" w:rsidRPr="00033B08">
        <w:t xml:space="preserve"> </w:t>
      </w:r>
      <w:r w:rsidRPr="00033B08">
        <w:t>sự</w:t>
      </w:r>
      <w:r w:rsidR="002D661D" w:rsidRPr="00033B08">
        <w:t xml:space="preserve"> </w:t>
      </w:r>
      <w:r w:rsidRPr="00033B08">
        <w:t>gi</w:t>
      </w:r>
      <w:r w:rsidRPr="001E142E">
        <w:t>ám</w:t>
      </w:r>
      <w:r w:rsidR="002D661D" w:rsidRPr="001E142E">
        <w:t xml:space="preserve"> </w:t>
      </w:r>
      <w:r w:rsidRPr="001E142E">
        <w:t>sát</w:t>
      </w:r>
      <w:r w:rsidR="002D661D" w:rsidRPr="001E142E">
        <w:t xml:space="preserve"> </w:t>
      </w:r>
      <w:r w:rsidRPr="001E142E">
        <w:t>c</w:t>
      </w:r>
      <w:r w:rsidRPr="00033B08">
        <w:t>ủa</w:t>
      </w:r>
      <w:r w:rsidR="002D661D" w:rsidRPr="00033B08">
        <w:t xml:space="preserve"> </w:t>
      </w:r>
      <w:r w:rsidRPr="00033B08">
        <w:t>Cục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p>
    <w:p w14:paraId="676C8F76" w14:textId="77777777" w:rsidR="00BE1F8B" w:rsidRPr="00033B08" w:rsidRDefault="00BE1F8B" w:rsidP="001B0106">
      <w:pPr>
        <w:autoSpaceDE w:val="0"/>
        <w:autoSpaceDN w:val="0"/>
        <w:adjustRightInd w:val="0"/>
        <w:spacing w:before="120"/>
      </w:pPr>
      <w:bookmarkStart w:id="50" w:name="khoan_4_5"/>
      <w:r w:rsidRPr="001E142E">
        <w:t>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50"/>
      <w:r w:rsidR="002D661D" w:rsidRPr="00033B08">
        <w:t xml:space="preserve"> </w:t>
      </w:r>
      <w:bookmarkStart w:id="51" w:name="dc_25"/>
      <w:r w:rsidR="00C51273" w:rsidRPr="00033B08">
        <w:t>điểm</w:t>
      </w:r>
      <w:r w:rsidR="002D661D" w:rsidRPr="00033B08">
        <w:t xml:space="preserve"> </w:t>
      </w:r>
      <w:r w:rsidRPr="00033B08">
        <w:t>b</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15</w:t>
      </w:r>
      <w:bookmarkEnd w:id="51"/>
      <w:r w:rsidR="002D661D" w:rsidRPr="00033B08">
        <w:t xml:space="preserve"> </w:t>
      </w:r>
      <w:bookmarkStart w:id="52" w:name="khoan_4_5_name"/>
      <w:r w:rsidRPr="00033B08">
        <w:t>như</w:t>
      </w:r>
      <w:r w:rsidR="002D661D" w:rsidRPr="00033B08">
        <w:t xml:space="preserve"> </w:t>
      </w:r>
      <w:r w:rsidRPr="00033B08">
        <w:t>sau:</w:t>
      </w:r>
      <w:bookmarkEnd w:id="52"/>
    </w:p>
    <w:p w14:paraId="4AC8975B"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S</w:t>
      </w:r>
      <w:r w:rsidRPr="00033B08">
        <w:t>ỹ</w:t>
      </w:r>
      <w:r w:rsidR="002D661D" w:rsidRPr="00033B08">
        <w:t xml:space="preserve"> </w:t>
      </w:r>
      <w:r w:rsidRPr="00033B08">
        <w:t>quan</w:t>
      </w:r>
      <w:r w:rsidR="002D661D" w:rsidRPr="00033B08">
        <w:t xml:space="preserve"> </w:t>
      </w:r>
      <w:r w:rsidRPr="00033B08">
        <w:t>an</w:t>
      </w:r>
      <w:r w:rsidR="002D661D" w:rsidRPr="00033B08">
        <w:t xml:space="preserve"> </w:t>
      </w:r>
      <w:r w:rsidRPr="00033B08">
        <w:t>ninh</w:t>
      </w:r>
      <w:r w:rsidR="002D661D" w:rsidRPr="00033B08">
        <w:t xml:space="preserve"> </w:t>
      </w:r>
      <w:r w:rsidRPr="00033B08">
        <w:t>tr</w:t>
      </w:r>
      <w:r w:rsidRPr="001E142E">
        <w:t>ên</w:t>
      </w:r>
      <w:r w:rsidR="002D661D" w:rsidRPr="001E142E">
        <w:t xml:space="preserve"> </w:t>
      </w:r>
      <w:r w:rsidRPr="001E142E">
        <w:t>không</w:t>
      </w:r>
      <w:r w:rsidR="002D661D" w:rsidRPr="001E142E">
        <w:t xml:space="preserve"> </w:t>
      </w:r>
      <w:r w:rsidRPr="001E142E">
        <w:t>mang</w:t>
      </w:r>
      <w:r w:rsidR="002D661D" w:rsidRPr="001E142E">
        <w:t xml:space="preserve"> </w:t>
      </w:r>
      <w:r w:rsidRPr="001E142E">
        <w:t>theo</w:t>
      </w:r>
      <w:r w:rsidR="002D661D" w:rsidRPr="001E142E">
        <w:t xml:space="preserve"> </w:t>
      </w:r>
      <w:r w:rsidRPr="001E142E">
        <w:t>vũ</w:t>
      </w:r>
      <w:r w:rsidR="002D661D" w:rsidRPr="001E142E">
        <w:t xml:space="preserve"> </w:t>
      </w:r>
      <w:r w:rsidRPr="001E142E">
        <w:t>khí</w:t>
      </w:r>
      <w:r w:rsidR="002D661D" w:rsidRPr="001E142E">
        <w:t xml:space="preserve"> </w:t>
      </w:r>
      <w:r w:rsidRPr="001E142E">
        <w:t>trên</w:t>
      </w:r>
      <w:r w:rsidR="002D661D" w:rsidRPr="001E142E">
        <w:t xml:space="preserve"> </w:t>
      </w:r>
      <w:r w:rsidRPr="001E142E">
        <w:t>các</w:t>
      </w:r>
      <w:r w:rsidR="002D661D" w:rsidRPr="001E142E">
        <w:t xml:space="preserve"> </w:t>
      </w:r>
      <w:r w:rsidRPr="001E142E">
        <w:t>chuy</w:t>
      </w:r>
      <w:r w:rsidRPr="00033B08">
        <w:t>ến</w:t>
      </w:r>
      <w:r w:rsidR="002D661D" w:rsidRPr="00033B08">
        <w:t xml:space="preserve"> </w:t>
      </w:r>
      <w:r w:rsidRPr="00033B08">
        <w:t>bay</w:t>
      </w:r>
      <w:r w:rsidR="002D661D" w:rsidRPr="00033B08">
        <w:t xml:space="preserve"> </w:t>
      </w:r>
      <w:r w:rsidRPr="00033B08">
        <w:t>của</w:t>
      </w:r>
      <w:r w:rsidR="002D661D" w:rsidRPr="00033B08">
        <w:t xml:space="preserve"> </w:t>
      </w:r>
      <w:r w:rsidRPr="00033B08">
        <w:t>h</w:t>
      </w:r>
      <w:r w:rsidRPr="001E142E">
        <w:t>ãng</w:t>
      </w:r>
      <w:r w:rsidR="002D661D" w:rsidRPr="001E142E">
        <w:t xml:space="preserve"> </w:t>
      </w:r>
      <w:r w:rsidRPr="001E142E">
        <w:t>hàng</w:t>
      </w:r>
      <w:r w:rsidR="002D661D" w:rsidRPr="001E142E">
        <w:t xml:space="preserve"> </w:t>
      </w:r>
      <w:r w:rsidRPr="001E142E">
        <w:t>không</w:t>
      </w:r>
      <w:r w:rsidR="002D661D" w:rsidRPr="001E142E">
        <w:t xml:space="preserve"> </w:t>
      </w:r>
      <w:r w:rsidRPr="001E142E">
        <w:t>nư</w:t>
      </w:r>
      <w:r w:rsidRPr="00033B08">
        <w:t>ớc</w:t>
      </w:r>
      <w:r w:rsidR="002D661D" w:rsidRPr="00033B08">
        <w:t xml:space="preserve"> </w:t>
      </w:r>
      <w:r w:rsidRPr="00033B08">
        <w:t>ngo</w:t>
      </w:r>
      <w:r w:rsidRPr="001E142E">
        <w:t>ài</w:t>
      </w:r>
      <w:r w:rsidR="002D661D" w:rsidRPr="001E142E">
        <w:t xml:space="preserve"> </w:t>
      </w:r>
      <w:r w:rsidRPr="001E142E">
        <w:t>theo</w:t>
      </w:r>
      <w:r w:rsidR="002D661D" w:rsidRPr="001E142E">
        <w:t xml:space="preserve"> </w:t>
      </w:r>
      <w:r w:rsidRPr="001E142E">
        <w:t>th</w:t>
      </w:r>
      <w:r w:rsidRPr="00033B08">
        <w:t>ỏa</w:t>
      </w:r>
      <w:r w:rsidR="002D661D" w:rsidRPr="00033B08">
        <w:t xml:space="preserve"> </w:t>
      </w:r>
      <w:r w:rsidRPr="00033B08">
        <w:t>thuận</w:t>
      </w:r>
      <w:r w:rsidR="002D661D" w:rsidRPr="00033B08">
        <w:t xml:space="preserve"> </w:t>
      </w:r>
      <w:r w:rsidRPr="00033B08">
        <w:t>bằng</w:t>
      </w:r>
      <w:r w:rsidR="002D661D" w:rsidRPr="00033B08">
        <w:t xml:space="preserve"> </w:t>
      </w:r>
      <w:r w:rsidRPr="00033B08">
        <w:t>văn</w:t>
      </w:r>
      <w:r w:rsidR="002D661D" w:rsidRPr="00033B08">
        <w:t xml:space="preserve"> </w:t>
      </w:r>
      <w:r w:rsidRPr="00033B08">
        <w:t>bản</w:t>
      </w:r>
      <w:r w:rsidR="002D661D" w:rsidRPr="00033B08">
        <w:t xml:space="preserve"> </w:t>
      </w:r>
      <w:r w:rsidRPr="00033B08">
        <w:t>giữa</w:t>
      </w:r>
      <w:r w:rsidR="002D661D" w:rsidRPr="00033B08">
        <w:t xml:space="preserve"> </w:t>
      </w:r>
      <w:r w:rsidRPr="00033B08">
        <w:t>cơ</w:t>
      </w:r>
      <w:r w:rsidR="002D661D" w:rsidRPr="00033B08">
        <w:t xml:space="preserve"> </w:t>
      </w:r>
      <w:r w:rsidRPr="00033B08">
        <w:t>quan</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của</w:t>
      </w:r>
      <w:r w:rsidR="002D661D" w:rsidRPr="00033B08">
        <w:t xml:space="preserve"> </w:t>
      </w:r>
      <w:r w:rsidRPr="00033B08">
        <w:t>Việt</w:t>
      </w:r>
      <w:r w:rsidR="002D661D" w:rsidRPr="00033B08">
        <w:t xml:space="preserve"> </w:t>
      </w:r>
      <w:r w:rsidRPr="00033B08">
        <w:t>Nam</w:t>
      </w:r>
      <w:r w:rsidR="002D661D" w:rsidRPr="00033B08">
        <w:t xml:space="preserve"> </w:t>
      </w:r>
      <w:r w:rsidRPr="00033B08">
        <w:t>v</w:t>
      </w:r>
      <w:r w:rsidRPr="001E142E">
        <w:t>à</w:t>
      </w:r>
      <w:r w:rsidR="002D661D" w:rsidRPr="001E142E">
        <w:t xml:space="preserve"> </w:t>
      </w:r>
      <w:r w:rsidRPr="001E142E">
        <w:t>nhà</w:t>
      </w:r>
      <w:r w:rsidR="002D661D" w:rsidRPr="001E142E">
        <w:t xml:space="preserve"> </w:t>
      </w:r>
      <w:r w:rsidRPr="001E142E">
        <w:t>ch</w:t>
      </w:r>
      <w:r w:rsidRPr="00033B08">
        <w:t>ức</w:t>
      </w:r>
      <w:r w:rsidR="002D661D" w:rsidRPr="00033B08">
        <w:t xml:space="preserve"> </w:t>
      </w:r>
      <w:r w:rsidRPr="00033B08">
        <w:t>tr</w:t>
      </w:r>
      <w:r w:rsidRPr="001E142E">
        <w:t>ách</w:t>
      </w:r>
      <w:r w:rsidR="002D661D" w:rsidRPr="001E142E">
        <w:t xml:space="preserve"> </w:t>
      </w:r>
      <w:r w:rsidRPr="001E142E">
        <w:t>hàng</w:t>
      </w:r>
      <w:r w:rsidR="002D661D" w:rsidRPr="001E142E">
        <w:t xml:space="preserve"> </w:t>
      </w:r>
      <w:r w:rsidRPr="001E142E">
        <w:t>không</w:t>
      </w:r>
      <w:r w:rsidR="002D661D" w:rsidRPr="001E142E">
        <w:t xml:space="preserve"> </w:t>
      </w:r>
      <w:r w:rsidRPr="001E142E">
        <w:t>c</w:t>
      </w:r>
      <w:r w:rsidRPr="00033B08">
        <w:t>ủa</w:t>
      </w:r>
      <w:r w:rsidR="002D661D" w:rsidRPr="00033B08">
        <w:t xml:space="preserve"> </w:t>
      </w:r>
      <w:r w:rsidRPr="00033B08">
        <w:t>quốc</w:t>
      </w:r>
      <w:r w:rsidR="002D661D" w:rsidRPr="00033B08">
        <w:t xml:space="preserve"> </w:t>
      </w:r>
      <w:r w:rsidRPr="00033B08">
        <w:t>gia</w:t>
      </w:r>
      <w:r w:rsidR="002D661D" w:rsidRPr="00033B08">
        <w:t xml:space="preserve"> </w:t>
      </w:r>
      <w:r w:rsidRPr="00033B08">
        <w:t>li</w:t>
      </w:r>
      <w:r w:rsidRPr="001E142E">
        <w:t>ên</w:t>
      </w:r>
      <w:r w:rsidR="002D661D" w:rsidRPr="001E142E">
        <w:t xml:space="preserve"> </w:t>
      </w:r>
      <w:r w:rsidRPr="001E142E">
        <w:t>quan;”.</w:t>
      </w:r>
    </w:p>
    <w:p w14:paraId="0C6350B5" w14:textId="77777777" w:rsidR="00BE1F8B" w:rsidRPr="00033B08" w:rsidRDefault="00BE1F8B" w:rsidP="001B0106">
      <w:pPr>
        <w:autoSpaceDE w:val="0"/>
        <w:autoSpaceDN w:val="0"/>
        <w:adjustRightInd w:val="0"/>
        <w:spacing w:before="120"/>
      </w:pPr>
      <w:bookmarkStart w:id="53" w:name="khoan_5_5"/>
      <w:r w:rsidRPr="001E142E">
        <w:t>5.</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53"/>
      <w:r w:rsidR="002D661D" w:rsidRPr="00033B08">
        <w:t xml:space="preserve"> </w:t>
      </w:r>
      <w:bookmarkStart w:id="54" w:name="dc_26"/>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16</w:t>
      </w:r>
      <w:bookmarkEnd w:id="54"/>
      <w:r w:rsidR="002D661D" w:rsidRPr="00033B08">
        <w:t xml:space="preserve"> </w:t>
      </w:r>
      <w:bookmarkStart w:id="55" w:name="khoan_5_5_name"/>
      <w:r w:rsidRPr="00033B08">
        <w:t>như</w:t>
      </w:r>
      <w:r w:rsidR="002D661D" w:rsidRPr="00033B08">
        <w:t xml:space="preserve"> </w:t>
      </w:r>
      <w:r w:rsidRPr="00033B08">
        <w:t>sau:</w:t>
      </w:r>
      <w:bookmarkEnd w:id="55"/>
    </w:p>
    <w:p w14:paraId="591BF0A4"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Đ</w:t>
      </w:r>
      <w:r w:rsidRPr="00033B08">
        <w:t>ối</w:t>
      </w:r>
      <w:r w:rsidR="002D661D" w:rsidRPr="00033B08">
        <w:t xml:space="preserve"> </w:t>
      </w:r>
      <w:r w:rsidRPr="00033B08">
        <w:t>tượng</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điểm</w:t>
      </w:r>
      <w:r w:rsidR="002D661D" w:rsidRPr="00033B08">
        <w:t xml:space="preserve"> </w:t>
      </w:r>
      <w:r w:rsidRPr="00033B08">
        <w:t>c</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00566507" w:rsidRPr="00033B08">
        <w:t>này</w:t>
      </w:r>
      <w:r w:rsidR="002D661D" w:rsidRPr="001E142E">
        <w:t xml:space="preserve"> </w:t>
      </w:r>
      <w:r w:rsidRPr="001E142E">
        <w:t>khi</w:t>
      </w:r>
      <w:r w:rsidR="002D661D" w:rsidRPr="001E142E">
        <w:t xml:space="preserve"> </w:t>
      </w:r>
      <w:r w:rsidRPr="001E142E">
        <w:t>v</w:t>
      </w:r>
      <w:r w:rsidRPr="00033B08">
        <w:t>ận</w:t>
      </w:r>
      <w:r w:rsidR="002D661D" w:rsidRPr="00033B08">
        <w:t xml:space="preserve"> </w:t>
      </w:r>
      <w:r w:rsidRPr="00033B08">
        <w:t>chuyển</w:t>
      </w:r>
      <w:r w:rsidR="002D661D" w:rsidRPr="00033B08">
        <w:t xml:space="preserve"> </w:t>
      </w:r>
      <w:r w:rsidRPr="00033B08">
        <w:t>phải</w:t>
      </w:r>
      <w:r w:rsidR="002D661D" w:rsidRPr="00033B08">
        <w:t xml:space="preserve"> </w:t>
      </w:r>
      <w:r w:rsidRPr="00033B08">
        <w:t>c</w:t>
      </w:r>
      <w:r w:rsidRPr="001E142E">
        <w:t>ó</w:t>
      </w:r>
      <w:r w:rsidR="002D661D" w:rsidRPr="001E142E">
        <w:t xml:space="preserve"> </w:t>
      </w:r>
      <w:r w:rsidRPr="001E142E">
        <w:t>ngư</w:t>
      </w:r>
      <w:r w:rsidRPr="00033B08">
        <w:t>ời</w:t>
      </w:r>
      <w:r w:rsidR="002D661D" w:rsidRPr="00033B08">
        <w:t xml:space="preserve"> </w:t>
      </w:r>
      <w:r w:rsidRPr="00033B08">
        <w:t>của</w:t>
      </w:r>
      <w:r w:rsidR="002D661D" w:rsidRPr="00033B08">
        <w:t xml:space="preserve"> </w:t>
      </w:r>
      <w:r w:rsidRPr="00033B08">
        <w:t>cơ</w:t>
      </w:r>
      <w:r w:rsidR="002D661D" w:rsidRPr="00033B08">
        <w:t xml:space="preserve"> </w:t>
      </w:r>
      <w:r w:rsidRPr="00033B08">
        <w:t>quan</w:t>
      </w:r>
      <w:r w:rsidR="002D661D" w:rsidRPr="00033B08">
        <w:t xml:space="preserve"> </w:t>
      </w:r>
      <w:r w:rsidRPr="00033B08">
        <w:t>nh</w:t>
      </w:r>
      <w:r w:rsidRPr="001E142E">
        <w:t>à</w:t>
      </w:r>
      <w:r w:rsidR="002D661D" w:rsidRPr="001E142E">
        <w:t xml:space="preserve"> </w:t>
      </w:r>
      <w:r w:rsidRPr="001E142E">
        <w:t>nư</w:t>
      </w:r>
      <w:r w:rsidRPr="00033B08">
        <w:t>ớc</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1E142E">
        <w:t>áp</w:t>
      </w:r>
      <w:r w:rsidR="002D661D" w:rsidRPr="001E142E">
        <w:t xml:space="preserve"> </w:t>
      </w:r>
      <w:r w:rsidRPr="001E142E">
        <w:t>gi</w:t>
      </w:r>
      <w:r w:rsidRPr="00033B08">
        <w:t>ải;</w:t>
      </w:r>
      <w:r w:rsidR="002D661D" w:rsidRPr="00033B08">
        <w:t xml:space="preserve"> </w:t>
      </w:r>
      <w:r w:rsidRPr="00033B08">
        <w:t>số</w:t>
      </w:r>
      <w:r w:rsidR="002D661D" w:rsidRPr="00033B08">
        <w:t xml:space="preserve"> </w:t>
      </w:r>
      <w:r w:rsidRPr="00033B08">
        <w:t>lượng</w:t>
      </w:r>
      <w:r w:rsidR="002D661D" w:rsidRPr="00033B08">
        <w:t xml:space="preserve"> </w:t>
      </w:r>
      <w:r w:rsidRPr="00033B08">
        <w:t>h</w:t>
      </w:r>
      <w:r w:rsidRPr="001E142E">
        <w:t>ành</w:t>
      </w:r>
      <w:r w:rsidR="002D661D" w:rsidRPr="001E142E">
        <w:t xml:space="preserve"> </w:t>
      </w:r>
      <w:r w:rsidRPr="001E142E">
        <w:t>khách</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00566507" w:rsidRPr="00033B08">
        <w:t>này</w:t>
      </w:r>
      <w:r w:rsidR="002D661D" w:rsidRPr="001E142E">
        <w:t xml:space="preserve"> </w:t>
      </w:r>
      <w:r w:rsidRPr="001E142E">
        <w:t>đư</w:t>
      </w:r>
      <w:r w:rsidRPr="00033B08">
        <w:t>ợc</w:t>
      </w:r>
      <w:r w:rsidR="002D661D" w:rsidRPr="00033B08">
        <w:t xml:space="preserve"> </w:t>
      </w:r>
      <w:r w:rsidRPr="00033B08">
        <w:t>vận</w:t>
      </w:r>
      <w:r w:rsidR="002D661D" w:rsidRPr="00033B08">
        <w:t xml:space="preserve"> </w:t>
      </w:r>
      <w:r w:rsidRPr="00033B08">
        <w:t>chuyển</w:t>
      </w:r>
      <w:r w:rsidR="002D661D" w:rsidRPr="00033B08">
        <w:t xml:space="preserve"> </w:t>
      </w:r>
      <w:r w:rsidRPr="00033B08">
        <w:t>tr</w:t>
      </w:r>
      <w:r w:rsidRPr="001E142E">
        <w:t>ên</w:t>
      </w:r>
      <w:r w:rsidR="002D661D" w:rsidRPr="001E142E">
        <w:t xml:space="preserve"> </w:t>
      </w:r>
      <w:r w:rsidRPr="001E142E">
        <w:t>cùng</w:t>
      </w:r>
      <w:r w:rsidR="002D661D" w:rsidRPr="001E142E">
        <w:t xml:space="preserve"> </w:t>
      </w:r>
      <w:r w:rsidRPr="001E142E">
        <w:t>m</w:t>
      </w:r>
      <w:r w:rsidRPr="00033B08">
        <w:t>ột</w:t>
      </w:r>
      <w:r w:rsidR="002D661D" w:rsidRPr="00033B08">
        <w:t xml:space="preserve"> </w:t>
      </w:r>
      <w:r w:rsidRPr="00033B08">
        <w:t>chuyến</w:t>
      </w:r>
      <w:r w:rsidR="002D661D" w:rsidRPr="00033B08">
        <w:t xml:space="preserve"> </w:t>
      </w:r>
      <w:r w:rsidRPr="00033B08">
        <w:t>bay</w:t>
      </w:r>
      <w:r w:rsidR="002D661D" w:rsidRPr="00033B08">
        <w:t xml:space="preserve"> </w:t>
      </w:r>
      <w:r w:rsidRPr="00033B08">
        <w:t>do</w:t>
      </w:r>
      <w:r w:rsidR="002D661D" w:rsidRPr="00033B08">
        <w:t xml:space="preserve"> </w:t>
      </w:r>
      <w:r w:rsidRPr="00033B08">
        <w:t>Bộ</w:t>
      </w:r>
      <w:r w:rsidR="002D661D" w:rsidRPr="00033B08">
        <w:t xml:space="preserve"> </w:t>
      </w:r>
      <w:r w:rsidRPr="00033B08">
        <w:t>trưởng</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quy</w:t>
      </w:r>
      <w:r w:rsidR="002D661D" w:rsidRPr="001E142E">
        <w:t xml:space="preserve"> </w:t>
      </w:r>
      <w:r w:rsidRPr="001E142E">
        <w:t>đ</w:t>
      </w:r>
      <w:r w:rsidRPr="00033B08">
        <w:t>ịnh.”.</w:t>
      </w:r>
    </w:p>
    <w:p w14:paraId="1FEBA8F5" w14:textId="77777777" w:rsidR="00BE1F8B" w:rsidRPr="00033B08" w:rsidRDefault="00BE1F8B" w:rsidP="001B0106">
      <w:pPr>
        <w:autoSpaceDE w:val="0"/>
        <w:autoSpaceDN w:val="0"/>
        <w:adjustRightInd w:val="0"/>
        <w:spacing w:before="120"/>
      </w:pPr>
      <w:bookmarkStart w:id="56" w:name="khoan_6_5"/>
      <w:r w:rsidRPr="001E142E">
        <w:t>6.</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56"/>
      <w:r w:rsidR="002D661D" w:rsidRPr="00033B08">
        <w:t xml:space="preserve"> </w:t>
      </w:r>
      <w:bookmarkStart w:id="57" w:name="dc_27"/>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18</w:t>
      </w:r>
      <w:bookmarkEnd w:id="57"/>
      <w:r w:rsidR="002D661D" w:rsidRPr="00033B08">
        <w:t xml:space="preserve"> </w:t>
      </w:r>
      <w:bookmarkStart w:id="58" w:name="khoan_6_5_name"/>
      <w:r w:rsidRPr="00033B08">
        <w:t>như</w:t>
      </w:r>
      <w:r w:rsidR="002D661D" w:rsidRPr="00033B08">
        <w:t xml:space="preserve"> </w:t>
      </w:r>
      <w:r w:rsidRPr="00033B08">
        <w:t>sau:</w:t>
      </w:r>
      <w:bookmarkEnd w:id="58"/>
    </w:p>
    <w:p w14:paraId="2EBD8FA1"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Căn</w:t>
      </w:r>
      <w:r w:rsidR="002D661D" w:rsidRPr="001E142E">
        <w:t xml:space="preserve"> </w:t>
      </w:r>
      <w:r w:rsidRPr="001E142E">
        <w:t>c</w:t>
      </w:r>
      <w:r w:rsidRPr="00033B08">
        <w:t>ứ</w:t>
      </w:r>
      <w:r w:rsidR="002D661D" w:rsidRPr="00033B08">
        <w:t xml:space="preserve"> </w:t>
      </w:r>
      <w:r w:rsidRPr="00033B08">
        <w:t>t</w:t>
      </w:r>
      <w:r w:rsidRPr="001E142E">
        <w:t>ính</w:t>
      </w:r>
      <w:r w:rsidR="002D661D" w:rsidRPr="001E142E">
        <w:t xml:space="preserve"> </w:t>
      </w:r>
      <w:r w:rsidRPr="001E142E">
        <w:t>ch</w:t>
      </w:r>
      <w:r w:rsidRPr="00033B08">
        <w:t>ất</w:t>
      </w:r>
      <w:r w:rsidR="002D661D" w:rsidRPr="00033B08">
        <w:t xml:space="preserve"> </w:t>
      </w:r>
      <w:r w:rsidRPr="00033B08">
        <w:t>mức</w:t>
      </w:r>
      <w:r w:rsidR="002D661D" w:rsidRPr="00033B08">
        <w:t xml:space="preserve"> </w:t>
      </w:r>
      <w:r w:rsidRPr="00033B08">
        <w:t>độ</w:t>
      </w:r>
      <w:r w:rsidR="002D661D" w:rsidRPr="00033B08">
        <w:t xml:space="preserve"> </w:t>
      </w:r>
      <w:r w:rsidRPr="00033B08">
        <w:t>vi</w:t>
      </w:r>
      <w:r w:rsidR="002D661D" w:rsidRPr="00033B08">
        <w:t xml:space="preserve"> </w:t>
      </w:r>
      <w:r w:rsidRPr="00033B08">
        <w:t>phạm,</w:t>
      </w:r>
      <w:r w:rsidR="002D661D" w:rsidRPr="00033B08">
        <w:t xml:space="preserve"> </w:t>
      </w:r>
      <w:r w:rsidRPr="00033B08">
        <w:t>Cục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cấm</w:t>
      </w:r>
      <w:r w:rsidR="002D661D" w:rsidRPr="00033B08">
        <w:t xml:space="preserve"> </w:t>
      </w:r>
      <w:r w:rsidRPr="00033B08">
        <w:t>vận</w:t>
      </w:r>
      <w:r w:rsidR="002D661D" w:rsidRPr="00033B08">
        <w:t xml:space="preserve"> </w:t>
      </w:r>
      <w:r w:rsidRPr="00033B08">
        <w:t>chuyển</w:t>
      </w:r>
      <w:r w:rsidR="002D661D" w:rsidRPr="00033B08">
        <w:t xml:space="preserve"> </w:t>
      </w:r>
      <w:r w:rsidRPr="00033B08">
        <w:t>c</w:t>
      </w:r>
      <w:r w:rsidRPr="001E142E">
        <w:t>ó</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hoặc</w:t>
      </w:r>
      <w:r w:rsidR="002D661D" w:rsidRPr="00033B08">
        <w:t xml:space="preserve"> </w:t>
      </w:r>
      <w:r w:rsidRPr="00033B08">
        <w:t>vĩnh</w:t>
      </w:r>
      <w:r w:rsidR="002D661D" w:rsidRPr="00033B08">
        <w:t xml:space="preserve"> </w:t>
      </w:r>
      <w:r w:rsidRPr="00033B08">
        <w:t>viễn</w:t>
      </w:r>
      <w:r w:rsidR="002D661D" w:rsidRPr="00033B08">
        <w:t xml:space="preserve"> </w:t>
      </w:r>
      <w:r w:rsidRPr="00033B08">
        <w:t>đối</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đ</w:t>
      </w:r>
      <w:r w:rsidRPr="00033B08">
        <w:t>ối</w:t>
      </w:r>
      <w:r w:rsidR="002D661D" w:rsidRPr="00033B08">
        <w:t xml:space="preserve"> </w:t>
      </w:r>
      <w:r w:rsidRPr="00033B08">
        <w:t>tượng</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Pr="00033B08">
        <w:t>c</w:t>
      </w:r>
      <w:r w:rsidRPr="001E142E">
        <w:t>ác</w:t>
      </w:r>
      <w:r w:rsidR="002D661D" w:rsidRPr="001E142E">
        <w:t xml:space="preserve"> </w:t>
      </w:r>
      <w:r w:rsidR="00C51273" w:rsidRPr="001E142E">
        <w:t>khoản</w:t>
      </w:r>
      <w:r w:rsidR="002D661D" w:rsidRPr="00033B08">
        <w:t xml:space="preserve"> </w:t>
      </w:r>
      <w:r w:rsidRPr="00033B08">
        <w:t>1,</w:t>
      </w:r>
      <w:r w:rsidR="002D661D" w:rsidRPr="00033B08">
        <w:t xml:space="preserve"> </w:t>
      </w:r>
      <w:r w:rsidRPr="00033B08">
        <w:t>2</w:t>
      </w:r>
      <w:r w:rsidR="002D661D" w:rsidRPr="00033B08">
        <w:t xml:space="preserve"> </w:t>
      </w:r>
      <w:r w:rsidRPr="00033B08">
        <w:t>v</w:t>
      </w:r>
      <w:r w:rsidRPr="001E142E">
        <w:t>à</w:t>
      </w:r>
      <w:r w:rsidR="002D661D" w:rsidRPr="001E142E">
        <w:t xml:space="preserve"> </w:t>
      </w:r>
      <w:r w:rsidRPr="001E142E">
        <w:t>3</w:t>
      </w:r>
      <w:r w:rsidR="002D661D" w:rsidRPr="001E142E">
        <w:t xml:space="preserve"> </w:t>
      </w:r>
      <w:r w:rsidRPr="001E142E">
        <w:t>c</w:t>
      </w:r>
      <w:r w:rsidRPr="00033B08">
        <w:t>ủa</w:t>
      </w:r>
      <w:r w:rsidR="002D661D" w:rsidRPr="00033B08">
        <w:t xml:space="preserve"> </w:t>
      </w:r>
      <w:r w:rsidR="00C51273" w:rsidRPr="00033B08">
        <w:t>Điều</w:t>
      </w:r>
      <w:r w:rsidR="002D661D" w:rsidRPr="00033B08">
        <w:t xml:space="preserve"> </w:t>
      </w:r>
      <w:r w:rsidR="00566507" w:rsidRPr="00033B08">
        <w:t>này</w:t>
      </w:r>
      <w:r w:rsidRPr="001E142E">
        <w:t>.</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cấm</w:t>
      </w:r>
      <w:r w:rsidR="002D661D" w:rsidRPr="00033B08">
        <w:t xml:space="preserve"> </w:t>
      </w:r>
      <w:r w:rsidRPr="00033B08">
        <w:t>vận</w:t>
      </w:r>
      <w:r w:rsidR="002D661D" w:rsidRPr="00033B08">
        <w:t xml:space="preserve"> </w:t>
      </w:r>
      <w:r w:rsidRPr="00033B08">
        <w:t>chuyển</w:t>
      </w:r>
      <w:r w:rsidR="002D661D" w:rsidRPr="00033B08">
        <w:t xml:space="preserve"> </w:t>
      </w:r>
      <w:r w:rsidRPr="00033B08">
        <w:t>được</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đối</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chuy</w:t>
      </w:r>
      <w:r w:rsidRPr="00033B08">
        <w:t>ến</w:t>
      </w:r>
      <w:r w:rsidR="002D661D" w:rsidRPr="00033B08">
        <w:t xml:space="preserve"> </w:t>
      </w:r>
      <w:r w:rsidRPr="00033B08">
        <w:t>bay</w:t>
      </w:r>
      <w:r w:rsidR="002D661D" w:rsidRPr="00033B08">
        <w:t xml:space="preserve"> </w:t>
      </w:r>
      <w:r w:rsidRPr="00033B08">
        <w:t>nội</w:t>
      </w:r>
      <w:r w:rsidR="002D661D" w:rsidRPr="00033B08">
        <w:t xml:space="preserve"> </w:t>
      </w:r>
      <w:r w:rsidRPr="00033B08">
        <w:t>địa,</w:t>
      </w:r>
      <w:r w:rsidR="002D661D" w:rsidRPr="00033B08">
        <w:t xml:space="preserve"> </w:t>
      </w:r>
      <w:r w:rsidRPr="00033B08">
        <w:t>chuyến</w:t>
      </w:r>
      <w:r w:rsidR="002D661D" w:rsidRPr="00033B08">
        <w:t xml:space="preserve"> </w:t>
      </w:r>
      <w:r w:rsidRPr="00033B08">
        <w:t>bay</w:t>
      </w:r>
      <w:r w:rsidR="002D661D" w:rsidRPr="00033B08">
        <w:t xml:space="preserve"> </w:t>
      </w:r>
      <w:r w:rsidRPr="00033B08">
        <w:t>quốc</w:t>
      </w:r>
      <w:r w:rsidR="002D661D" w:rsidRPr="00033B08">
        <w:t xml:space="preserve"> </w:t>
      </w:r>
      <w:r w:rsidRPr="00033B08">
        <w:t>tế</w:t>
      </w:r>
      <w:r w:rsidR="002D661D" w:rsidRPr="00033B08">
        <w:t xml:space="preserve"> </w:t>
      </w:r>
      <w:r w:rsidRPr="00033B08">
        <w:t>xuất</w:t>
      </w:r>
      <w:r w:rsidR="002D661D" w:rsidRPr="00033B08">
        <w:t xml:space="preserve"> </w:t>
      </w:r>
      <w:r w:rsidRPr="00033B08">
        <w:t>ph</w:t>
      </w:r>
      <w:r w:rsidRPr="001E142E">
        <w:t>át</w:t>
      </w:r>
      <w:r w:rsidR="002D661D" w:rsidRPr="001E142E">
        <w:t xml:space="preserve"> </w:t>
      </w:r>
      <w:r w:rsidRPr="001E142E">
        <w:t>t</w:t>
      </w:r>
      <w:r w:rsidRPr="00033B08">
        <w:t>ừ</w:t>
      </w:r>
      <w:r w:rsidR="002D661D" w:rsidRPr="00033B08">
        <w:t xml:space="preserve"> </w:t>
      </w:r>
      <w:r w:rsidRPr="00033B08">
        <w:t>Việt</w:t>
      </w:r>
      <w:r w:rsidR="002D661D" w:rsidRPr="00033B08">
        <w:t xml:space="preserve"> </w:t>
      </w:r>
      <w:r w:rsidRPr="00033B08">
        <w:t>Nam</w:t>
      </w:r>
      <w:r w:rsidR="002D661D" w:rsidRPr="00033B08">
        <w:t xml:space="preserve"> </w:t>
      </w:r>
      <w:r w:rsidRPr="00033B08">
        <w:t>của</w:t>
      </w:r>
      <w:r w:rsidR="002D661D" w:rsidRPr="00033B08">
        <w:t xml:space="preserve"> </w:t>
      </w:r>
      <w:r w:rsidRPr="00033B08">
        <w:t>tất</w:t>
      </w:r>
      <w:r w:rsidR="002D661D" w:rsidRPr="00033B08">
        <w:t xml:space="preserve"> </w:t>
      </w:r>
      <w:r w:rsidRPr="00033B08">
        <w:t>cả</w:t>
      </w:r>
      <w:r w:rsidR="002D661D" w:rsidRPr="00033B08">
        <w:t xml:space="preserve"> </w:t>
      </w:r>
      <w:r w:rsidRPr="00033B08">
        <w:t>c</w:t>
      </w:r>
      <w:r w:rsidRPr="001E142E">
        <w:t>ác</w:t>
      </w:r>
      <w:r w:rsidR="002D661D" w:rsidRPr="001E142E">
        <w:t xml:space="preserve"> </w:t>
      </w:r>
      <w:r w:rsidRPr="001E142E">
        <w:t>hãng</w:t>
      </w:r>
      <w:r w:rsidR="002D661D" w:rsidRPr="001E142E">
        <w:t xml:space="preserve"> </w:t>
      </w:r>
      <w:r w:rsidRPr="001E142E">
        <w:t>hàng</w:t>
      </w:r>
      <w:r w:rsidR="002D661D" w:rsidRPr="001E142E">
        <w:t xml:space="preserve"> </w:t>
      </w:r>
      <w:r w:rsidRPr="001E142E">
        <w:t>không</w:t>
      </w:r>
      <w:r w:rsidR="002D661D" w:rsidRPr="001E142E">
        <w:t xml:space="preserve"> </w:t>
      </w:r>
      <w:r w:rsidRPr="001E142E">
        <w:t>Vi</w:t>
      </w:r>
      <w:r w:rsidRPr="00033B08">
        <w:t>ệt</w:t>
      </w:r>
      <w:r w:rsidR="002D661D" w:rsidRPr="00033B08">
        <w:t xml:space="preserve"> </w:t>
      </w:r>
      <w:r w:rsidRPr="00033B08">
        <w:t>Nam</w:t>
      </w:r>
      <w:r w:rsidR="002D661D" w:rsidRPr="00033B08">
        <w:t xml:space="preserve"> </w:t>
      </w:r>
      <w:r w:rsidRPr="00033B08">
        <w:t>v</w:t>
      </w:r>
      <w:r w:rsidRPr="001E142E">
        <w:t>à</w:t>
      </w:r>
      <w:r w:rsidR="002D661D" w:rsidRPr="001E142E">
        <w:t xml:space="preserve"> </w:t>
      </w:r>
      <w:r w:rsidRPr="001E142E">
        <w:t>nư</w:t>
      </w:r>
      <w:r w:rsidRPr="00033B08">
        <w:t>ớc</w:t>
      </w:r>
      <w:r w:rsidR="002D661D" w:rsidRPr="00033B08">
        <w:t xml:space="preserve"> </w:t>
      </w:r>
      <w:r w:rsidRPr="00033B08">
        <w:t>ngo</w:t>
      </w:r>
      <w:r w:rsidRPr="001E142E">
        <w:t>ài.”.</w:t>
      </w:r>
    </w:p>
    <w:p w14:paraId="393BD80C" w14:textId="77777777" w:rsidR="00BE1F8B" w:rsidRPr="00033B08" w:rsidRDefault="00BE1F8B" w:rsidP="001B0106">
      <w:pPr>
        <w:autoSpaceDE w:val="0"/>
        <w:autoSpaceDN w:val="0"/>
        <w:adjustRightInd w:val="0"/>
        <w:spacing w:before="120"/>
      </w:pPr>
      <w:bookmarkStart w:id="59" w:name="khoan_7_5"/>
      <w:r w:rsidRPr="001E142E">
        <w:t>7.</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59"/>
      <w:r w:rsidR="002D661D" w:rsidRPr="00033B08">
        <w:t xml:space="preserve"> </w:t>
      </w:r>
      <w:bookmarkStart w:id="60" w:name="dc_28"/>
      <w:r w:rsidR="00C51273" w:rsidRPr="00033B08">
        <w:t>khoản</w:t>
      </w:r>
      <w:r w:rsidR="002D661D" w:rsidRPr="00033B08">
        <w:t xml:space="preserve"> </w:t>
      </w:r>
      <w:r w:rsidRPr="00033B08">
        <w:t>5</w:t>
      </w:r>
      <w:r w:rsidR="002D661D" w:rsidRPr="00033B08">
        <w:t xml:space="preserve"> </w:t>
      </w:r>
      <w:r w:rsidR="00C51273" w:rsidRPr="00033B08">
        <w:t>Điều</w:t>
      </w:r>
      <w:r w:rsidR="002D661D" w:rsidRPr="00033B08">
        <w:t xml:space="preserve"> </w:t>
      </w:r>
      <w:r w:rsidRPr="00033B08">
        <w:t>20</w:t>
      </w:r>
      <w:bookmarkEnd w:id="60"/>
      <w:r w:rsidR="002D661D" w:rsidRPr="00033B08">
        <w:t xml:space="preserve"> </w:t>
      </w:r>
      <w:bookmarkStart w:id="61" w:name="khoan_7_5_name"/>
      <w:r w:rsidRPr="00033B08">
        <w:t>như</w:t>
      </w:r>
      <w:r w:rsidR="002D661D" w:rsidRPr="00033B08">
        <w:t xml:space="preserve"> </w:t>
      </w:r>
      <w:r w:rsidRPr="00033B08">
        <w:t>sau:</w:t>
      </w:r>
      <w:bookmarkEnd w:id="61"/>
    </w:p>
    <w:p w14:paraId="47DC25EA"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C</w:t>
      </w:r>
      <w:r w:rsidRPr="00033B08">
        <w:t>ục</w:t>
      </w:r>
      <w:r w:rsidR="002D661D" w:rsidRPr="00033B08">
        <w:t xml:space="preserve"> </w:t>
      </w:r>
      <w:r w:rsidRPr="00033B08">
        <w:t>trưởng</w:t>
      </w:r>
      <w:r w:rsidR="002D661D" w:rsidRPr="00033B08">
        <w:t xml:space="preserve"> </w:t>
      </w:r>
      <w:r w:rsidRPr="00033B08">
        <w:t>Cục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quyết</w:t>
      </w:r>
      <w:r w:rsidR="002D661D" w:rsidRPr="00033B08">
        <w:t xml:space="preserve"> </w:t>
      </w:r>
      <w:r w:rsidRPr="00033B08">
        <w:t>định</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hủy</w:t>
      </w:r>
      <w:r w:rsidR="002D661D" w:rsidRPr="00033B08">
        <w:t xml:space="preserve"> </w:t>
      </w:r>
      <w:r w:rsidRPr="00033B08">
        <w:t>bỏ</w:t>
      </w:r>
      <w:r w:rsidR="002D661D" w:rsidRPr="00033B08">
        <w:t xml:space="preserve"> </w:t>
      </w:r>
      <w:r w:rsidRPr="00033B08">
        <w:t>cấp</w:t>
      </w:r>
      <w:r w:rsidR="002D661D" w:rsidRPr="00033B08">
        <w:t xml:space="preserve"> </w:t>
      </w:r>
      <w:r w:rsidRPr="00033B08">
        <w:t>độ</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tăng</w:t>
      </w:r>
      <w:r w:rsidR="002D661D" w:rsidRPr="001E142E">
        <w:t xml:space="preserve"> </w:t>
      </w:r>
      <w:r w:rsidRPr="001E142E">
        <w:t>cư</w:t>
      </w:r>
      <w:r w:rsidRPr="00033B08">
        <w:t>ờng,</w:t>
      </w:r>
      <w:r w:rsidR="002D661D" w:rsidRPr="00033B08">
        <w:t xml:space="preserve"> </w:t>
      </w:r>
      <w:r w:rsidRPr="00033B08">
        <w:t>đồng</w:t>
      </w:r>
      <w:r w:rsidR="002D661D" w:rsidRPr="00033B08">
        <w:t xml:space="preserve"> </w:t>
      </w:r>
      <w:r w:rsidRPr="00033B08">
        <w:t>thời</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ngay</w:t>
      </w:r>
      <w:r w:rsidR="002D661D" w:rsidRPr="001E142E">
        <w:t xml:space="preserve"> </w:t>
      </w:r>
      <w:r w:rsidRPr="001E142E">
        <w:t>B</w:t>
      </w:r>
      <w:r w:rsidRPr="00033B08">
        <w:t>ộ</w:t>
      </w:r>
      <w:r w:rsidR="002D661D" w:rsidRPr="00033B08">
        <w:t xml:space="preserve"> </w:t>
      </w:r>
      <w:r w:rsidRPr="00033B08">
        <w:t>trưởng</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và</w:t>
      </w:r>
      <w:r w:rsidR="002D661D" w:rsidRPr="001E142E">
        <w:t xml:space="preserve"> </w:t>
      </w:r>
      <w:r w:rsidRPr="001E142E">
        <w:t>trao</w:t>
      </w:r>
      <w:r w:rsidR="002D661D" w:rsidRPr="001E142E">
        <w:t xml:space="preserve"> </w:t>
      </w:r>
      <w:r w:rsidRPr="001E142E">
        <w:t>đ</w:t>
      </w:r>
      <w:r w:rsidRPr="00033B08">
        <w:t>ổi</w:t>
      </w:r>
      <w:r w:rsidR="002D661D" w:rsidRPr="00033B08">
        <w:t xml:space="preserve"> </w:t>
      </w:r>
      <w:r w:rsidRPr="00033B08">
        <w:t>Cục</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Vi</w:t>
      </w:r>
      <w:r w:rsidRPr="00033B08">
        <w:t>ệt</w:t>
      </w:r>
      <w:r w:rsidR="002D661D" w:rsidRPr="00033B08">
        <w:t xml:space="preserve"> </w:t>
      </w:r>
      <w:r w:rsidRPr="00033B08">
        <w:t>Nam.”.</w:t>
      </w:r>
    </w:p>
    <w:p w14:paraId="63A76EE0" w14:textId="77777777" w:rsidR="00BE1F8B" w:rsidRPr="00033B08" w:rsidRDefault="00BE1F8B" w:rsidP="001B0106">
      <w:pPr>
        <w:autoSpaceDE w:val="0"/>
        <w:autoSpaceDN w:val="0"/>
        <w:adjustRightInd w:val="0"/>
        <w:spacing w:before="120"/>
      </w:pPr>
      <w:bookmarkStart w:id="62" w:name="khoan_8_5"/>
      <w:r w:rsidRPr="001E142E">
        <w:t>8.</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62"/>
      <w:r w:rsidR="002D661D" w:rsidRPr="00033B08">
        <w:t xml:space="preserve"> </w:t>
      </w:r>
      <w:bookmarkStart w:id="63" w:name="dc_29"/>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21</w:t>
      </w:r>
      <w:bookmarkEnd w:id="63"/>
      <w:r w:rsidR="002D661D" w:rsidRPr="00033B08">
        <w:t xml:space="preserve"> </w:t>
      </w:r>
      <w:bookmarkStart w:id="64" w:name="khoan_8_5_name"/>
      <w:r w:rsidRPr="00033B08">
        <w:t>như</w:t>
      </w:r>
      <w:r w:rsidR="002D661D" w:rsidRPr="00033B08">
        <w:t xml:space="preserve"> </w:t>
      </w:r>
      <w:r w:rsidRPr="00033B08">
        <w:t>sau:</w:t>
      </w:r>
      <w:bookmarkEnd w:id="64"/>
    </w:p>
    <w:p w14:paraId="295584A8"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B</w:t>
      </w:r>
      <w:r w:rsidRPr="00033B08">
        <w:t>ộ</w:t>
      </w:r>
      <w:r w:rsidR="002D661D" w:rsidRPr="00033B08">
        <w:t xml:space="preserve"> </w:t>
      </w:r>
      <w:r w:rsidRPr="00033B08">
        <w:t>trưởng</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danh</w:t>
      </w:r>
      <w:r w:rsidR="002D661D" w:rsidRPr="00033B08">
        <w:t xml:space="preserve"> </w:t>
      </w:r>
      <w:r w:rsidR="00C51273" w:rsidRPr="00033B08">
        <w:t>mục</w:t>
      </w:r>
      <w:r w:rsidRPr="00033B08">
        <w:t>,</w:t>
      </w:r>
      <w:r w:rsidR="002D661D" w:rsidRPr="00033B08">
        <w:t xml:space="preserve"> </w:t>
      </w:r>
      <w:r w:rsidRPr="00033B08">
        <w:t>nguy</w:t>
      </w:r>
      <w:r w:rsidRPr="001E142E">
        <w:t>ên</w:t>
      </w:r>
      <w:r w:rsidR="002D661D" w:rsidRPr="001E142E">
        <w:t xml:space="preserve"> </w:t>
      </w:r>
      <w:r w:rsidRPr="001E142E">
        <w:t>t</w:t>
      </w:r>
      <w:r w:rsidRPr="00033B08">
        <w:t>ắc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s</w:t>
      </w:r>
      <w:r w:rsidRPr="00033B08">
        <w:t>ử</w:t>
      </w:r>
      <w:r w:rsidR="002D661D" w:rsidRPr="00033B08">
        <w:t xml:space="preserve"> </w:t>
      </w:r>
      <w:r w:rsidRPr="00033B08">
        <w:t>dụng</w:t>
      </w:r>
      <w:r w:rsidR="002D661D" w:rsidRPr="00033B08">
        <w:t xml:space="preserve"> </w:t>
      </w:r>
      <w:r w:rsidRPr="00033B08">
        <w:t>t</w:t>
      </w:r>
      <w:r w:rsidRPr="001E142E">
        <w:t>ài</w:t>
      </w:r>
      <w:r w:rsidR="002D661D" w:rsidRPr="001E142E">
        <w:t xml:space="preserve"> </w:t>
      </w:r>
      <w:r w:rsidRPr="001E142E">
        <w:t>li</w:t>
      </w:r>
      <w:r w:rsidRPr="00033B08">
        <w:t>ệu</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h</w:t>
      </w:r>
      <w:r w:rsidRPr="00033B08">
        <w:t>ạn</w:t>
      </w:r>
      <w:r w:rsidR="002D661D" w:rsidRPr="00033B08">
        <w:t xml:space="preserve"> </w:t>
      </w:r>
      <w:r w:rsidRPr="00033B08">
        <w:t>chế.”.</w:t>
      </w:r>
    </w:p>
    <w:p w14:paraId="50CEEF7B" w14:textId="77777777" w:rsidR="00BE1F8B" w:rsidRPr="00033B08" w:rsidRDefault="00BE1F8B" w:rsidP="001B0106">
      <w:pPr>
        <w:autoSpaceDE w:val="0"/>
        <w:autoSpaceDN w:val="0"/>
        <w:adjustRightInd w:val="0"/>
        <w:spacing w:before="120"/>
      </w:pPr>
      <w:bookmarkStart w:id="65" w:name="khoan_9_5"/>
      <w:r w:rsidRPr="001E142E">
        <w:t>9.</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65"/>
      <w:r w:rsidR="002D661D" w:rsidRPr="00033B08">
        <w:t xml:space="preserve"> </w:t>
      </w:r>
      <w:bookmarkStart w:id="66" w:name="dc_30"/>
      <w:r w:rsidR="00C51273" w:rsidRPr="00033B08">
        <w:t>khoản</w:t>
      </w:r>
      <w:r w:rsidR="00B136DB" w:rsidRPr="00033B08">
        <w:t xml:space="preserve"> 2 và </w:t>
      </w:r>
      <w:r w:rsidR="00C51273" w:rsidRPr="00033B08">
        <w:t>khoản</w:t>
      </w:r>
      <w:r w:rsidR="00B136DB" w:rsidRPr="00033B08">
        <w:t xml:space="preserve"> 4 </w:t>
      </w:r>
      <w:r w:rsidR="00C51273" w:rsidRPr="00033B08">
        <w:t>Điều</w:t>
      </w:r>
      <w:r w:rsidR="00B136DB" w:rsidRPr="00033B08">
        <w:t xml:space="preserve"> 22</w:t>
      </w:r>
      <w:bookmarkEnd w:id="66"/>
      <w:r w:rsidR="002D661D" w:rsidRPr="00033B08">
        <w:t xml:space="preserve"> </w:t>
      </w:r>
      <w:bookmarkStart w:id="67" w:name="khoan_9_5_name"/>
      <w:r w:rsidRPr="00033B08">
        <w:t>như</w:t>
      </w:r>
      <w:r w:rsidR="002D661D" w:rsidRPr="00033B08">
        <w:t xml:space="preserve"> </w:t>
      </w:r>
      <w:r w:rsidRPr="00033B08">
        <w:t>sau:</w:t>
      </w:r>
      <w:bookmarkEnd w:id="67"/>
    </w:p>
    <w:p w14:paraId="2DC62258"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68" w:name="dc_31"/>
      <w:r w:rsidR="00C51273" w:rsidRPr="00033B08">
        <w:t>khoản</w:t>
      </w:r>
      <w:r w:rsidR="002D661D" w:rsidRPr="00033B08">
        <w:t xml:space="preserve"> </w:t>
      </w:r>
      <w:r w:rsidRPr="00033B08">
        <w:t>2</w:t>
      </w:r>
      <w:bookmarkEnd w:id="68"/>
      <w:r w:rsidR="002D661D" w:rsidRPr="00033B08">
        <w:t xml:space="preserve"> </w:t>
      </w:r>
      <w:r w:rsidRPr="00033B08">
        <w:t>như</w:t>
      </w:r>
      <w:r w:rsidR="002D661D" w:rsidRPr="00033B08">
        <w:t xml:space="preserve"> </w:t>
      </w:r>
      <w:r w:rsidRPr="00033B08">
        <w:t>sau:</w:t>
      </w:r>
    </w:p>
    <w:p w14:paraId="25204996"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C</w:t>
      </w:r>
      <w:r w:rsidRPr="00033B08">
        <w:t>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chịu</w:t>
      </w:r>
      <w:r w:rsidR="002D661D" w:rsidRPr="00033B08">
        <w:t xml:space="preserve"> </w:t>
      </w:r>
      <w:r w:rsidRPr="00033B08">
        <w:t>tr</w:t>
      </w:r>
      <w:r w:rsidRPr="001E142E">
        <w:t>ách</w:t>
      </w:r>
      <w:r w:rsidR="002D661D" w:rsidRPr="001E142E">
        <w:t xml:space="preserve"> </w:t>
      </w:r>
      <w:r w:rsidRPr="001E142E">
        <w:t>nhi</w:t>
      </w:r>
      <w:r w:rsidRPr="00033B08">
        <w:t>ệm</w:t>
      </w:r>
      <w:r w:rsidR="002D661D" w:rsidRPr="00033B08">
        <w:t xml:space="preserve"> </w:t>
      </w:r>
      <w:r w:rsidRPr="00033B08">
        <w:t>chỉ</w:t>
      </w:r>
      <w:r w:rsidR="002D661D" w:rsidRPr="00033B08">
        <w:t xml:space="preserve"> </w:t>
      </w:r>
      <w:r w:rsidRPr="00033B08">
        <w:t>đạo,</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kiểm</w:t>
      </w:r>
      <w:r w:rsidR="002D661D" w:rsidRPr="00033B08">
        <w:t xml:space="preserve"> </w:t>
      </w:r>
      <w:r w:rsidRPr="00033B08">
        <w:t>tra</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ki</w:t>
      </w:r>
      <w:r w:rsidRPr="00033B08">
        <w:t>ểm</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n</w:t>
      </w:r>
      <w:r w:rsidRPr="00033B08">
        <w:t>ội</w:t>
      </w:r>
      <w:r w:rsidR="002D661D" w:rsidRPr="00033B08">
        <w:t xml:space="preserve"> </w:t>
      </w:r>
      <w:r w:rsidRPr="00033B08">
        <w:t>bộ</w:t>
      </w:r>
      <w:r w:rsidR="002D661D" w:rsidRPr="00033B08">
        <w:t xml:space="preserve"> </w:t>
      </w:r>
      <w:r w:rsidRPr="00033B08">
        <w:t>của</w:t>
      </w:r>
      <w:r w:rsidR="002D661D" w:rsidRPr="00033B08">
        <w:t xml:space="preserve"> </w:t>
      </w:r>
      <w:r w:rsidRPr="00033B08">
        <w:t>doanh</w:t>
      </w:r>
      <w:r w:rsidR="002D661D" w:rsidRPr="00033B08">
        <w:t xml:space="preserve"> </w:t>
      </w:r>
      <w:r w:rsidRPr="00033B08">
        <w:t>nghiệp</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s</w:t>
      </w:r>
      <w:r w:rsidRPr="00033B08">
        <w:t>ử</w:t>
      </w:r>
      <w:r w:rsidR="002D661D" w:rsidRPr="00033B08">
        <w:t xml:space="preserve"> </w:t>
      </w:r>
      <w:r w:rsidRPr="00033B08">
        <w:t>dụng</w:t>
      </w:r>
      <w:r w:rsidR="002D661D" w:rsidRPr="00033B08">
        <w:t xml:space="preserve"> </w:t>
      </w:r>
      <w:r w:rsidRPr="00033B08">
        <w:t>nh</w:t>
      </w:r>
      <w:r w:rsidRPr="001E142E">
        <w:t>ân</w:t>
      </w:r>
      <w:r w:rsidR="002D661D" w:rsidRPr="001E142E">
        <w:t xml:space="preserve"> </w:t>
      </w:r>
      <w:r w:rsidRPr="001E142E">
        <w:t>viên</w:t>
      </w:r>
      <w:r w:rsidR="002D661D" w:rsidRPr="001E142E">
        <w:t xml:space="preserve"> </w:t>
      </w:r>
      <w:r w:rsidRPr="001E142E">
        <w:t>hàng</w:t>
      </w:r>
      <w:r w:rsidR="002D661D" w:rsidRPr="001E142E">
        <w:t xml:space="preserve"> </w:t>
      </w:r>
      <w:r w:rsidRPr="001E142E">
        <w:t>không;</w:t>
      </w:r>
      <w:r w:rsidR="002D661D" w:rsidRPr="001E142E">
        <w:t xml:space="preserve"> </w:t>
      </w:r>
      <w:r w:rsidRPr="001E142E">
        <w:t>t</w:t>
      </w:r>
      <w:r w:rsidRPr="00033B08">
        <w:t>ạm</w:t>
      </w:r>
      <w:r w:rsidR="002D661D" w:rsidRPr="00033B08">
        <w:t xml:space="preserve"> </w:t>
      </w:r>
      <w:r w:rsidRPr="00033B08">
        <w:t>thời</w:t>
      </w:r>
      <w:r w:rsidR="002D661D" w:rsidRPr="00033B08">
        <w:t xml:space="preserve"> </w:t>
      </w:r>
      <w:r w:rsidRPr="00033B08">
        <w:t>đ</w:t>
      </w:r>
      <w:r w:rsidRPr="001E142E">
        <w:t>ình</w:t>
      </w:r>
      <w:r w:rsidR="002D661D" w:rsidRPr="001E142E">
        <w:t xml:space="preserve"> </w:t>
      </w:r>
      <w:r w:rsidRPr="001E142E">
        <w:t>ch</w:t>
      </w:r>
      <w:r w:rsidRPr="00033B08">
        <w:t>ỉ</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của</w:t>
      </w:r>
      <w:r w:rsidR="002D661D" w:rsidRPr="00033B08">
        <w:t xml:space="preserve"> </w:t>
      </w:r>
      <w:r w:rsidRPr="00033B08">
        <w:t>nh</w:t>
      </w:r>
      <w:r w:rsidRPr="001E142E">
        <w:t>ân</w:t>
      </w:r>
      <w:r w:rsidR="002D661D" w:rsidRPr="001E142E">
        <w:t xml:space="preserve"> </w:t>
      </w:r>
      <w:r w:rsidRPr="001E142E">
        <w:t>viên</w:t>
      </w:r>
      <w:r w:rsidR="002D661D" w:rsidRPr="001E142E">
        <w:t xml:space="preserve"> </w:t>
      </w:r>
      <w:r w:rsidRPr="001E142E">
        <w:t>hàng</w:t>
      </w:r>
      <w:r w:rsidR="002D661D" w:rsidRPr="001E142E">
        <w:t xml:space="preserve"> </w:t>
      </w:r>
      <w:r w:rsidRPr="001E142E">
        <w:t>không</w:t>
      </w:r>
      <w:r w:rsidR="002D661D" w:rsidRPr="001E142E">
        <w:t xml:space="preserve"> </w:t>
      </w:r>
      <w:r w:rsidRPr="001E142E">
        <w:t>có</w:t>
      </w:r>
      <w:r w:rsidR="002D661D" w:rsidRPr="001E142E">
        <w:t xml:space="preserve"> </w:t>
      </w:r>
      <w:r w:rsidRPr="001E142E">
        <w:t>d</w:t>
      </w:r>
      <w:r w:rsidRPr="00033B08">
        <w:t>ấu</w:t>
      </w:r>
      <w:r w:rsidR="002D661D" w:rsidRPr="00033B08">
        <w:t xml:space="preserve"> </w:t>
      </w:r>
      <w:r w:rsidRPr="00033B08">
        <w:t>hiệu</w:t>
      </w:r>
      <w:r w:rsidR="002D661D" w:rsidRPr="00033B08">
        <w:t xml:space="preserve"> </w:t>
      </w:r>
      <w:r w:rsidRPr="00033B08">
        <w:t>vi</w:t>
      </w:r>
      <w:r w:rsidR="002D661D" w:rsidRPr="00033B08">
        <w:t xml:space="preserve"> </w:t>
      </w:r>
      <w:r w:rsidRPr="00033B08">
        <w:t>phạm</w:t>
      </w:r>
      <w:r w:rsidR="002D661D" w:rsidRPr="00033B08">
        <w:t xml:space="preserve"> </w:t>
      </w:r>
      <w:r w:rsidRPr="00033B08">
        <w:t>ph</w:t>
      </w:r>
      <w:r w:rsidRPr="001E142E">
        <w:t>áp</w:t>
      </w:r>
      <w:r w:rsidR="002D661D" w:rsidRPr="001E142E">
        <w:t xml:space="preserve"> </w:t>
      </w:r>
      <w:r w:rsidR="00901126" w:rsidRPr="001E142E">
        <w:t>luật</w:t>
      </w:r>
      <w:r w:rsidRPr="00033B08">
        <w:t>,</w:t>
      </w:r>
      <w:r w:rsidR="002D661D" w:rsidRPr="00033B08">
        <w:t xml:space="preserve"> </w:t>
      </w:r>
      <w:r w:rsidRPr="00033B08">
        <w:t>uy</w:t>
      </w:r>
      <w:r w:rsidR="002D661D" w:rsidRPr="00033B08">
        <w:t xml:space="preserve"> </w:t>
      </w:r>
      <w:r w:rsidRPr="00033B08">
        <w:t>hiếp</w:t>
      </w:r>
      <w:r w:rsidR="002D661D" w:rsidRPr="00033B08">
        <w:t xml:space="preserve"> </w:t>
      </w:r>
      <w:r w:rsidRPr="00033B08">
        <w:t>an</w:t>
      </w:r>
      <w:r w:rsidR="002D661D" w:rsidRPr="00033B08">
        <w:t xml:space="preserve"> </w:t>
      </w:r>
      <w:r w:rsidRPr="00033B08">
        <w:t>ninh,</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hàng</w:t>
      </w:r>
      <w:r w:rsidR="002D661D" w:rsidRPr="001E142E">
        <w:t xml:space="preserve"> </w:t>
      </w:r>
      <w:r w:rsidRPr="001E142E">
        <w:t>không</w:t>
      </w:r>
      <w:r w:rsidR="002D661D" w:rsidRPr="001E142E">
        <w:t xml:space="preserve"> </w:t>
      </w:r>
      <w:r w:rsidRPr="001E142E">
        <w:t>ho</w:t>
      </w:r>
      <w:r w:rsidRPr="00033B08">
        <w:t>ặc</w:t>
      </w:r>
      <w:r w:rsidR="002D661D" w:rsidRPr="00033B08">
        <w:t xml:space="preserve"> </w:t>
      </w:r>
      <w:r w:rsidRPr="00033B08">
        <w:t>theo</w:t>
      </w:r>
      <w:r w:rsidR="002D661D" w:rsidRPr="00033B08">
        <w:t xml:space="preserve"> </w:t>
      </w:r>
      <w:r w:rsidRPr="00033B08">
        <w:t>y</w:t>
      </w:r>
      <w:r w:rsidRPr="001E142E">
        <w:t>êu</w:t>
      </w:r>
      <w:r w:rsidR="002D661D" w:rsidRPr="001E142E">
        <w:t xml:space="preserve"> </w:t>
      </w:r>
      <w:r w:rsidRPr="001E142E">
        <w:t>c</w:t>
      </w:r>
      <w:r w:rsidRPr="00033B08">
        <w:t>ầu</w:t>
      </w:r>
      <w:r w:rsidR="002D661D" w:rsidRPr="00033B08">
        <w:t xml:space="preserve"> </w:t>
      </w:r>
      <w:r w:rsidRPr="00033B08">
        <w:t>của</w:t>
      </w:r>
      <w:r w:rsidR="002D661D" w:rsidRPr="00033B08">
        <w:t xml:space="preserve"> </w:t>
      </w:r>
      <w:r w:rsidRPr="00033B08">
        <w:t>cơ</w:t>
      </w:r>
      <w:r w:rsidR="002D661D" w:rsidRPr="00033B08">
        <w:t xml:space="preserve"> </w:t>
      </w:r>
      <w:r w:rsidRPr="00033B08">
        <w:t>quan</w:t>
      </w:r>
      <w:r w:rsidR="002D661D" w:rsidRPr="00033B08">
        <w:t xml:space="preserve"> </w:t>
      </w:r>
      <w:r w:rsidRPr="00033B08">
        <w:t>an</w:t>
      </w:r>
      <w:r w:rsidR="002D661D" w:rsidRPr="00033B08">
        <w:t xml:space="preserve"> </w:t>
      </w:r>
      <w:r w:rsidRPr="00033B08">
        <w:t>ninh</w:t>
      </w:r>
      <w:r w:rsidR="002D661D" w:rsidRPr="00033B08">
        <w:t xml:space="preserve"> </w:t>
      </w:r>
      <w:r w:rsidRPr="00033B08">
        <w:t>thuộc</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p>
    <w:p w14:paraId="62B3BB22"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69" w:name="dc_32"/>
      <w:r w:rsidR="00C51273" w:rsidRPr="00033B08">
        <w:t>khoản</w:t>
      </w:r>
      <w:r w:rsidR="002D661D" w:rsidRPr="00033B08">
        <w:t xml:space="preserve"> </w:t>
      </w:r>
      <w:r w:rsidRPr="00033B08">
        <w:t>4</w:t>
      </w:r>
      <w:bookmarkEnd w:id="69"/>
      <w:r w:rsidR="002D661D" w:rsidRPr="00033B08">
        <w:t xml:space="preserve"> </w:t>
      </w:r>
      <w:r w:rsidRPr="00033B08">
        <w:t>như</w:t>
      </w:r>
      <w:r w:rsidR="002D661D" w:rsidRPr="00033B08">
        <w:t xml:space="preserve"> </w:t>
      </w:r>
      <w:r w:rsidRPr="00033B08">
        <w:t>sau:</w:t>
      </w:r>
    </w:p>
    <w:p w14:paraId="241EF7AC"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quy</w:t>
      </w:r>
      <w:r w:rsidR="002D661D" w:rsidRPr="00033B08">
        <w:t xml:space="preserve"> </w:t>
      </w:r>
      <w:r w:rsidRPr="00033B08">
        <w:t>định</w:t>
      </w:r>
      <w:r w:rsidR="002D661D" w:rsidRPr="00033B08">
        <w:t xml:space="preserve"> </w:t>
      </w:r>
      <w:r w:rsidRPr="00033B08">
        <w:t>về</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n</w:t>
      </w:r>
      <w:r w:rsidRPr="00033B08">
        <w:t>ội</w:t>
      </w:r>
      <w:r w:rsidR="002D661D" w:rsidRPr="00033B08">
        <w:t xml:space="preserve"> </w:t>
      </w:r>
      <w:r w:rsidRPr="00033B08">
        <w:t>bộ</w:t>
      </w:r>
      <w:r w:rsidR="002D661D" w:rsidRPr="00033B08">
        <w:t xml:space="preserve"> </w:t>
      </w:r>
      <w:r w:rsidRPr="00033B08">
        <w:t>đối</w:t>
      </w:r>
      <w:r w:rsidR="002D661D" w:rsidRPr="00033B08">
        <w:t xml:space="preserve"> </w:t>
      </w:r>
      <w:r w:rsidRPr="00033B08">
        <w:t>với</w:t>
      </w:r>
      <w:r w:rsidR="002D661D" w:rsidRPr="00033B08">
        <w:t xml:space="preserve"> </w:t>
      </w:r>
      <w:r w:rsidRPr="00033B08">
        <w:t>nh</w:t>
      </w:r>
      <w:r w:rsidRPr="001E142E">
        <w:t>ân</w:t>
      </w:r>
      <w:r w:rsidR="002D661D" w:rsidRPr="001E142E">
        <w:t xml:space="preserve"> </w:t>
      </w:r>
      <w:r w:rsidRPr="001E142E">
        <w:t>viên</w:t>
      </w:r>
      <w:r w:rsidR="002D661D" w:rsidRPr="001E142E">
        <w:t xml:space="preserve"> </w:t>
      </w:r>
      <w:r w:rsidRPr="001E142E">
        <w:t>hàng</w:t>
      </w:r>
      <w:r w:rsidR="002D661D" w:rsidRPr="001E142E">
        <w:t xml:space="preserve"> </w:t>
      </w:r>
      <w:r w:rsidRPr="001E142E">
        <w:t>không.”.</w:t>
      </w:r>
    </w:p>
    <w:p w14:paraId="53103FAD" w14:textId="77777777" w:rsidR="00BE1F8B" w:rsidRPr="00033B08" w:rsidRDefault="00BE1F8B" w:rsidP="001B0106">
      <w:pPr>
        <w:autoSpaceDE w:val="0"/>
        <w:autoSpaceDN w:val="0"/>
        <w:adjustRightInd w:val="0"/>
        <w:spacing w:before="120"/>
      </w:pPr>
      <w:bookmarkStart w:id="70" w:name="khoan_10_5"/>
      <w:r w:rsidRPr="001E142E">
        <w:t>10.</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70"/>
      <w:r w:rsidR="002D661D" w:rsidRPr="00033B08">
        <w:t xml:space="preserve"> </w:t>
      </w:r>
      <w:bookmarkStart w:id="71" w:name="dc_33"/>
      <w:r w:rsidR="00C51273" w:rsidRPr="00033B08">
        <w:t>khoản</w:t>
      </w:r>
      <w:r w:rsidR="002D661D" w:rsidRPr="00033B08">
        <w:t xml:space="preserve"> </w:t>
      </w:r>
      <w:r w:rsidRPr="00033B08">
        <w:t>2,</w:t>
      </w:r>
      <w:r w:rsidR="002D661D" w:rsidRPr="00033B08">
        <w:t xml:space="preserve"> </w:t>
      </w:r>
      <w:r w:rsidR="00C51273" w:rsidRPr="00033B08">
        <w:t>khoản</w:t>
      </w:r>
      <w:r w:rsidR="002D661D" w:rsidRPr="00033B08">
        <w:t xml:space="preserve"> </w:t>
      </w:r>
      <w:r w:rsidRPr="00033B08">
        <w:t>3,</w:t>
      </w:r>
      <w:r w:rsidR="002D661D" w:rsidRPr="00033B08">
        <w:t xml:space="preserve"> </w:t>
      </w:r>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25</w:t>
      </w:r>
      <w:bookmarkEnd w:id="71"/>
      <w:r w:rsidR="002D661D" w:rsidRPr="00033B08">
        <w:t xml:space="preserve"> </w:t>
      </w:r>
      <w:bookmarkStart w:id="72" w:name="khoan_10_5_name"/>
      <w:r w:rsidRPr="00033B08">
        <w:t>như</w:t>
      </w:r>
      <w:r w:rsidR="002D661D" w:rsidRPr="00033B08">
        <w:t xml:space="preserve"> </w:t>
      </w:r>
      <w:r w:rsidRPr="00033B08">
        <w:t>sau:</w:t>
      </w:r>
      <w:bookmarkEnd w:id="72"/>
    </w:p>
    <w:p w14:paraId="3167A08C"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C</w:t>
      </w:r>
      <w:r w:rsidRPr="00033B08">
        <w:t>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chịu</w:t>
      </w:r>
      <w:r w:rsidR="002D661D" w:rsidRPr="00033B08">
        <w:t xml:space="preserve"> </w:t>
      </w:r>
      <w:r w:rsidRPr="00033B08">
        <w:t>sự</w:t>
      </w:r>
      <w:r w:rsidR="002D661D" w:rsidRPr="00033B08">
        <w:t xml:space="preserve"> </w:t>
      </w:r>
      <w:r w:rsidRPr="00033B08">
        <w:t>thanh</w:t>
      </w:r>
      <w:r w:rsidR="002D661D" w:rsidRPr="00033B08">
        <w:t xml:space="preserve"> </w:t>
      </w:r>
      <w:r w:rsidRPr="00033B08">
        <w:t>tra,</w:t>
      </w:r>
      <w:r w:rsidR="002D661D" w:rsidRPr="00033B08">
        <w:t xml:space="preserve"> </w:t>
      </w:r>
      <w:r w:rsidRPr="00033B08">
        <w:t>kiểm</w:t>
      </w:r>
      <w:r w:rsidR="002D661D" w:rsidRPr="00033B08">
        <w:t xml:space="preserve"> </w:t>
      </w:r>
      <w:r w:rsidRPr="00033B08">
        <w:t>tra</w:t>
      </w:r>
      <w:r w:rsidR="002D661D" w:rsidRPr="00033B08">
        <w:t xml:space="preserve"> </w:t>
      </w:r>
      <w:r w:rsidRPr="00033B08">
        <w:t>của</w:t>
      </w:r>
      <w:r w:rsidR="002D661D" w:rsidRPr="00033B08">
        <w:t xml:space="preserve"> </w:t>
      </w:r>
      <w:r w:rsidRPr="00033B08">
        <w:t>Tổ</w:t>
      </w:r>
      <w:r w:rsidR="002D661D" w:rsidRPr="00033B08">
        <w:t xml:space="preserve"> </w:t>
      </w:r>
      <w:r w:rsidRPr="00033B08">
        <w:t>chức</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dân</w:t>
      </w:r>
      <w:r w:rsidR="002D661D" w:rsidRPr="001E142E">
        <w:t xml:space="preserve"> </w:t>
      </w:r>
      <w:r w:rsidRPr="001E142E">
        <w:t>d</w:t>
      </w:r>
      <w:r w:rsidRPr="00033B08">
        <w:t>ụng</w:t>
      </w:r>
      <w:r w:rsidR="002D661D" w:rsidRPr="00033B08">
        <w:t xml:space="preserve"> </w:t>
      </w:r>
      <w:r w:rsidRPr="00033B08">
        <w:t>quốc</w:t>
      </w:r>
      <w:r w:rsidR="002D661D" w:rsidRPr="00033B08">
        <w:t xml:space="preserve"> </w:t>
      </w:r>
      <w:r w:rsidRPr="00033B08">
        <w:t>tế;</w:t>
      </w:r>
      <w:r w:rsidR="002D661D" w:rsidRPr="00033B08">
        <w:t xml:space="preserve"> </w:t>
      </w:r>
      <w:r w:rsidRPr="00033B08">
        <w:t>chịu</w:t>
      </w:r>
      <w:r w:rsidR="002D661D" w:rsidRPr="00033B08">
        <w:t xml:space="preserve"> </w:t>
      </w:r>
      <w:r w:rsidRPr="00033B08">
        <w:t>sự</w:t>
      </w:r>
      <w:r w:rsidR="002D661D" w:rsidRPr="00033B08">
        <w:t xml:space="preserve"> </w:t>
      </w:r>
      <w:r w:rsidRPr="00033B08">
        <w:t>đ</w:t>
      </w:r>
      <w:r w:rsidRPr="001E142E">
        <w:t>ánh</w:t>
      </w:r>
      <w:r w:rsidR="002D661D" w:rsidRPr="001E142E">
        <w:t xml:space="preserve"> </w:t>
      </w:r>
      <w:r w:rsidRPr="001E142E">
        <w:t>giá</w:t>
      </w:r>
      <w:r w:rsidR="002D661D" w:rsidRPr="001E142E">
        <w:t xml:space="preserve"> </w:t>
      </w:r>
      <w:r w:rsidRPr="001E142E">
        <w:t>c</w:t>
      </w:r>
      <w:r w:rsidRPr="00033B08">
        <w:t>ủa</w:t>
      </w:r>
      <w:r w:rsidR="002D661D" w:rsidRPr="00033B08">
        <w:t xml:space="preserve"> </w:t>
      </w:r>
      <w:r w:rsidRPr="00033B08">
        <w:t>nh</w:t>
      </w:r>
      <w:r w:rsidRPr="001E142E">
        <w:t>à</w:t>
      </w:r>
      <w:r w:rsidR="002D661D" w:rsidRPr="001E142E">
        <w:t xml:space="preserve"> </w:t>
      </w:r>
      <w:r w:rsidRPr="001E142E">
        <w:t>ch</w:t>
      </w:r>
      <w:r w:rsidRPr="00033B08">
        <w:t>ức</w:t>
      </w:r>
      <w:r w:rsidR="002D661D" w:rsidRPr="00033B08">
        <w:t xml:space="preserve"> </w:t>
      </w:r>
      <w:r w:rsidRPr="00033B08">
        <w:t>tr</w:t>
      </w:r>
      <w:r w:rsidRPr="001E142E">
        <w:t>ách</w:t>
      </w:r>
      <w:r w:rsidR="002D661D" w:rsidRPr="001E142E">
        <w:t xml:space="preserve"> </w:t>
      </w:r>
      <w:r w:rsidRPr="001E142E">
        <w:t>hàng</w:t>
      </w:r>
      <w:r w:rsidR="002D661D" w:rsidRPr="001E142E">
        <w:t xml:space="preserve"> </w:t>
      </w:r>
      <w:r w:rsidRPr="001E142E">
        <w:t>không</w:t>
      </w:r>
      <w:r w:rsidR="002D661D" w:rsidRPr="001E142E">
        <w:t xml:space="preserve"> </w:t>
      </w:r>
      <w:r w:rsidRPr="001E142E">
        <w:t>nư</w:t>
      </w:r>
      <w:r w:rsidRPr="00033B08">
        <w:t>ớc</w:t>
      </w:r>
      <w:r w:rsidR="002D661D" w:rsidRPr="00033B08">
        <w:t xml:space="preserve"> </w:t>
      </w:r>
      <w:r w:rsidRPr="00033B08">
        <w:t>ngo</w:t>
      </w:r>
      <w:r w:rsidRPr="001E142E">
        <w:t>ài</w:t>
      </w:r>
      <w:r w:rsidR="002D661D" w:rsidRPr="001E142E">
        <w:t xml:space="preserve"> </w:t>
      </w:r>
      <w:r w:rsidRPr="001E142E">
        <w:t>v</w:t>
      </w:r>
      <w:r w:rsidRPr="00033B08">
        <w:t>ề</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theo</w:t>
      </w:r>
      <w:r w:rsidR="002D661D" w:rsidRPr="001E142E">
        <w:t xml:space="preserve"> </w:t>
      </w:r>
      <w:r w:rsidRPr="001E142E">
        <w:t>tiêu</w:t>
      </w:r>
      <w:r w:rsidR="002D661D" w:rsidRPr="001E142E">
        <w:t xml:space="preserve"> </w:t>
      </w:r>
      <w:r w:rsidRPr="001E142E">
        <w:t>chu</w:t>
      </w:r>
      <w:r w:rsidRPr="00033B08">
        <w:t>ẩn</w:t>
      </w:r>
      <w:r w:rsidR="002D661D" w:rsidRPr="00033B08">
        <w:t xml:space="preserve"> </w:t>
      </w:r>
      <w:r w:rsidRPr="00033B08">
        <w:t>quốc</w:t>
      </w:r>
      <w:r w:rsidR="002D661D" w:rsidRPr="00033B08">
        <w:t xml:space="preserve"> </w:t>
      </w:r>
      <w:r w:rsidRPr="00033B08">
        <w:t>tế.</w:t>
      </w:r>
    </w:p>
    <w:p w14:paraId="6F86E662"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C</w:t>
      </w:r>
      <w:r w:rsidRPr="00033B08">
        <w:t>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thực</w:t>
      </w:r>
      <w:r w:rsidR="002D661D" w:rsidRPr="00033B08">
        <w:t xml:space="preserve"> </w:t>
      </w:r>
      <w:r w:rsidRPr="00033B08">
        <w:t>hiện</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ch</w:t>
      </w:r>
      <w:r w:rsidRPr="00033B08">
        <w:t>ất</w:t>
      </w:r>
      <w:r w:rsidR="002D661D" w:rsidRPr="00033B08">
        <w:t xml:space="preserve"> </w:t>
      </w:r>
      <w:r w:rsidRPr="00033B08">
        <w:t>lượng</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trong</w:t>
      </w:r>
      <w:r w:rsidR="002D661D" w:rsidRPr="001E142E">
        <w:t xml:space="preserve"> </w:t>
      </w:r>
      <w:r w:rsidRPr="001E142E">
        <w:t>ngành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b</w:t>
      </w:r>
      <w:r w:rsidRPr="00033B08">
        <w:t>ổ</w:t>
      </w:r>
      <w:r w:rsidR="002D661D" w:rsidRPr="00033B08">
        <w:t xml:space="preserve"> </w:t>
      </w:r>
      <w:r w:rsidRPr="00033B08">
        <w:t>nhiệm</w:t>
      </w:r>
      <w:r w:rsidR="002D661D" w:rsidRPr="00033B08">
        <w:t xml:space="preserve"> </w:t>
      </w:r>
      <w:r w:rsidRPr="00033B08">
        <w:t>Gi</w:t>
      </w:r>
      <w:r w:rsidRPr="001E142E">
        <w:t>ám</w:t>
      </w:r>
      <w:r w:rsidR="002D661D" w:rsidRPr="001E142E">
        <w:t xml:space="preserve"> </w:t>
      </w:r>
      <w:r w:rsidRPr="001E142E">
        <w:t>sát</w:t>
      </w:r>
      <w:r w:rsidR="002D661D" w:rsidRPr="001E142E">
        <w:t xml:space="preserve"> </w:t>
      </w:r>
      <w:r w:rsidRPr="001E142E">
        <w:t>viên</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đ</w:t>
      </w:r>
      <w:r w:rsidRPr="00033B08">
        <w:t>ể</w:t>
      </w:r>
      <w:r w:rsidR="002D661D" w:rsidRPr="00033B08">
        <w:t xml:space="preserve"> </w:t>
      </w:r>
      <w:r w:rsidRPr="00033B08">
        <w:t>thực</w:t>
      </w:r>
      <w:r w:rsidR="002D661D" w:rsidRPr="00033B08">
        <w:t xml:space="preserve"> </w:t>
      </w:r>
      <w:r w:rsidRPr="00033B08">
        <w:t>hiện</w:t>
      </w:r>
      <w:r w:rsidR="002D661D" w:rsidRPr="00033B08">
        <w:t xml:space="preserve"> </w:t>
      </w:r>
      <w:r w:rsidRPr="00033B08">
        <w:t>việc</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ch</w:t>
      </w:r>
      <w:r w:rsidRPr="00033B08">
        <w:t>ất</w:t>
      </w:r>
      <w:r w:rsidR="002D661D" w:rsidRPr="00033B08">
        <w:t xml:space="preserve"> </w:t>
      </w:r>
      <w:r w:rsidRPr="00033B08">
        <w:t>lượng</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p>
    <w:p w14:paraId="25414167"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Các</w:t>
      </w:r>
      <w:r w:rsidR="002D661D" w:rsidRPr="001E142E">
        <w:t xml:space="preserve"> </w:t>
      </w:r>
      <w:r w:rsidRPr="001E142E">
        <w:t>doanh</w:t>
      </w:r>
      <w:r w:rsidR="002D661D" w:rsidRPr="001E142E">
        <w:t xml:space="preserve"> </w:t>
      </w:r>
      <w:r w:rsidRPr="001E142E">
        <w:t>nghi</w:t>
      </w:r>
      <w:r w:rsidRPr="00033B08">
        <w:t>ệp</w:t>
      </w:r>
      <w:r w:rsidR="002D661D" w:rsidRPr="00033B08">
        <w:t xml:space="preserve"> </w:t>
      </w:r>
      <w:r w:rsidRPr="00033B08">
        <w:t>c</w:t>
      </w:r>
      <w:r w:rsidRPr="001E142E">
        <w:t>ó</w:t>
      </w:r>
      <w:r w:rsidR="002D661D" w:rsidRPr="001E142E">
        <w:t xml:space="preserve"> </w:t>
      </w:r>
      <w:r w:rsidR="00C51273" w:rsidRPr="001E142E">
        <w:t>chương</w:t>
      </w:r>
      <w:r w:rsidR="002D661D" w:rsidRPr="001E142E">
        <w:t xml:space="preserve"> </w:t>
      </w:r>
      <w:r w:rsidRPr="001E142E">
        <w:t>trình</w:t>
      </w:r>
      <w:r w:rsidR="002D661D" w:rsidRPr="001E142E">
        <w:t xml:space="preserve"> </w:t>
      </w:r>
      <w:r w:rsidRPr="001E142E">
        <w:t>an</w:t>
      </w:r>
      <w:r w:rsidR="002D661D" w:rsidRPr="001E142E">
        <w:t xml:space="preserve"> </w:t>
      </w:r>
      <w:r w:rsidRPr="001E142E">
        <w:t>ninh</w:t>
      </w:r>
      <w:r w:rsidR="002D661D" w:rsidRPr="001E142E">
        <w:t xml:space="preserve"> </w:t>
      </w:r>
      <w:r w:rsidRPr="001E142E">
        <w:t>và</w:t>
      </w:r>
      <w:r w:rsidR="002D661D" w:rsidRPr="001E142E">
        <w:t xml:space="preserve"> </w:t>
      </w:r>
      <w:r w:rsidRPr="001E142E">
        <w:t>quy</w:t>
      </w:r>
      <w:r w:rsidR="002D661D" w:rsidRPr="001E142E">
        <w:t xml:space="preserve"> </w:t>
      </w:r>
      <w:r w:rsidRPr="001E142E">
        <w:t>ch</w:t>
      </w:r>
      <w:r w:rsidRPr="00033B08">
        <w:t>ế</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ph</w:t>
      </w:r>
      <w:r w:rsidRPr="00033B08">
        <w:t>ải</w:t>
      </w:r>
      <w:r w:rsidR="002D661D" w:rsidRPr="00033B08">
        <w:t xml:space="preserve"> </w:t>
      </w:r>
      <w:r w:rsidRPr="00033B08">
        <w:t>thực</w:t>
      </w:r>
      <w:r w:rsidR="002D661D" w:rsidRPr="00033B08">
        <w:t xml:space="preserve"> </w:t>
      </w:r>
      <w:r w:rsidRPr="00033B08">
        <w:t>hiện</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ch</w:t>
      </w:r>
      <w:r w:rsidRPr="00033B08">
        <w:t>ất</w:t>
      </w:r>
      <w:r w:rsidR="002D661D" w:rsidRPr="00033B08">
        <w:t xml:space="preserve"> </w:t>
      </w:r>
      <w:r w:rsidRPr="00033B08">
        <w:t>lượng</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trong</w:t>
      </w:r>
      <w:r w:rsidR="002D661D" w:rsidRPr="001E142E">
        <w:t xml:space="preserve"> </w:t>
      </w:r>
      <w:r w:rsidRPr="001E142E">
        <w:t>ph</w:t>
      </w:r>
      <w:r w:rsidRPr="00033B08">
        <w:t>ạm</w:t>
      </w:r>
      <w:r w:rsidR="002D661D" w:rsidRPr="00033B08">
        <w:t xml:space="preserve"> </w:t>
      </w:r>
      <w:r w:rsidRPr="00033B08">
        <w:t>vi</w:t>
      </w:r>
      <w:r w:rsidR="002D661D" w:rsidRPr="00033B08">
        <w:t xml:space="preserve"> </w:t>
      </w:r>
      <w:r w:rsidRPr="00033B08">
        <w:t>nội</w:t>
      </w:r>
      <w:r w:rsidR="002D661D" w:rsidRPr="00033B08">
        <w:t xml:space="preserve"> </w:t>
      </w:r>
      <w:r w:rsidRPr="00033B08">
        <w:t>bộ</w:t>
      </w:r>
      <w:r w:rsidR="002D661D" w:rsidRPr="00033B08">
        <w:t xml:space="preserve"> </w:t>
      </w:r>
      <w:r w:rsidRPr="00033B08">
        <w:t>doanh</w:t>
      </w:r>
      <w:r w:rsidR="002D661D" w:rsidRPr="00033B08">
        <w:t xml:space="preserve"> </w:t>
      </w:r>
      <w:r w:rsidRPr="00033B08">
        <w:t>nghiệp;</w:t>
      </w:r>
      <w:r w:rsidR="002D661D" w:rsidRPr="00033B08">
        <w:t xml:space="preserve"> </w:t>
      </w:r>
      <w:r w:rsidRPr="00033B08">
        <w:t>chịu</w:t>
      </w:r>
      <w:r w:rsidR="002D661D" w:rsidRPr="00033B08">
        <w:t xml:space="preserve"> </w:t>
      </w:r>
      <w:r w:rsidRPr="00033B08">
        <w:t>sự</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ch</w:t>
      </w:r>
      <w:r w:rsidRPr="00033B08">
        <w:t>ất</w:t>
      </w:r>
      <w:r w:rsidR="002D661D" w:rsidRPr="00033B08">
        <w:t xml:space="preserve"> </w:t>
      </w:r>
      <w:r w:rsidRPr="00033B08">
        <w:t>lượng</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c</w:t>
      </w:r>
      <w:r w:rsidRPr="00033B08">
        <w:t>ủa</w:t>
      </w:r>
      <w:r w:rsidR="002D661D" w:rsidRPr="00033B08">
        <w:t xml:space="preserve"> </w:t>
      </w:r>
      <w:r w:rsidRPr="00033B08">
        <w:t>Cục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chịu</w:t>
      </w:r>
      <w:r w:rsidR="002D661D" w:rsidRPr="00033B08">
        <w:t xml:space="preserve"> </w:t>
      </w:r>
      <w:r w:rsidRPr="00033B08">
        <w:t>sự</w:t>
      </w:r>
      <w:r w:rsidR="002D661D" w:rsidRPr="00033B08">
        <w:t xml:space="preserve"> </w:t>
      </w:r>
      <w:r w:rsidRPr="00033B08">
        <w:t>đ</w:t>
      </w:r>
      <w:r w:rsidRPr="001E142E">
        <w:t>ánh</w:t>
      </w:r>
      <w:r w:rsidR="002D661D" w:rsidRPr="001E142E">
        <w:t xml:space="preserve"> </w:t>
      </w:r>
      <w:r w:rsidRPr="001E142E">
        <w:t>giá</w:t>
      </w:r>
      <w:r w:rsidR="002D661D" w:rsidRPr="001E142E">
        <w:t xml:space="preserve"> </w:t>
      </w:r>
      <w:r w:rsidRPr="001E142E">
        <w:t>c</w:t>
      </w:r>
      <w:r w:rsidRPr="00033B08">
        <w:t>ủa</w:t>
      </w:r>
      <w:r w:rsidR="002D661D" w:rsidRPr="00033B08">
        <w:t xml:space="preserve"> </w:t>
      </w:r>
      <w:r w:rsidRPr="00033B08">
        <w:t>nh</w:t>
      </w:r>
      <w:r w:rsidRPr="001E142E">
        <w:t>à</w:t>
      </w:r>
      <w:r w:rsidR="002D661D" w:rsidRPr="001E142E">
        <w:t xml:space="preserve"> </w:t>
      </w:r>
      <w:r w:rsidRPr="001E142E">
        <w:t>ch</w:t>
      </w:r>
      <w:r w:rsidRPr="00033B08">
        <w:t>ức</w:t>
      </w:r>
      <w:r w:rsidR="002D661D" w:rsidRPr="00033B08">
        <w:t xml:space="preserve"> </w:t>
      </w:r>
      <w:r w:rsidRPr="00033B08">
        <w:t>tr</w:t>
      </w:r>
      <w:r w:rsidRPr="001E142E">
        <w:t>ách</w:t>
      </w:r>
      <w:r w:rsidR="002D661D" w:rsidRPr="001E142E">
        <w:t xml:space="preserve"> </w:t>
      </w:r>
      <w:r w:rsidRPr="001E142E">
        <w:t>hàng</w:t>
      </w:r>
      <w:r w:rsidR="002D661D" w:rsidRPr="001E142E">
        <w:t xml:space="preserve"> </w:t>
      </w:r>
      <w:r w:rsidRPr="001E142E">
        <w:t>không</w:t>
      </w:r>
      <w:r w:rsidR="002D661D" w:rsidRPr="001E142E">
        <w:t xml:space="preserve"> </w:t>
      </w:r>
      <w:r w:rsidRPr="001E142E">
        <w:t>nư</w:t>
      </w:r>
      <w:r w:rsidRPr="00033B08">
        <w:t>ớc</w:t>
      </w:r>
      <w:r w:rsidR="002D661D" w:rsidRPr="00033B08">
        <w:t xml:space="preserve"> </w:t>
      </w:r>
      <w:r w:rsidRPr="00033B08">
        <w:t>ngo</w:t>
      </w:r>
      <w:r w:rsidRPr="001E142E">
        <w:t>ài,</w:t>
      </w:r>
      <w:r w:rsidR="002D661D" w:rsidRPr="001E142E">
        <w:t xml:space="preserve"> </w:t>
      </w:r>
      <w:r w:rsidRPr="001E142E">
        <w:t>hãng</w:t>
      </w:r>
      <w:r w:rsidR="002D661D" w:rsidRPr="001E142E">
        <w:t xml:space="preserve"> </w:t>
      </w:r>
      <w:r w:rsidRPr="001E142E">
        <w:t>hàng</w:t>
      </w:r>
      <w:r w:rsidR="002D661D" w:rsidRPr="001E142E">
        <w:t xml:space="preserve"> </w:t>
      </w:r>
      <w:r w:rsidRPr="001E142E">
        <w:t>không</w:t>
      </w:r>
      <w:r w:rsidR="002D661D" w:rsidRPr="001E142E">
        <w:t xml:space="preserve"> </w:t>
      </w:r>
      <w:r w:rsidRPr="001E142E">
        <w:t>có</w:t>
      </w:r>
      <w:r w:rsidR="002D661D" w:rsidRPr="001E142E">
        <w:t xml:space="preserve"> </w:t>
      </w:r>
      <w:r w:rsidRPr="001E142E">
        <w:t>liên</w:t>
      </w:r>
      <w:r w:rsidR="002D661D" w:rsidRPr="001E142E">
        <w:t xml:space="preserve"> </w:t>
      </w:r>
      <w:r w:rsidRPr="001E142E">
        <w:t>quan.”.</w:t>
      </w:r>
    </w:p>
    <w:p w14:paraId="5376D360" w14:textId="77777777" w:rsidR="00BE1F8B" w:rsidRPr="00033B08" w:rsidRDefault="00BE1F8B" w:rsidP="001B0106">
      <w:pPr>
        <w:autoSpaceDE w:val="0"/>
        <w:autoSpaceDN w:val="0"/>
        <w:adjustRightInd w:val="0"/>
        <w:spacing w:before="120"/>
      </w:pPr>
      <w:bookmarkStart w:id="73" w:name="khoan_11_5"/>
      <w:r w:rsidRPr="001E142E">
        <w:t>11.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73"/>
      <w:r w:rsidR="002D661D" w:rsidRPr="00033B08">
        <w:t xml:space="preserve"> </w:t>
      </w:r>
      <w:bookmarkStart w:id="74" w:name="dc_34"/>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28</w:t>
      </w:r>
      <w:bookmarkEnd w:id="74"/>
      <w:r w:rsidR="002D661D" w:rsidRPr="00033B08">
        <w:t xml:space="preserve"> </w:t>
      </w:r>
      <w:bookmarkStart w:id="75" w:name="khoan_11_5_name"/>
      <w:r w:rsidRPr="00033B08">
        <w:t>như</w:t>
      </w:r>
      <w:r w:rsidR="002D661D" w:rsidRPr="00033B08">
        <w:t xml:space="preserve"> </w:t>
      </w:r>
      <w:r w:rsidRPr="00033B08">
        <w:t>sau:</w:t>
      </w:r>
      <w:bookmarkEnd w:id="75"/>
    </w:p>
    <w:p w14:paraId="1097E43E"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L</w:t>
      </w:r>
      <w:r w:rsidRPr="00033B08">
        <w:t>ực</w:t>
      </w:r>
      <w:r w:rsidR="002D661D" w:rsidRPr="00033B08">
        <w:t xml:space="preserve"> </w:t>
      </w:r>
      <w:r w:rsidRPr="00033B08">
        <w:t>lượng</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do</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tổ</w:t>
      </w:r>
      <w:r w:rsidR="002D661D" w:rsidRPr="00033B08">
        <w:t xml:space="preserve"> </w:t>
      </w:r>
      <w:r w:rsidRPr="00033B08">
        <w:t>chức</w:t>
      </w:r>
      <w:r w:rsidR="002D661D" w:rsidRPr="00033B08">
        <w:t xml:space="preserve"> </w:t>
      </w:r>
      <w:r w:rsidRPr="00033B08">
        <w:t>để</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và</w:t>
      </w:r>
      <w:r w:rsidR="002D661D" w:rsidRPr="001E142E">
        <w:t xml:space="preserve"> </w:t>
      </w:r>
      <w:r w:rsidRPr="001E142E">
        <w:t>cung</w:t>
      </w:r>
      <w:r w:rsidR="002D661D" w:rsidRPr="001E142E">
        <w:t xml:space="preserve"> </w:t>
      </w:r>
      <w:r w:rsidRPr="001E142E">
        <w:t>c</w:t>
      </w:r>
      <w:r w:rsidRPr="00033B08">
        <w:t>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bảo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t</w:t>
      </w:r>
      <w:r w:rsidRPr="00033B08">
        <w:t>ại</w:t>
      </w:r>
      <w:r w:rsidR="002D661D" w:rsidRPr="00033B08">
        <w:t xml:space="preserve"> </w:t>
      </w:r>
      <w:r w:rsidRPr="00033B08">
        <w:t>cảng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sân</w:t>
      </w:r>
      <w:r w:rsidR="002D661D" w:rsidRPr="001E142E">
        <w:t xml:space="preserve"> </w:t>
      </w:r>
      <w:r w:rsidRPr="001E142E">
        <w:t>bay</w:t>
      </w:r>
      <w:r w:rsidR="002D661D" w:rsidRPr="001E142E">
        <w:t xml:space="preserve"> </w:t>
      </w:r>
      <w:r w:rsidRPr="001E142E">
        <w:t>và</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hàng</w:t>
      </w:r>
      <w:r w:rsidR="002D661D" w:rsidRPr="001E142E">
        <w:t xml:space="preserve"> </w:t>
      </w:r>
      <w:r w:rsidRPr="001E142E">
        <w:t>hóa,</w:t>
      </w:r>
      <w:r w:rsidR="002D661D" w:rsidRPr="001E142E">
        <w:t xml:space="preserve"> </w:t>
      </w:r>
      <w:r w:rsidRPr="001E142E">
        <w:t>bưu</w:t>
      </w:r>
      <w:r w:rsidR="002D661D" w:rsidRPr="001E142E">
        <w:t xml:space="preserve"> </w:t>
      </w:r>
      <w:r w:rsidRPr="001E142E">
        <w:t>g</w:t>
      </w:r>
      <w:r w:rsidRPr="00033B08">
        <w:t>ửi</w:t>
      </w:r>
      <w:r w:rsidR="002D661D" w:rsidRPr="00033B08">
        <w:t xml:space="preserve"> </w:t>
      </w:r>
      <w:r w:rsidRPr="00033B08">
        <w:t>để</w:t>
      </w:r>
      <w:r w:rsidR="002D661D" w:rsidRPr="00033B08">
        <w:t xml:space="preserve"> </w:t>
      </w:r>
      <w:r w:rsidRPr="00033B08">
        <w:t>đưa</w:t>
      </w:r>
      <w:r w:rsidR="002D661D" w:rsidRPr="00033B08">
        <w:t xml:space="preserve"> </w:t>
      </w:r>
      <w:r w:rsidRPr="00033B08">
        <w:t>l</w:t>
      </w:r>
      <w:r w:rsidRPr="001E142E">
        <w:t>ên</w:t>
      </w:r>
      <w:r w:rsidR="002D661D" w:rsidRPr="001E142E">
        <w:t xml:space="preserve"> </w:t>
      </w:r>
      <w:r w:rsidRPr="001E142E">
        <w:t>tàu</w:t>
      </w:r>
      <w:r w:rsidR="002D661D" w:rsidRPr="001E142E">
        <w:t xml:space="preserve"> </w:t>
      </w:r>
      <w:r w:rsidRPr="001E142E">
        <w:t>bay.”.</w:t>
      </w:r>
    </w:p>
    <w:p w14:paraId="2E1BD440" w14:textId="77777777" w:rsidR="00BE1F8B" w:rsidRPr="00033B08" w:rsidRDefault="00BE1F8B" w:rsidP="001B0106">
      <w:pPr>
        <w:autoSpaceDE w:val="0"/>
        <w:autoSpaceDN w:val="0"/>
        <w:adjustRightInd w:val="0"/>
        <w:spacing w:before="120"/>
      </w:pPr>
      <w:bookmarkStart w:id="76" w:name="khoan_12_5"/>
      <w:r w:rsidRPr="001E142E">
        <w:t>12.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76"/>
      <w:r w:rsidR="002D661D" w:rsidRPr="00033B08">
        <w:t xml:space="preserve"> </w:t>
      </w:r>
      <w:bookmarkStart w:id="77" w:name="dc_35"/>
      <w:r w:rsidR="00C51273" w:rsidRPr="00033B08">
        <w:t>khoản</w:t>
      </w:r>
      <w:r w:rsidR="00B136DB" w:rsidRPr="00033B08">
        <w:t xml:space="preserve"> 3 và </w:t>
      </w:r>
      <w:r w:rsidR="00C51273" w:rsidRPr="00033B08">
        <w:t>khoản</w:t>
      </w:r>
      <w:r w:rsidR="00B136DB" w:rsidRPr="00033B08">
        <w:t xml:space="preserve"> 6 </w:t>
      </w:r>
      <w:r w:rsidR="00C51273" w:rsidRPr="00033B08">
        <w:t>Điều</w:t>
      </w:r>
      <w:r w:rsidR="00B136DB" w:rsidRPr="00033B08">
        <w:t xml:space="preserve"> 30</w:t>
      </w:r>
      <w:bookmarkEnd w:id="77"/>
      <w:r w:rsidR="002D661D" w:rsidRPr="00033B08">
        <w:t xml:space="preserve"> </w:t>
      </w:r>
      <w:bookmarkStart w:id="78" w:name="khoan_12_5_name"/>
      <w:r w:rsidRPr="00033B08">
        <w:t>như</w:t>
      </w:r>
      <w:r w:rsidR="002D661D" w:rsidRPr="00033B08">
        <w:t xml:space="preserve"> </w:t>
      </w:r>
      <w:r w:rsidRPr="00033B08">
        <w:t>sau:</w:t>
      </w:r>
      <w:bookmarkEnd w:id="78"/>
    </w:p>
    <w:p w14:paraId="7CAA57CA"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79" w:name="dc_36"/>
      <w:r w:rsidR="00C51273" w:rsidRPr="00033B08">
        <w:t>khoản</w:t>
      </w:r>
      <w:r w:rsidR="002D661D" w:rsidRPr="00033B08">
        <w:t xml:space="preserve"> </w:t>
      </w:r>
      <w:r w:rsidRPr="00033B08">
        <w:t>3</w:t>
      </w:r>
      <w:bookmarkEnd w:id="79"/>
      <w:r w:rsidR="002D661D" w:rsidRPr="00033B08">
        <w:t xml:space="preserve"> </w:t>
      </w:r>
      <w:r w:rsidRPr="00033B08">
        <w:t>như</w:t>
      </w:r>
      <w:r w:rsidR="002D661D" w:rsidRPr="00033B08">
        <w:t xml:space="preserve"> </w:t>
      </w:r>
      <w:r w:rsidRPr="00033B08">
        <w:t>sau:</w:t>
      </w:r>
    </w:p>
    <w:p w14:paraId="2DF6D798"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Cục</w:t>
      </w:r>
      <w:r w:rsidR="002D661D" w:rsidRPr="00033B08">
        <w:t xml:space="preserve"> </w:t>
      </w:r>
      <w:r w:rsidRPr="00033B08">
        <w:t>trưởng</w:t>
      </w:r>
      <w:r w:rsidR="002D661D" w:rsidRPr="00033B08">
        <w:t xml:space="preserve"> </w:t>
      </w:r>
      <w:r w:rsidRPr="00033B08">
        <w:t>Cục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đ</w:t>
      </w:r>
      <w:r w:rsidRPr="001E142E">
        <w:t>ình</w:t>
      </w:r>
      <w:r w:rsidR="002D661D" w:rsidRPr="001E142E">
        <w:t xml:space="preserve"> </w:t>
      </w:r>
      <w:r w:rsidRPr="001E142E">
        <w:t>ch</w:t>
      </w:r>
      <w:r w:rsidRPr="00033B08">
        <w:t>ỉ</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chuyến</w:t>
      </w:r>
      <w:r w:rsidR="002D661D" w:rsidRPr="00033B08">
        <w:t xml:space="preserve"> </w:t>
      </w:r>
      <w:r w:rsidRPr="00033B08">
        <w:t>bay</w:t>
      </w:r>
      <w:r w:rsidR="002D661D" w:rsidRPr="00033B08">
        <w:t xml:space="preserve"> </w:t>
      </w:r>
      <w:r w:rsidRPr="00033B08">
        <w:t>nhằm</w:t>
      </w:r>
      <w:r w:rsidR="002D661D" w:rsidRPr="00033B08">
        <w:t xml:space="preserve"> </w:t>
      </w:r>
      <w:r w:rsidRPr="00033B08">
        <w:t>ngăn</w:t>
      </w:r>
      <w:r w:rsidR="002D661D" w:rsidRPr="00033B08">
        <w:t xml:space="preserve"> </w:t>
      </w:r>
      <w:r w:rsidRPr="00033B08">
        <w:t>chặn</w:t>
      </w:r>
      <w:r w:rsidR="002D661D" w:rsidRPr="00033B08">
        <w:t xml:space="preserve"> </w:t>
      </w:r>
      <w:r w:rsidRPr="00033B08">
        <w:t>khả</w:t>
      </w:r>
      <w:r w:rsidR="002D661D" w:rsidRPr="00033B08">
        <w:t xml:space="preserve"> </w:t>
      </w:r>
      <w:r w:rsidRPr="00033B08">
        <w:t>năng</w:t>
      </w:r>
      <w:r w:rsidR="002D661D" w:rsidRPr="00033B08">
        <w:t xml:space="preserve"> </w:t>
      </w:r>
      <w:r w:rsidRPr="00033B08">
        <w:t>uy</w:t>
      </w:r>
      <w:r w:rsidR="002D661D" w:rsidRPr="00033B08">
        <w:t xml:space="preserve"> </w:t>
      </w:r>
      <w:r w:rsidRPr="00033B08">
        <w:t>hiếp</w:t>
      </w:r>
      <w:r w:rsidR="002D661D" w:rsidRPr="00033B08">
        <w:t xml:space="preserve"> </w:t>
      </w:r>
      <w:r w:rsidRPr="00033B08">
        <w:t>an</w:t>
      </w:r>
      <w:r w:rsidR="002D661D" w:rsidRPr="00033B08">
        <w:t xml:space="preserve"> </w:t>
      </w:r>
      <w:r w:rsidRPr="00033B08">
        <w:t>ninh,</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đ</w:t>
      </w:r>
      <w:r w:rsidRPr="00033B08">
        <w:t>ối</w:t>
      </w:r>
      <w:r w:rsidR="002D661D" w:rsidRPr="00033B08">
        <w:t xml:space="preserve"> </w:t>
      </w:r>
      <w:r w:rsidRPr="00033B08">
        <w:t>với</w:t>
      </w:r>
      <w:r w:rsidR="002D661D" w:rsidRPr="00033B08">
        <w:t xml:space="preserve"> </w:t>
      </w:r>
      <w:r w:rsidRPr="00033B08">
        <w:t>chuyến</w:t>
      </w:r>
      <w:r w:rsidR="002D661D" w:rsidRPr="00033B08">
        <w:t xml:space="preserve"> </w:t>
      </w:r>
      <w:r w:rsidRPr="00033B08">
        <w:t>bay.”.</w:t>
      </w:r>
    </w:p>
    <w:p w14:paraId="71B9BBC1"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80" w:name="dc_37"/>
      <w:r w:rsidR="00C51273" w:rsidRPr="00033B08">
        <w:t>khoản</w:t>
      </w:r>
      <w:r w:rsidR="002D661D" w:rsidRPr="00033B08">
        <w:t xml:space="preserve"> </w:t>
      </w:r>
      <w:r w:rsidRPr="00033B08">
        <w:t>6</w:t>
      </w:r>
      <w:bookmarkEnd w:id="80"/>
      <w:r w:rsidR="002D661D" w:rsidRPr="00033B08">
        <w:t xml:space="preserve"> </w:t>
      </w:r>
      <w:r w:rsidRPr="00033B08">
        <w:t>như</w:t>
      </w:r>
      <w:r w:rsidR="002D661D" w:rsidRPr="00033B08">
        <w:t xml:space="preserve"> </w:t>
      </w:r>
      <w:r w:rsidRPr="00033B08">
        <w:t>sau:</w:t>
      </w:r>
    </w:p>
    <w:p w14:paraId="7D64DDA3" w14:textId="77777777" w:rsidR="00BE1F8B" w:rsidRPr="00033B08" w:rsidRDefault="00BE1F8B" w:rsidP="001B0106">
      <w:pPr>
        <w:autoSpaceDE w:val="0"/>
        <w:autoSpaceDN w:val="0"/>
        <w:adjustRightInd w:val="0"/>
        <w:spacing w:before="120"/>
      </w:pPr>
      <w:r w:rsidRPr="001E142E">
        <w:t>“6.</w:t>
      </w:r>
      <w:r w:rsidR="002D661D" w:rsidRPr="001E142E">
        <w:t xml:space="preserve"> </w:t>
      </w:r>
      <w:r w:rsidRPr="001E142E">
        <w:t>L</w:t>
      </w:r>
      <w:r w:rsidRPr="00033B08">
        <w:t>ập</w:t>
      </w:r>
      <w:r w:rsidR="002D661D" w:rsidRPr="00033B08">
        <w:t xml:space="preserve"> </w:t>
      </w:r>
      <w:r w:rsidRPr="00033B08">
        <w:t>bi</w:t>
      </w:r>
      <w:r w:rsidRPr="001E142E">
        <w:t>ên</w:t>
      </w:r>
      <w:r w:rsidR="002D661D" w:rsidRPr="001E142E">
        <w:t xml:space="preserve"> </w:t>
      </w:r>
      <w:r w:rsidRPr="001E142E">
        <w:t>b</w:t>
      </w:r>
      <w:r w:rsidRPr="00033B08">
        <w:t>ản</w:t>
      </w:r>
      <w:r w:rsidR="002D661D" w:rsidRPr="00033B08">
        <w:t xml:space="preserve"> </w:t>
      </w:r>
      <w:r w:rsidRPr="00033B08">
        <w:t>vụ</w:t>
      </w:r>
      <w:r w:rsidR="002D661D" w:rsidRPr="00033B08">
        <w:t xml:space="preserve"> </w:t>
      </w:r>
      <w:r w:rsidRPr="00033B08">
        <w:t>việc</w:t>
      </w:r>
      <w:r w:rsidR="002D661D" w:rsidRPr="00033B08">
        <w:t xml:space="preserve"> </w:t>
      </w:r>
      <w:r w:rsidRPr="00033B08">
        <w:t>đối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c</w:t>
      </w:r>
      <w:r w:rsidRPr="001E142E">
        <w:t>ó</w:t>
      </w:r>
      <w:r w:rsidR="002D661D" w:rsidRPr="001E142E">
        <w:t xml:space="preserve"> </w:t>
      </w:r>
      <w:r w:rsidRPr="001E142E">
        <w:t>hành</w:t>
      </w:r>
      <w:r w:rsidR="002D661D" w:rsidRPr="001E142E">
        <w:t xml:space="preserve"> </w:t>
      </w:r>
      <w:r w:rsidRPr="001E142E">
        <w:t>vi</w:t>
      </w:r>
      <w:r w:rsidR="002D661D" w:rsidRPr="001E142E">
        <w:t xml:space="preserve"> </w:t>
      </w:r>
      <w:r w:rsidRPr="001E142E">
        <w:t>uy</w:t>
      </w:r>
      <w:r w:rsidR="002D661D" w:rsidRPr="001E142E">
        <w:t xml:space="preserve"> </w:t>
      </w:r>
      <w:r w:rsidRPr="001E142E">
        <w:t>hi</w:t>
      </w:r>
      <w:r w:rsidRPr="00033B08">
        <w:t>ếp</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hành</w:t>
      </w:r>
      <w:r w:rsidR="002D661D" w:rsidRPr="001E142E">
        <w:t xml:space="preserve"> </w:t>
      </w:r>
      <w:r w:rsidRPr="001E142E">
        <w:t>khách</w:t>
      </w:r>
      <w:r w:rsidR="002D661D" w:rsidRPr="001E142E">
        <w:t xml:space="preserve"> </w:t>
      </w:r>
      <w:r w:rsidRPr="001E142E">
        <w:t>gây</w:t>
      </w:r>
      <w:r w:rsidR="002D661D" w:rsidRPr="001E142E">
        <w:t xml:space="preserve"> </w:t>
      </w:r>
      <w:r w:rsidRPr="001E142E">
        <w:t>r</w:t>
      </w:r>
      <w:r w:rsidRPr="00033B08">
        <w:t>ối</w:t>
      </w:r>
      <w:r w:rsidR="002D661D" w:rsidRPr="00033B08">
        <w:t xml:space="preserve"> </w:t>
      </w:r>
      <w:r w:rsidRPr="00033B08">
        <w:t>để</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ho</w:t>
      </w:r>
      <w:r w:rsidRPr="00033B08">
        <w:t>ặc</w:t>
      </w:r>
      <w:r w:rsidR="002D661D" w:rsidRPr="00033B08">
        <w:t xml:space="preserve"> </w:t>
      </w:r>
      <w:r w:rsidRPr="00033B08">
        <w:t>chuyển</w:t>
      </w:r>
      <w:r w:rsidR="002D661D" w:rsidRPr="00033B08">
        <w:t xml:space="preserve"> </w:t>
      </w:r>
      <w:r w:rsidRPr="00033B08">
        <w:t>giao</w:t>
      </w:r>
      <w:r w:rsidR="002D661D" w:rsidRPr="00033B08">
        <w:t xml:space="preserve"> </w:t>
      </w:r>
      <w:r w:rsidRPr="00033B08">
        <w:t>cho</w:t>
      </w:r>
      <w:r w:rsidR="002D661D" w:rsidRPr="00033B08">
        <w:t xml:space="preserve"> </w:t>
      </w:r>
      <w:r w:rsidRPr="00033B08">
        <w:t>cơ</w:t>
      </w:r>
      <w:r w:rsidR="002D661D" w:rsidRPr="00033B08">
        <w:t xml:space="preserve"> </w:t>
      </w:r>
      <w:r w:rsidRPr="00033B08">
        <w:t>quan</w:t>
      </w:r>
      <w:r w:rsidR="002D661D" w:rsidRPr="00033B08">
        <w:t xml:space="preserve"> </w:t>
      </w:r>
      <w:r w:rsidRPr="00033B08">
        <w:t>nh</w:t>
      </w:r>
      <w:r w:rsidRPr="001E142E">
        <w:t>à</w:t>
      </w:r>
      <w:r w:rsidR="002D661D" w:rsidRPr="001E142E">
        <w:t xml:space="preserve"> </w:t>
      </w:r>
      <w:r w:rsidRPr="001E142E">
        <w:t>nư</w:t>
      </w:r>
      <w:r w:rsidRPr="00033B08">
        <w:t>ớc</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để</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ph</w:t>
      </w:r>
      <w:r w:rsidRPr="001E142E">
        <w:t>áp</w:t>
      </w:r>
      <w:r w:rsidR="002D661D" w:rsidRPr="001E142E">
        <w:t xml:space="preserve"> </w:t>
      </w:r>
      <w:r w:rsidR="00901126" w:rsidRPr="001E142E">
        <w:t>luật</w:t>
      </w:r>
      <w:r w:rsidRPr="00033B08">
        <w:t>;</w:t>
      </w:r>
      <w:r w:rsidR="002D661D" w:rsidRPr="00033B08">
        <w:t xml:space="preserve"> </w:t>
      </w:r>
      <w:r w:rsidRPr="00033B08">
        <w:t>y</w:t>
      </w:r>
      <w:r w:rsidRPr="001E142E">
        <w:t>êu</w:t>
      </w:r>
      <w:r w:rsidR="002D661D" w:rsidRPr="001E142E">
        <w:t xml:space="preserve"> </w:t>
      </w:r>
      <w:r w:rsidRPr="001E142E">
        <w:t>c</w:t>
      </w:r>
      <w:r w:rsidRPr="00033B08">
        <w:t>ầu</w:t>
      </w:r>
      <w:r w:rsidR="002D661D" w:rsidRPr="00033B08">
        <w:t xml:space="preserve"> </w:t>
      </w:r>
      <w:r w:rsidRPr="00033B08">
        <w:t>h</w:t>
      </w:r>
      <w:r w:rsidRPr="001E142E">
        <w:t>ãng</w:t>
      </w:r>
      <w:r w:rsidR="002D661D" w:rsidRPr="001E142E">
        <w:t xml:space="preserve"> </w:t>
      </w:r>
      <w:r w:rsidRPr="001E142E">
        <w:t>hàng</w:t>
      </w:r>
      <w:r w:rsidR="002D661D" w:rsidRPr="001E142E">
        <w:t xml:space="preserve"> </w:t>
      </w:r>
      <w:r w:rsidRPr="001E142E">
        <w:t>không</w:t>
      </w:r>
      <w:r w:rsidR="002D661D" w:rsidRPr="001E142E">
        <w:t xml:space="preserve"> </w:t>
      </w:r>
      <w:r w:rsidRPr="001E142E">
        <w:t>t</w:t>
      </w:r>
      <w:r w:rsidRPr="00033B08">
        <w:t>ừ</w:t>
      </w:r>
      <w:r w:rsidR="002D661D" w:rsidRPr="00033B08">
        <w:t xml:space="preserve"> </w:t>
      </w:r>
      <w:r w:rsidRPr="00033B08">
        <w:t>chối</w:t>
      </w:r>
      <w:r w:rsidR="002D661D" w:rsidRPr="00033B08">
        <w:t xml:space="preserve"> </w:t>
      </w:r>
      <w:r w:rsidRPr="00033B08">
        <w:t>vận</w:t>
      </w:r>
      <w:r w:rsidR="002D661D" w:rsidRPr="00033B08">
        <w:t xml:space="preserve"> </w:t>
      </w:r>
      <w:r w:rsidRPr="00033B08">
        <w:t>chuyển</w:t>
      </w:r>
      <w:r w:rsidR="002D661D" w:rsidRPr="00033B08">
        <w:t xml:space="preserve"> </w:t>
      </w:r>
      <w:r w:rsidRPr="00033B08">
        <w:t>h</w:t>
      </w:r>
      <w:r w:rsidRPr="001E142E">
        <w:t>ành</w:t>
      </w:r>
      <w:r w:rsidR="002D661D" w:rsidRPr="001E142E">
        <w:t xml:space="preserve"> </w:t>
      </w:r>
      <w:r w:rsidRPr="001E142E">
        <w:t>khách</w:t>
      </w:r>
      <w:r w:rsidR="002D661D" w:rsidRPr="001E142E">
        <w:t xml:space="preserve"> </w:t>
      </w:r>
      <w:r w:rsidRPr="001E142E">
        <w:t>vì</w:t>
      </w:r>
      <w:r w:rsidR="002D661D" w:rsidRPr="001E142E">
        <w:t xml:space="preserve"> </w:t>
      </w:r>
      <w:r w:rsidRPr="001E142E">
        <w:t>lý</w:t>
      </w:r>
      <w:r w:rsidR="002D661D" w:rsidRPr="001E142E">
        <w:t xml:space="preserve"> </w:t>
      </w:r>
      <w:r w:rsidRPr="001E142E">
        <w:t>do</w:t>
      </w:r>
      <w:r w:rsidR="002D661D" w:rsidRPr="001E142E">
        <w:t xml:space="preserve"> </w:t>
      </w:r>
      <w:r w:rsidRPr="001E142E">
        <w:t>an</w:t>
      </w:r>
      <w:r w:rsidR="002D661D" w:rsidRPr="001E142E">
        <w:t xml:space="preserve"> </w:t>
      </w:r>
      <w:r w:rsidRPr="001E142E">
        <w:t>ninh</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p>
    <w:p w14:paraId="2197A03E" w14:textId="77777777" w:rsidR="00BE1F8B" w:rsidRPr="00033B08" w:rsidRDefault="00BE1F8B" w:rsidP="001B0106">
      <w:pPr>
        <w:autoSpaceDE w:val="0"/>
        <w:autoSpaceDN w:val="0"/>
        <w:adjustRightInd w:val="0"/>
        <w:spacing w:before="120"/>
      </w:pPr>
      <w:bookmarkStart w:id="81" w:name="khoan_13_5"/>
      <w:r w:rsidRPr="001E142E">
        <w:t>13.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81"/>
      <w:r w:rsidR="002D661D" w:rsidRPr="00033B08">
        <w:t xml:space="preserve"> </w:t>
      </w:r>
      <w:bookmarkStart w:id="82" w:name="dc_38"/>
      <w:r w:rsidR="00C51273" w:rsidRPr="00033B08">
        <w:t>Điều</w:t>
      </w:r>
      <w:r w:rsidR="002D661D" w:rsidRPr="00033B08">
        <w:t xml:space="preserve"> </w:t>
      </w:r>
      <w:r w:rsidRPr="00033B08">
        <w:t>36</w:t>
      </w:r>
      <w:bookmarkEnd w:id="82"/>
      <w:r w:rsidR="002D661D" w:rsidRPr="00033B08">
        <w:t xml:space="preserve"> </w:t>
      </w:r>
      <w:bookmarkStart w:id="83" w:name="khoan_13_5_name"/>
      <w:r w:rsidRPr="00033B08">
        <w:t>như</w:t>
      </w:r>
      <w:r w:rsidR="002D661D" w:rsidRPr="00033B08">
        <w:t xml:space="preserve"> </w:t>
      </w:r>
      <w:r w:rsidRPr="00033B08">
        <w:t>sau:</w:t>
      </w:r>
      <w:bookmarkEnd w:id="83"/>
    </w:p>
    <w:p w14:paraId="50EB1EE6" w14:textId="77777777" w:rsidR="00BE1F8B" w:rsidRPr="00033B08" w:rsidRDefault="00BE1F8B" w:rsidP="001B0106">
      <w:pPr>
        <w:autoSpaceDE w:val="0"/>
        <w:autoSpaceDN w:val="0"/>
        <w:adjustRightInd w:val="0"/>
        <w:spacing w:before="120"/>
      </w:pPr>
      <w:r w:rsidRPr="001E142E">
        <w:rPr>
          <w:b/>
          <w:bCs/>
        </w:rPr>
        <w:lastRenderedPageBreak/>
        <w:t>“</w:t>
      </w:r>
      <w:r w:rsidR="00C51273" w:rsidRPr="001E142E">
        <w:rPr>
          <w:b/>
          <w:bCs/>
        </w:rPr>
        <w:t>Điều</w:t>
      </w:r>
      <w:r w:rsidR="002D661D" w:rsidRPr="00033B08">
        <w:rPr>
          <w:b/>
          <w:bCs/>
        </w:rPr>
        <w:t xml:space="preserve"> </w:t>
      </w:r>
      <w:r w:rsidRPr="00033B08">
        <w:rPr>
          <w:b/>
          <w:bCs/>
        </w:rPr>
        <w:t>36.</w:t>
      </w:r>
      <w:r w:rsidR="002D661D" w:rsidRPr="00033B08">
        <w:rPr>
          <w:b/>
          <w:bCs/>
        </w:rPr>
        <w:t xml:space="preserve"> </w:t>
      </w:r>
      <w:r w:rsidRPr="00033B08">
        <w:rPr>
          <w:b/>
          <w:bCs/>
        </w:rPr>
        <w:t>Bộ</w:t>
      </w:r>
      <w:r w:rsidR="002D661D" w:rsidRPr="00033B08">
        <w:rPr>
          <w:b/>
          <w:bCs/>
        </w:rPr>
        <w:t xml:space="preserve"> </w:t>
      </w:r>
      <w:r w:rsidRPr="00033B08">
        <w:rPr>
          <w:b/>
          <w:bCs/>
        </w:rPr>
        <w:t>X</w:t>
      </w:r>
      <w:r w:rsidRPr="001E142E">
        <w:rPr>
          <w:b/>
          <w:bCs/>
        </w:rPr>
        <w:t>ây</w:t>
      </w:r>
      <w:r w:rsidR="002D661D" w:rsidRPr="001E142E">
        <w:rPr>
          <w:b/>
          <w:bCs/>
        </w:rPr>
        <w:t xml:space="preserve"> </w:t>
      </w:r>
      <w:r w:rsidRPr="001E142E">
        <w:rPr>
          <w:b/>
          <w:bCs/>
        </w:rPr>
        <w:t>d</w:t>
      </w:r>
      <w:r w:rsidRPr="00033B08">
        <w:rPr>
          <w:b/>
          <w:bCs/>
        </w:rPr>
        <w:t>ựng</w:t>
      </w:r>
    </w:p>
    <w:p w14:paraId="670D361E"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B</w:t>
      </w:r>
      <w:r w:rsidRPr="00033B08">
        <w:t>ộ</w:t>
      </w:r>
      <w:r w:rsidR="002D661D" w:rsidRPr="00033B08">
        <w:t xml:space="preserve"> </w:t>
      </w:r>
      <w:r w:rsidRPr="00033B08">
        <w:t>Quốc</w:t>
      </w:r>
      <w:r w:rsidR="002D661D" w:rsidRPr="00033B08">
        <w:t xml:space="preserve"> </w:t>
      </w:r>
      <w:r w:rsidRPr="00033B08">
        <w:t>ph</w:t>
      </w:r>
      <w:r w:rsidRPr="001E142E">
        <w:t>òng</w:t>
      </w:r>
      <w:r w:rsidR="002D661D" w:rsidRPr="001E142E">
        <w:t xml:space="preserve"> </w:t>
      </w:r>
      <w:r w:rsidRPr="001E142E">
        <w:t>và</w:t>
      </w:r>
      <w:r w:rsidR="002D661D" w:rsidRPr="001E142E">
        <w:t xml:space="preserve"> </w:t>
      </w:r>
      <w:r w:rsidRPr="001E142E">
        <w:t>các</w:t>
      </w:r>
      <w:r w:rsidR="002D661D" w:rsidRPr="001E142E">
        <w:t xml:space="preserve"> </w:t>
      </w:r>
      <w:r w:rsidRPr="001E142E">
        <w:t>b</w:t>
      </w:r>
      <w:r w:rsidRPr="00033B08">
        <w:t>ộ,</w:t>
      </w:r>
      <w:r w:rsidR="002D661D" w:rsidRPr="00033B08">
        <w:t xml:space="preserve"> </w:t>
      </w:r>
      <w:r w:rsidRPr="00033B08">
        <w:t>ng</w:t>
      </w:r>
      <w:r w:rsidRPr="001E142E">
        <w:t>ành,</w:t>
      </w:r>
      <w:r w:rsidR="002D661D" w:rsidRPr="001E142E">
        <w:t xml:space="preserve"> </w:t>
      </w:r>
      <w:r w:rsidRPr="001E142E">
        <w:t>đ</w:t>
      </w:r>
      <w:r w:rsidRPr="00033B08">
        <w:t>ịa</w:t>
      </w:r>
      <w:r w:rsidR="002D661D" w:rsidRPr="00033B08">
        <w:t xml:space="preserve"> </w:t>
      </w:r>
      <w:r w:rsidRPr="00033B08">
        <w:t>phương</w:t>
      </w:r>
      <w:r w:rsidR="002D661D" w:rsidRPr="00033B08">
        <w:t xml:space="preserve"> </w:t>
      </w:r>
      <w:r w:rsidRPr="00033B08">
        <w:t>c</w:t>
      </w:r>
      <w:r w:rsidRPr="001E142E">
        <w:t>ó</w:t>
      </w:r>
      <w:r w:rsidR="002D661D" w:rsidRPr="001E142E">
        <w:t xml:space="preserve"> </w:t>
      </w:r>
      <w:r w:rsidRPr="001E142E">
        <w:t>liên</w:t>
      </w:r>
      <w:r w:rsidR="002D661D" w:rsidRPr="001E142E">
        <w:t xml:space="preserve"> </w:t>
      </w:r>
      <w:r w:rsidRPr="001E142E">
        <w:t>quan</w:t>
      </w:r>
      <w:r w:rsidR="002D661D" w:rsidRPr="001E142E">
        <w:t xml:space="preserve"> </w:t>
      </w:r>
      <w:r w:rsidRPr="001E142E">
        <w:t>trong</w:t>
      </w:r>
      <w:r w:rsidR="002D661D" w:rsidRPr="001E142E">
        <w:t xml:space="preserve"> </w:t>
      </w:r>
      <w:r w:rsidRPr="001E142E">
        <w:t>công</w:t>
      </w:r>
      <w:r w:rsidR="002D661D" w:rsidRPr="001E142E">
        <w:t xml:space="preserve"> </w:t>
      </w:r>
      <w:r w:rsidRPr="001E142E">
        <w:t>tác</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ph</w:t>
      </w:r>
      <w:r w:rsidRPr="001E142E">
        <w:t>òng,</w:t>
      </w:r>
      <w:r w:rsidR="002D661D" w:rsidRPr="001E142E">
        <w:t xml:space="preserve"> </w:t>
      </w:r>
      <w:r w:rsidRPr="001E142E">
        <w:t>phòng,</w:t>
      </w:r>
      <w:r w:rsidR="002D661D" w:rsidRPr="001E142E">
        <w:t xml:space="preserve"> </w:t>
      </w:r>
      <w:r w:rsidRPr="001E142E">
        <w:t>ch</w:t>
      </w:r>
      <w:r w:rsidRPr="00033B08">
        <w:t>ống</w:t>
      </w:r>
      <w:r w:rsidR="002D661D" w:rsidRPr="00033B08">
        <w:t xml:space="preserve"> </w:t>
      </w:r>
      <w:r w:rsidRPr="00033B08">
        <w:t>khủng</w:t>
      </w:r>
      <w:r w:rsidR="002D661D" w:rsidRPr="00033B08">
        <w:t xml:space="preserve"> </w:t>
      </w:r>
      <w:r w:rsidRPr="00033B08">
        <w:t>bố</w:t>
      </w:r>
      <w:r w:rsidR="002D661D" w:rsidRPr="00033B08">
        <w:t xml:space="preserve"> </w:t>
      </w:r>
      <w:r w:rsidRPr="00033B08">
        <w:t>v</w:t>
      </w:r>
      <w:r w:rsidRPr="001E142E">
        <w:t>à</w:t>
      </w:r>
      <w:r w:rsidR="002D661D" w:rsidRPr="001E142E">
        <w:t xml:space="preserve"> </w:t>
      </w:r>
      <w:r w:rsidRPr="001E142E">
        <w:t>gi</w:t>
      </w:r>
      <w:r w:rsidRPr="00033B08">
        <w:t>ữ</w:t>
      </w:r>
      <w:r w:rsidR="002D661D" w:rsidRPr="00033B08">
        <w:t xml:space="preserve"> </w:t>
      </w:r>
      <w:r w:rsidRPr="00033B08">
        <w:t>g</w:t>
      </w:r>
      <w:r w:rsidRPr="001E142E">
        <w:t>ìn</w:t>
      </w:r>
      <w:r w:rsidR="002D661D" w:rsidRPr="001E142E">
        <w:t xml:space="preserve"> </w:t>
      </w:r>
      <w:r w:rsidRPr="001E142E">
        <w:t>tr</w:t>
      </w:r>
      <w:r w:rsidRPr="00033B08">
        <w:t>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cảng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sân</w:t>
      </w:r>
      <w:r w:rsidR="002D661D" w:rsidRPr="001E142E">
        <w:t xml:space="preserve"> </w:t>
      </w:r>
      <w:r w:rsidRPr="001E142E">
        <w:t>bay</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00E21191"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Đ</w:t>
      </w:r>
      <w:r w:rsidRPr="00033B08">
        <w:t>ịnh</w:t>
      </w:r>
      <w:r w:rsidR="002D661D" w:rsidRPr="00033B08">
        <w:t xml:space="preserve"> </w:t>
      </w:r>
      <w:r w:rsidRPr="00033B08">
        <w:t>kỳ</w:t>
      </w:r>
      <w:r w:rsidR="002D661D" w:rsidRPr="00033B08">
        <w:t xml:space="preserve"> </w:t>
      </w:r>
      <w:r w:rsidRPr="00033B08">
        <w:t>v</w:t>
      </w:r>
      <w:r w:rsidRPr="001E142E">
        <w:t>à</w:t>
      </w:r>
      <w:r w:rsidR="002D661D" w:rsidRPr="001E142E">
        <w:t xml:space="preserve"> </w:t>
      </w:r>
      <w:r w:rsidRPr="001E142E">
        <w:t>đ</w:t>
      </w:r>
      <w:r w:rsidRPr="00033B08">
        <w:t>ột</w:t>
      </w:r>
      <w:r w:rsidR="002D661D" w:rsidRPr="00033B08">
        <w:t xml:space="preserve"> </w:t>
      </w:r>
      <w:r w:rsidRPr="00033B08">
        <w:t>xuất</w:t>
      </w:r>
      <w:r w:rsidR="002D661D" w:rsidRPr="00033B08">
        <w:t xml:space="preserve"> </w:t>
      </w:r>
      <w:r w:rsidRPr="00033B08">
        <w:t>trao</w:t>
      </w:r>
      <w:r w:rsidR="002D661D" w:rsidRPr="00033B08">
        <w:t xml:space="preserve"> </w:t>
      </w:r>
      <w:r w:rsidRPr="00033B08">
        <w:t>đổi,</w:t>
      </w:r>
      <w:r w:rsidR="002D661D" w:rsidRPr="00033B08">
        <w:t xml:space="preserve"> </w:t>
      </w:r>
      <w:r w:rsidRPr="00033B08">
        <w:t>cung</w:t>
      </w:r>
      <w:r w:rsidR="002D661D" w:rsidRPr="00033B08">
        <w:t xml:space="preserve"> </w:t>
      </w:r>
      <w:r w:rsidRPr="00033B08">
        <w:t>cấp,</w:t>
      </w:r>
      <w:r w:rsidR="002D661D" w:rsidRPr="00033B08">
        <w:t xml:space="preserve"> </w:t>
      </w:r>
      <w:r w:rsidRPr="00033B08">
        <w:t>đ</w:t>
      </w:r>
      <w:r w:rsidRPr="001E142E">
        <w:t>ánh</w:t>
      </w:r>
      <w:r w:rsidR="002D661D" w:rsidRPr="001E142E">
        <w:t xml:space="preserve"> </w:t>
      </w:r>
      <w:r w:rsidRPr="001E142E">
        <w:t>giá</w:t>
      </w:r>
      <w:r w:rsidR="002D661D" w:rsidRPr="001E142E">
        <w:t xml:space="preserve"> </w:t>
      </w:r>
      <w:r w:rsidRPr="001E142E">
        <w:t>thông</w:t>
      </w:r>
      <w:r w:rsidR="002D661D" w:rsidRPr="001E142E">
        <w:t xml:space="preserve"> </w:t>
      </w:r>
      <w:r w:rsidRPr="001E142E">
        <w:t>tin</w:t>
      </w:r>
      <w:r w:rsidR="002D661D" w:rsidRPr="001E142E">
        <w:t xml:space="preserve"> </w:t>
      </w:r>
      <w:r w:rsidRPr="001E142E">
        <w:t>v</w:t>
      </w:r>
      <w:r w:rsidRPr="00033B08">
        <w:t>ề</w:t>
      </w:r>
      <w:r w:rsidR="002D661D" w:rsidRPr="00033B08">
        <w:t xml:space="preserve"> </w:t>
      </w:r>
      <w:r w:rsidRPr="00033B08">
        <w:t>t</w:t>
      </w:r>
      <w:r w:rsidRPr="001E142E">
        <w:t>ình</w:t>
      </w:r>
      <w:r w:rsidR="002D661D" w:rsidRPr="001E142E">
        <w:t xml:space="preserve"> </w:t>
      </w:r>
      <w:r w:rsidRPr="001E142E">
        <w:t>hình</w:t>
      </w:r>
      <w:r w:rsidR="002D661D" w:rsidRPr="001E142E">
        <w:t xml:space="preserve"> </w:t>
      </w:r>
      <w:r w:rsidRPr="001E142E">
        <w:t>an</w:t>
      </w:r>
      <w:r w:rsidR="002D661D" w:rsidRPr="001E142E">
        <w:t xml:space="preserve"> </w:t>
      </w:r>
      <w:r w:rsidRPr="001E142E">
        <w:t>ninh</w:t>
      </w:r>
      <w:r w:rsidR="002D661D" w:rsidRPr="001E142E">
        <w:t xml:space="preserve"> </w:t>
      </w:r>
      <w:r w:rsidRPr="001E142E">
        <w:t>chính</w:t>
      </w:r>
      <w:r w:rsidR="002D661D" w:rsidRPr="001E142E">
        <w:t xml:space="preserve"> </w:t>
      </w:r>
      <w:r w:rsidRPr="001E142E">
        <w:t>tr</w:t>
      </w:r>
      <w:r w:rsidRPr="00033B08">
        <w:t>ị,</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1E142E">
        <w:t>âm</w:t>
      </w:r>
      <w:r w:rsidR="002D661D" w:rsidRPr="001E142E">
        <w:t xml:space="preserve"> </w:t>
      </w:r>
      <w:r w:rsidRPr="001E142E">
        <w:t>mưu,</w:t>
      </w:r>
      <w:r w:rsidR="002D661D" w:rsidRPr="001E142E">
        <w:t xml:space="preserve"> </w:t>
      </w:r>
      <w:r w:rsidRPr="001E142E">
        <w:t>phương</w:t>
      </w:r>
      <w:r w:rsidR="002D661D" w:rsidRPr="001E142E">
        <w:t xml:space="preserve"> </w:t>
      </w:r>
      <w:r w:rsidRPr="001E142E">
        <w:t>th</w:t>
      </w:r>
      <w:r w:rsidRPr="00033B08">
        <w:t>ức,</w:t>
      </w:r>
      <w:r w:rsidR="002D661D" w:rsidRPr="00033B08">
        <w:t xml:space="preserve"> </w:t>
      </w:r>
      <w:r w:rsidRPr="00033B08">
        <w:t>thủ</w:t>
      </w:r>
      <w:r w:rsidR="002D661D" w:rsidRPr="00033B08">
        <w:t xml:space="preserve"> </w:t>
      </w:r>
      <w:r w:rsidRPr="00033B08">
        <w:t>đoạn</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của</w:t>
      </w:r>
      <w:r w:rsidR="002D661D" w:rsidRPr="00033B08">
        <w:t xml:space="preserve"> </w:t>
      </w:r>
      <w:r w:rsidRPr="00033B08">
        <w:t>bọn</w:t>
      </w:r>
      <w:r w:rsidR="002D661D" w:rsidRPr="00033B08">
        <w:t xml:space="preserve"> </w:t>
      </w:r>
      <w:r w:rsidRPr="00033B08">
        <w:t>khủng</w:t>
      </w:r>
      <w:r w:rsidR="002D661D" w:rsidRPr="00033B08">
        <w:t xml:space="preserve"> </w:t>
      </w:r>
      <w:r w:rsidRPr="00033B08">
        <w:t>bố,</w:t>
      </w:r>
      <w:r w:rsidR="002D661D" w:rsidRPr="00033B08">
        <w:t xml:space="preserve"> </w:t>
      </w:r>
      <w:r w:rsidRPr="00033B08">
        <w:t>c</w:t>
      </w:r>
      <w:r w:rsidRPr="001E142E">
        <w:t>ác</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phản</w:t>
      </w:r>
      <w:r w:rsidR="002D661D" w:rsidRPr="00033B08">
        <w:t xml:space="preserve"> </w:t>
      </w:r>
      <w:r w:rsidRPr="00033B08">
        <w:t>động</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lo</w:t>
      </w:r>
      <w:r w:rsidRPr="00033B08">
        <w:t>ại</w:t>
      </w:r>
      <w:r w:rsidR="002D661D" w:rsidRPr="00033B08">
        <w:t xml:space="preserve"> </w:t>
      </w:r>
      <w:r w:rsidRPr="00033B08">
        <w:t>tội</w:t>
      </w:r>
      <w:r w:rsidR="002D661D" w:rsidRPr="00033B08">
        <w:t xml:space="preserve"> </w:t>
      </w:r>
      <w:r w:rsidRPr="00033B08">
        <w:t>phạm,</w:t>
      </w:r>
      <w:r w:rsidR="002D661D" w:rsidRPr="00033B08">
        <w:t xml:space="preserve"> </w:t>
      </w:r>
      <w:r w:rsidRPr="001E142E">
        <w:t>âm</w:t>
      </w:r>
      <w:r w:rsidR="002D661D" w:rsidRPr="001E142E">
        <w:t xml:space="preserve"> </w:t>
      </w:r>
      <w:r w:rsidRPr="001E142E">
        <w:t>mưu</w:t>
      </w:r>
      <w:r w:rsidR="002D661D" w:rsidRPr="001E142E">
        <w:t xml:space="preserve"> </w:t>
      </w:r>
      <w:r w:rsidRPr="001E142E">
        <w:t>can</w:t>
      </w:r>
      <w:r w:rsidR="002D661D" w:rsidRPr="001E142E">
        <w:t xml:space="preserve"> </w:t>
      </w:r>
      <w:r w:rsidRPr="001E142E">
        <w:t>thi</w:t>
      </w:r>
      <w:r w:rsidRPr="00033B08">
        <w:t>ệp</w:t>
      </w:r>
      <w:r w:rsidR="002D661D" w:rsidRPr="00033B08">
        <w:t xml:space="preserve"> </w:t>
      </w:r>
      <w:r w:rsidRPr="00033B08">
        <w:t>bất</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vào</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dân</w:t>
      </w:r>
      <w:r w:rsidR="002D661D" w:rsidRPr="001E142E">
        <w:t xml:space="preserve"> </w:t>
      </w:r>
      <w:r w:rsidRPr="001E142E">
        <w:t>d</w:t>
      </w:r>
      <w:r w:rsidRPr="00033B08">
        <w:t>ụng</w:t>
      </w:r>
      <w:r w:rsidR="002D661D" w:rsidRPr="00033B08">
        <w:t xml:space="preserve"> </w:t>
      </w:r>
      <w:r w:rsidRPr="00033B08">
        <w:t>cho</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p>
    <w:p w14:paraId="7BC89408"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ng</w:t>
      </w:r>
      <w:r w:rsidRPr="001E142E">
        <w:t>ành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liên</w:t>
      </w:r>
      <w:r w:rsidR="002D661D" w:rsidRPr="001E142E">
        <w:t xml:space="preserve"> </w:t>
      </w:r>
      <w:r w:rsidRPr="001E142E">
        <w:t>quan</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trong</w:t>
      </w:r>
      <w:r w:rsidR="002D661D" w:rsidRPr="00033B08">
        <w:t xml:space="preserve"> </w:t>
      </w:r>
      <w:r w:rsidRPr="00033B08">
        <w:t>việc: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đánh</w:t>
      </w:r>
      <w:r w:rsidR="002D661D" w:rsidRPr="001E142E">
        <w:t xml:space="preserve"> </w:t>
      </w:r>
      <w:r w:rsidRPr="001E142E">
        <w:t>giá</w:t>
      </w:r>
      <w:r w:rsidR="002D661D" w:rsidRPr="001E142E">
        <w:t xml:space="preserve"> </w:t>
      </w:r>
      <w:r w:rsidRPr="001E142E">
        <w:t>r</w:t>
      </w:r>
      <w:r w:rsidRPr="00033B08">
        <w:t>ủi</w:t>
      </w:r>
      <w:r w:rsidR="002D661D" w:rsidRPr="00033B08">
        <w:t xml:space="preserve"> </w:t>
      </w:r>
      <w:r w:rsidRPr="00033B08">
        <w:t>ro</w:t>
      </w:r>
      <w:r w:rsidR="002D661D" w:rsidRPr="00033B08">
        <w:t xml:space="preserve"> </w:t>
      </w:r>
      <w:r w:rsidRPr="00033B08">
        <w:t>v</w:t>
      </w:r>
      <w:r w:rsidRPr="001E142E">
        <w:t>à</w:t>
      </w:r>
      <w:r w:rsidR="002D661D" w:rsidRPr="001E142E">
        <w:t xml:space="preserve"> </w:t>
      </w:r>
      <w:r w:rsidRPr="001E142E">
        <w:t>m</w:t>
      </w:r>
      <w:r w:rsidRPr="00033B08">
        <w:t>ức</w:t>
      </w:r>
      <w:r w:rsidR="002D661D" w:rsidRPr="00033B08">
        <w:t xml:space="preserve"> </w:t>
      </w:r>
      <w:r w:rsidRPr="00033B08">
        <w:t>độ,</w:t>
      </w:r>
      <w:r w:rsidR="002D661D" w:rsidRPr="00033B08">
        <w:t xml:space="preserve"> </w:t>
      </w:r>
      <w:r w:rsidRPr="00033B08">
        <w:t>nguy</w:t>
      </w:r>
      <w:r w:rsidR="002D661D" w:rsidRPr="00033B08">
        <w:t xml:space="preserve"> </w:t>
      </w:r>
      <w:r w:rsidRPr="00033B08">
        <w:t>cơ</w:t>
      </w:r>
      <w:r w:rsidR="002D661D" w:rsidRPr="00033B08">
        <w:t xml:space="preserve"> </w:t>
      </w:r>
      <w:r w:rsidRPr="00033B08">
        <w:t>uy</w:t>
      </w:r>
      <w:r w:rsidR="002D661D" w:rsidRPr="00033B08">
        <w:t xml:space="preserve"> </w:t>
      </w:r>
      <w:r w:rsidRPr="00033B08">
        <w:t>hiếp</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giám</w:t>
      </w:r>
      <w:r w:rsidR="002D661D" w:rsidRPr="001E142E">
        <w:t xml:space="preserve"> </w:t>
      </w:r>
      <w:r w:rsidRPr="001E142E">
        <w:t>sát</w:t>
      </w:r>
      <w:r w:rsidR="002D661D" w:rsidRPr="001E142E">
        <w:t xml:space="preserve"> </w:t>
      </w:r>
      <w:r w:rsidRPr="001E142E">
        <w:t>hành</w:t>
      </w:r>
      <w:r w:rsidR="002D661D" w:rsidRPr="001E142E">
        <w:t xml:space="preserve"> </w:t>
      </w:r>
      <w:r w:rsidRPr="001E142E">
        <w:t>khách</w:t>
      </w:r>
      <w:r w:rsidR="002D661D" w:rsidRPr="001E142E">
        <w:t xml:space="preserve"> </w:t>
      </w:r>
      <w:r w:rsidRPr="001E142E">
        <w:t>b</w:t>
      </w:r>
      <w:r w:rsidRPr="00033B08">
        <w:t>ị</w:t>
      </w:r>
      <w:r w:rsidR="002D661D" w:rsidRPr="00033B08">
        <w:t xml:space="preserve"> </w:t>
      </w:r>
      <w:r w:rsidRPr="00033B08">
        <w:t>từ</w:t>
      </w:r>
      <w:r w:rsidR="002D661D" w:rsidRPr="00033B08">
        <w:t xml:space="preserve"> </w:t>
      </w:r>
      <w:r w:rsidRPr="00033B08">
        <w:t>chối</w:t>
      </w:r>
      <w:r w:rsidR="002D661D" w:rsidRPr="00033B08">
        <w:t xml:space="preserve"> </w:t>
      </w:r>
      <w:r w:rsidRPr="00033B08">
        <w:t>nhập</w:t>
      </w:r>
      <w:r w:rsidR="002D661D" w:rsidRPr="00033B08">
        <w:t xml:space="preserve"> </w:t>
      </w:r>
      <w:r w:rsidRPr="00033B08">
        <w:t>cảnh;</w:t>
      </w:r>
      <w:r w:rsidR="002D661D" w:rsidRPr="00033B08">
        <w:t xml:space="preserve"> </w:t>
      </w:r>
      <w:r w:rsidRPr="00033B08">
        <w:t>bảo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nội</w:t>
      </w:r>
      <w:r w:rsidR="002D661D" w:rsidRPr="00033B08">
        <w:t xml:space="preserve"> </w:t>
      </w:r>
      <w:r w:rsidRPr="00033B08">
        <w:t>bộ,</w:t>
      </w:r>
      <w:r w:rsidR="002D661D" w:rsidRPr="00033B08">
        <w:t xml:space="preserve"> </w:t>
      </w:r>
      <w:r w:rsidRPr="00033B08">
        <w:t>hệ</w:t>
      </w:r>
      <w:r w:rsidR="002D661D" w:rsidRPr="00033B08">
        <w:t xml:space="preserve"> </w:t>
      </w:r>
      <w:r w:rsidRPr="00033B08">
        <w:t>thống</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chuyên</w:t>
      </w:r>
      <w:r w:rsidR="002D661D" w:rsidRPr="001E142E">
        <w:t xml:space="preserve"> </w:t>
      </w:r>
      <w:r w:rsidRPr="001E142E">
        <w:t>ngành</w:t>
      </w:r>
      <w:r w:rsidR="002D661D" w:rsidRPr="001E142E">
        <w:t xml:space="preserve"> </w:t>
      </w:r>
      <w:r w:rsidRPr="001E142E">
        <w:t>hàng</w:t>
      </w:r>
      <w:r w:rsidR="002D661D" w:rsidRPr="001E142E">
        <w:t xml:space="preserve"> </w:t>
      </w:r>
      <w:r w:rsidRPr="001E142E">
        <w:t>không.”.</w:t>
      </w:r>
    </w:p>
    <w:p w14:paraId="58E3E520" w14:textId="77777777" w:rsidR="00BE1F8B" w:rsidRPr="00033B08" w:rsidRDefault="00BE1F8B" w:rsidP="001B0106">
      <w:pPr>
        <w:autoSpaceDE w:val="0"/>
        <w:autoSpaceDN w:val="0"/>
        <w:adjustRightInd w:val="0"/>
        <w:spacing w:before="120"/>
      </w:pPr>
      <w:bookmarkStart w:id="84" w:name="khoan_14_5"/>
      <w:r w:rsidRPr="001E142E">
        <w:t>14.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84"/>
      <w:r w:rsidR="002D661D" w:rsidRPr="00033B08">
        <w:t xml:space="preserve"> </w:t>
      </w:r>
      <w:bookmarkStart w:id="85" w:name="dc_39"/>
      <w:r w:rsidR="00C51273" w:rsidRPr="00033B08">
        <w:t>Điều</w:t>
      </w:r>
      <w:r w:rsidR="002D661D" w:rsidRPr="00033B08">
        <w:t xml:space="preserve"> </w:t>
      </w:r>
      <w:r w:rsidRPr="00033B08">
        <w:t>37</w:t>
      </w:r>
      <w:bookmarkEnd w:id="85"/>
      <w:r w:rsidR="002D661D" w:rsidRPr="00033B08">
        <w:t xml:space="preserve"> </w:t>
      </w:r>
      <w:bookmarkStart w:id="86" w:name="khoan_14_5_name"/>
      <w:r w:rsidRPr="00033B08">
        <w:t>như</w:t>
      </w:r>
      <w:r w:rsidR="002D661D" w:rsidRPr="00033B08">
        <w:t xml:space="preserve"> </w:t>
      </w:r>
      <w:r w:rsidRPr="00033B08">
        <w:t>sau:</w:t>
      </w:r>
      <w:bookmarkEnd w:id="86"/>
    </w:p>
    <w:p w14:paraId="39D9E97F" w14:textId="77777777" w:rsidR="00BE1F8B" w:rsidRPr="001E142E"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37.</w:t>
      </w:r>
      <w:r w:rsidR="002D661D" w:rsidRPr="00033B08">
        <w:rPr>
          <w:b/>
          <w:bCs/>
        </w:rPr>
        <w:t xml:space="preserve"> </w:t>
      </w:r>
      <w:r w:rsidRPr="00033B08">
        <w:rPr>
          <w:b/>
          <w:bCs/>
        </w:rPr>
        <w:t>Bộ</w:t>
      </w:r>
      <w:r w:rsidR="002D661D" w:rsidRPr="00033B08">
        <w:rPr>
          <w:b/>
          <w:bCs/>
        </w:rPr>
        <w:t xml:space="preserve"> </w:t>
      </w:r>
      <w:r w:rsidRPr="00033B08">
        <w:rPr>
          <w:b/>
          <w:bCs/>
        </w:rPr>
        <w:t>C</w:t>
      </w:r>
      <w:r w:rsidRPr="001E142E">
        <w:rPr>
          <w:b/>
          <w:bCs/>
        </w:rPr>
        <w:t>ông</w:t>
      </w:r>
      <w:r w:rsidR="002D661D" w:rsidRPr="001E142E">
        <w:rPr>
          <w:b/>
          <w:bCs/>
        </w:rPr>
        <w:t xml:space="preserve"> </w:t>
      </w:r>
      <w:r w:rsidRPr="001E142E">
        <w:rPr>
          <w:b/>
          <w:bCs/>
        </w:rPr>
        <w:t>an</w:t>
      </w:r>
    </w:p>
    <w:p w14:paraId="77DF840D"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nhà</w:t>
      </w:r>
      <w:r w:rsidR="002D661D" w:rsidRPr="001E142E">
        <w:t xml:space="preserve"> </w:t>
      </w:r>
      <w:r w:rsidRPr="001E142E">
        <w:t>nư</w:t>
      </w:r>
      <w:r w:rsidRPr="00033B08">
        <w:t>ớc</w:t>
      </w:r>
      <w:r w:rsidR="002D661D" w:rsidRPr="00033B08">
        <w:t xml:space="preserve"> </w:t>
      </w:r>
      <w:r w:rsidRPr="00033B08">
        <w:t>về</w:t>
      </w:r>
      <w:r w:rsidR="002D661D" w:rsidRPr="00033B08">
        <w:t xml:space="preserve"> </w:t>
      </w:r>
      <w:r w:rsidRPr="00033B08">
        <w:t>bảo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cho</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dân</w:t>
      </w:r>
      <w:r w:rsidR="002D661D" w:rsidRPr="001E142E">
        <w:t xml:space="preserve"> </w:t>
      </w:r>
      <w:r w:rsidRPr="001E142E">
        <w:t>d</w:t>
      </w:r>
      <w:r w:rsidRPr="00033B08">
        <w:t>ụng;</w:t>
      </w:r>
      <w:r w:rsidR="002D661D" w:rsidRPr="00033B08">
        <w:t xml:space="preserve"> </w:t>
      </w:r>
      <w:r w:rsidRPr="00033B08">
        <w:t>ban</w:t>
      </w:r>
      <w:r w:rsidR="002D661D" w:rsidRPr="00033B08">
        <w:t xml:space="preserve"> </w:t>
      </w:r>
      <w:r w:rsidRPr="00033B08">
        <w:t>h</w:t>
      </w:r>
      <w:r w:rsidRPr="001E142E">
        <w:t>ành</w:t>
      </w:r>
      <w:r w:rsidR="002D661D" w:rsidRPr="001E142E">
        <w:t xml:space="preserve"> </w:t>
      </w:r>
      <w:r w:rsidRPr="001E142E">
        <w:t>theo</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hoặc</w:t>
      </w:r>
      <w:r w:rsidR="002D661D" w:rsidRPr="00033B08">
        <w:t xml:space="preserve"> </w:t>
      </w:r>
      <w:r w:rsidRPr="00033B08">
        <w:t>tr</w:t>
      </w:r>
      <w:r w:rsidRPr="001E142E">
        <w:t>ình</w:t>
      </w:r>
      <w:r w:rsidR="002D661D" w:rsidRPr="001E142E">
        <w:t xml:space="preserve"> </w:t>
      </w:r>
      <w:r w:rsidRPr="001E142E">
        <w:t>các</w:t>
      </w:r>
      <w:r w:rsidR="002D661D" w:rsidRPr="001E142E">
        <w:t xml:space="preserve"> </w:t>
      </w:r>
      <w:r w:rsidRPr="001E142E">
        <w:t>c</w:t>
      </w:r>
      <w:r w:rsidRPr="00033B08">
        <w:t>ấp</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ban</w:t>
      </w:r>
      <w:r w:rsidR="002D661D" w:rsidRPr="00033B08">
        <w:t xml:space="preserve"> </w:t>
      </w:r>
      <w:r w:rsidRPr="00033B08">
        <w:t>h</w:t>
      </w:r>
      <w:r w:rsidRPr="001E142E">
        <w:t>ành</w:t>
      </w:r>
      <w:r w:rsidR="002D661D" w:rsidRPr="001E142E">
        <w:t xml:space="preserve"> </w:t>
      </w:r>
      <w:r w:rsidRPr="001E142E">
        <w:t>và</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chính</w:t>
      </w:r>
      <w:r w:rsidR="002D661D" w:rsidRPr="001E142E">
        <w:t xml:space="preserve"> </w:t>
      </w:r>
      <w:r w:rsidRPr="001E142E">
        <w:t>sách,</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quy</w:t>
      </w:r>
      <w:r w:rsidR="002D661D" w:rsidRPr="00033B08">
        <w:t xml:space="preserve"> </w:t>
      </w:r>
      <w:r w:rsidRPr="00033B08">
        <w:t>phạm</w:t>
      </w:r>
      <w:r w:rsidR="002D661D" w:rsidRPr="00033B08">
        <w:t xml:space="preserve"> </w:t>
      </w:r>
      <w:r w:rsidRPr="00033B08">
        <w:t>ph</w:t>
      </w:r>
      <w:r w:rsidRPr="001E142E">
        <w:t>áp</w:t>
      </w:r>
      <w:r w:rsidR="002D661D" w:rsidRPr="001E142E">
        <w:t xml:space="preserve"> </w:t>
      </w:r>
      <w:r w:rsidR="00901126" w:rsidRPr="001E142E">
        <w:t>luật</w:t>
      </w:r>
      <w:r w:rsidRPr="00033B08">
        <w:t>,</w:t>
      </w:r>
      <w:r w:rsidR="002D661D" w:rsidRPr="00033B08">
        <w:t xml:space="preserve"> </w:t>
      </w:r>
      <w:r w:rsidRPr="00033B08">
        <w:t>ti</w:t>
      </w:r>
      <w:r w:rsidRPr="001E142E">
        <w:t>êu</w:t>
      </w:r>
      <w:r w:rsidR="002D661D" w:rsidRPr="001E142E">
        <w:t xml:space="preserve"> </w:t>
      </w:r>
      <w:r w:rsidRPr="001E142E">
        <w:t>chu</w:t>
      </w:r>
      <w:r w:rsidRPr="00033B08">
        <w:t>ẩn,</w:t>
      </w:r>
      <w:r w:rsidR="002D661D" w:rsidRPr="00033B08">
        <w:t xml:space="preserve"> </w:t>
      </w:r>
      <w:r w:rsidRPr="00033B08">
        <w:t>quy</w:t>
      </w:r>
      <w:r w:rsidR="002D661D" w:rsidRPr="00033B08">
        <w:t xml:space="preserve"> </w:t>
      </w:r>
      <w:r w:rsidRPr="00033B08">
        <w:t>chuẩn</w:t>
      </w:r>
      <w:r w:rsidR="002D661D" w:rsidRPr="00033B08">
        <w:t xml:space="preserve"> </w:t>
      </w:r>
      <w:r w:rsidRPr="00033B08">
        <w:t>kỹ</w:t>
      </w:r>
      <w:r w:rsidR="002D661D" w:rsidRPr="00033B08">
        <w:t xml:space="preserve"> </w:t>
      </w:r>
      <w:r w:rsidRPr="00033B08">
        <w:t>thuật</w:t>
      </w:r>
      <w:r w:rsidR="002D661D" w:rsidRPr="00033B08">
        <w:t xml:space="preserve"> </w:t>
      </w:r>
      <w:r w:rsidRPr="00033B08">
        <w:t>trong</w:t>
      </w:r>
      <w:r w:rsidR="002D661D" w:rsidRPr="00033B08">
        <w:t xml:space="preserve"> </w:t>
      </w:r>
      <w:r w:rsidRPr="00033B08">
        <w:t>lĩnh</w:t>
      </w:r>
      <w:r w:rsidR="002D661D" w:rsidRPr="00033B08">
        <w:t xml:space="preserve"> </w:t>
      </w:r>
      <w:r w:rsidRPr="00033B08">
        <w:t>vực</w:t>
      </w:r>
      <w:r w:rsidR="002D661D" w:rsidRPr="00033B08">
        <w:t xml:space="preserve"> </w:t>
      </w:r>
      <w:r w:rsidRPr="00033B08">
        <w:t>bảo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p>
    <w:p w14:paraId="54D9DB89"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b</w:t>
      </w:r>
      <w:r w:rsidRPr="00033B08">
        <w:t>ộ,</w:t>
      </w:r>
      <w:r w:rsidR="002D661D" w:rsidRPr="00033B08">
        <w:t xml:space="preserve"> </w:t>
      </w:r>
      <w:r w:rsidRPr="00033B08">
        <w:t>ng</w:t>
      </w:r>
      <w:r w:rsidRPr="001E142E">
        <w:t>ành</w:t>
      </w:r>
      <w:r w:rsidR="002D661D" w:rsidRPr="001E142E">
        <w:t xml:space="preserve"> </w:t>
      </w:r>
      <w:r w:rsidRPr="001E142E">
        <w:t>liên</w:t>
      </w:r>
      <w:r w:rsidR="002D661D" w:rsidRPr="001E142E">
        <w:t xml:space="preserve"> </w:t>
      </w:r>
      <w:r w:rsidRPr="001E142E">
        <w:t>quan</w:t>
      </w:r>
      <w:r w:rsidR="002D661D" w:rsidRPr="001E142E">
        <w:t xml:space="preserve"> </w:t>
      </w:r>
      <w:r w:rsidRPr="001E142E">
        <w:t>đ</w:t>
      </w:r>
      <w:r w:rsidRPr="00033B08">
        <w:t>ể</w:t>
      </w:r>
      <w:r w:rsidR="002D661D" w:rsidRPr="00033B08">
        <w:t xml:space="preserve"> </w:t>
      </w:r>
      <w:r w:rsidRPr="00033B08">
        <w:t>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hiệu</w:t>
      </w:r>
      <w:r w:rsidR="002D661D" w:rsidRPr="00033B08">
        <w:t xml:space="preserve"> </w:t>
      </w:r>
      <w:r w:rsidRPr="00033B08">
        <w:t>quả</w:t>
      </w:r>
      <w:r w:rsidR="002D661D" w:rsidRPr="00033B08">
        <w:t xml:space="preserve"> </w:t>
      </w:r>
      <w:r w:rsidRPr="00033B08">
        <w:t>c</w:t>
      </w:r>
      <w:r w:rsidRPr="001E142E">
        <w:t>ác</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00901126" w:rsidRPr="00033B08">
        <w:t>điều ước</w:t>
      </w:r>
      <w:r w:rsidR="002D661D" w:rsidRPr="00033B08">
        <w:t xml:space="preserve"> </w:t>
      </w:r>
      <w:r w:rsidRPr="00033B08">
        <w:t>quốc</w:t>
      </w:r>
      <w:r w:rsidR="002D661D" w:rsidRPr="00033B08">
        <w:t xml:space="preserve"> </w:t>
      </w:r>
      <w:r w:rsidRPr="00033B08">
        <w:t>tế</w:t>
      </w:r>
      <w:r w:rsidR="002D661D" w:rsidRPr="00033B08">
        <w:t xml:space="preserve"> </w:t>
      </w:r>
      <w:r w:rsidRPr="00033B08">
        <w:t>về</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mà</w:t>
      </w:r>
      <w:r w:rsidR="002D661D" w:rsidRPr="001E142E">
        <w:t xml:space="preserve"> </w:t>
      </w:r>
      <w:r w:rsidRPr="001E142E">
        <w:t>nư</w:t>
      </w:r>
      <w:r w:rsidRPr="00033B08">
        <w:t>ớc</w:t>
      </w:r>
      <w:r w:rsidR="002D661D" w:rsidRPr="00033B08">
        <w:t xml:space="preserve"> </w:t>
      </w:r>
      <w:r w:rsidRPr="00033B08">
        <w:t>Cộng</w:t>
      </w:r>
      <w:r w:rsidR="002D661D" w:rsidRPr="00033B08">
        <w:t xml:space="preserve"> </w:t>
      </w:r>
      <w:r w:rsidRPr="00033B08">
        <w:t>h</w:t>
      </w:r>
      <w:r w:rsidRPr="001E142E">
        <w:t>òa</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chủ</w:t>
      </w:r>
      <w:r w:rsidR="002D661D" w:rsidRPr="00033B08">
        <w:t xml:space="preserve"> </w:t>
      </w:r>
      <w:r w:rsidRPr="00033B08">
        <w:t>nghĩa</w:t>
      </w:r>
      <w:r w:rsidR="002D661D" w:rsidRPr="00033B08">
        <w:t xml:space="preserve"> </w:t>
      </w:r>
      <w:r w:rsidRPr="00033B08">
        <w:t>Việt</w:t>
      </w:r>
      <w:r w:rsidR="002D661D" w:rsidRPr="00033B08">
        <w:t xml:space="preserve"> </w:t>
      </w:r>
      <w:r w:rsidRPr="00033B08">
        <w:t>Nam</w:t>
      </w:r>
      <w:r w:rsidR="002D661D" w:rsidRPr="00033B08">
        <w:t xml:space="preserve"> </w:t>
      </w:r>
      <w:r w:rsidRPr="00033B08">
        <w:t>l</w:t>
      </w:r>
      <w:r w:rsidRPr="001E142E">
        <w:t>à</w:t>
      </w:r>
      <w:r w:rsidR="002D661D" w:rsidRPr="001E142E">
        <w:t xml:space="preserve"> </w:t>
      </w:r>
      <w:r w:rsidRPr="001E142E">
        <w:t>thành</w:t>
      </w:r>
      <w:r w:rsidR="002D661D" w:rsidRPr="001E142E">
        <w:t xml:space="preserve"> </w:t>
      </w:r>
      <w:r w:rsidRPr="001E142E">
        <w:t>viên.</w:t>
      </w:r>
    </w:p>
    <w:p w14:paraId="44C7F781"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trong</w:t>
      </w:r>
      <w:r w:rsidR="002D661D" w:rsidRPr="00033B08">
        <w:t xml:space="preserve"> </w:t>
      </w:r>
      <w:r w:rsidRPr="00033B08">
        <w:t>ng</w:t>
      </w:r>
      <w:r w:rsidRPr="001E142E">
        <w:t>ành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c</w:t>
      </w:r>
      <w:r w:rsidRPr="00033B08">
        <w:t>ụ</w:t>
      </w:r>
      <w:r w:rsidR="002D661D" w:rsidRPr="00033B08">
        <w:t xml:space="preserve"> </w:t>
      </w:r>
      <w:r w:rsidRPr="00033B08">
        <w:t>thể:</w:t>
      </w:r>
    </w:p>
    <w:p w14:paraId="466ED672"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vận</w:t>
      </w:r>
      <w:r w:rsidR="002D661D" w:rsidRPr="00033B08">
        <w:t xml:space="preserve"> </w:t>
      </w:r>
      <w:r w:rsidRPr="00033B08">
        <w:t>h</w:t>
      </w:r>
      <w:r w:rsidRPr="001E142E">
        <w:t>ành</w:t>
      </w:r>
      <w:r w:rsidR="002D661D" w:rsidRPr="001E142E">
        <w:t xml:space="preserve"> </w:t>
      </w:r>
      <w:r w:rsidRPr="001E142E">
        <w:t>h</w:t>
      </w:r>
      <w:r w:rsidRPr="00033B08">
        <w:t>ệ</w:t>
      </w:r>
      <w:r w:rsidR="002D661D" w:rsidRPr="00033B08">
        <w:t xml:space="preserve"> </w:t>
      </w:r>
      <w:r w:rsidRPr="00033B08">
        <w:t>thống</w:t>
      </w:r>
      <w:r w:rsidR="002D661D" w:rsidRPr="00033B08">
        <w:t xml:space="preserve"> </w:t>
      </w:r>
      <w:r w:rsidRPr="00033B08">
        <w:t>gi</w:t>
      </w:r>
      <w:r w:rsidRPr="001E142E">
        <w:t>ám</w:t>
      </w:r>
      <w:r w:rsidR="002D661D" w:rsidRPr="001E142E">
        <w:t xml:space="preserve"> </w:t>
      </w:r>
      <w:r w:rsidRPr="001E142E">
        <w:t>sát,</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ki</w:t>
      </w:r>
      <w:r w:rsidRPr="00033B08">
        <w:t>ểm</w:t>
      </w:r>
      <w:r w:rsidR="002D661D" w:rsidRPr="00033B08">
        <w:t xml:space="preserve"> </w:t>
      </w:r>
      <w:r w:rsidRPr="00033B08">
        <w:t>so</w:t>
      </w:r>
      <w:r w:rsidRPr="001E142E">
        <w:t>át</w:t>
      </w:r>
      <w:r w:rsidR="002D661D" w:rsidRPr="001E142E">
        <w:t xml:space="preserve"> </w:t>
      </w:r>
      <w:r w:rsidRPr="001E142E">
        <w:t>ch</w:t>
      </w:r>
      <w:r w:rsidRPr="00033B08">
        <w:t>ất</w:t>
      </w:r>
      <w:r w:rsidR="002D661D" w:rsidRPr="00033B08">
        <w:t xml:space="preserve"> </w:t>
      </w:r>
      <w:r w:rsidRPr="00033B08">
        <w:t>lượng</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phê</w:t>
      </w:r>
      <w:r w:rsidR="002D661D" w:rsidRPr="001E142E">
        <w:t xml:space="preserve"> </w:t>
      </w:r>
      <w:r w:rsidRPr="001E142E">
        <w:t>duy</w:t>
      </w:r>
      <w:r w:rsidRPr="00033B08">
        <w:t>ệt,</w:t>
      </w:r>
      <w:r w:rsidR="002D661D" w:rsidRPr="00033B08">
        <w:t xml:space="preserve"> </w:t>
      </w:r>
      <w:r w:rsidRPr="00033B08">
        <w:t>chấp</w:t>
      </w:r>
      <w:r w:rsidR="002D661D" w:rsidRPr="00033B08">
        <w:t xml:space="preserve"> </w:t>
      </w:r>
      <w:r w:rsidRPr="00033B08">
        <w:t>thuận</w:t>
      </w:r>
      <w:r w:rsidR="002D661D" w:rsidRPr="00033B08">
        <w:t xml:space="preserve"> </w:t>
      </w:r>
      <w:r w:rsidR="00C51273" w:rsidRPr="00033B08">
        <w:t>chương</w:t>
      </w:r>
      <w:r w:rsidR="002D661D" w:rsidRPr="00033B08">
        <w:t xml:space="preserve"> </w:t>
      </w:r>
      <w:r w:rsidRPr="00033B08">
        <w:t>tr</w:t>
      </w:r>
      <w:r w:rsidRPr="001E142E">
        <w:t>ình,</w:t>
      </w:r>
      <w:r w:rsidR="002D661D" w:rsidRPr="001E142E">
        <w:t xml:space="preserve"> </w:t>
      </w:r>
      <w:r w:rsidRPr="001E142E">
        <w:t>quy</w:t>
      </w:r>
      <w:r w:rsidR="002D661D" w:rsidRPr="001E142E">
        <w:t xml:space="preserve"> </w:t>
      </w:r>
      <w:r w:rsidRPr="001E142E">
        <w:t>ch</w:t>
      </w:r>
      <w:r w:rsidRPr="00033B08">
        <w:t>ế</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lực</w:t>
      </w:r>
      <w:r w:rsidR="002D661D" w:rsidRPr="00033B08">
        <w:t xml:space="preserve"> </w:t>
      </w:r>
      <w:r w:rsidRPr="00033B08">
        <w:t>lượng</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p>
    <w:p w14:paraId="2525B14D"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Thi</w:t>
      </w:r>
      <w:r w:rsidRPr="00033B08">
        <w:t>ết</w:t>
      </w:r>
      <w:r w:rsidR="002D661D" w:rsidRPr="00033B08">
        <w:t xml:space="preserve"> </w:t>
      </w:r>
      <w:r w:rsidRPr="00033B08">
        <w:t>lập</w:t>
      </w:r>
      <w:r w:rsidR="002D661D" w:rsidRPr="00033B08">
        <w:t xml:space="preserve"> </w:t>
      </w:r>
      <w:r w:rsidRPr="00033B08">
        <w:t>hệ</w:t>
      </w:r>
      <w:r w:rsidR="002D661D" w:rsidRPr="00033B08">
        <w:t xml:space="preserve"> </w:t>
      </w:r>
      <w:r w:rsidRPr="00033B08">
        <w:t>thống</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thu</w:t>
      </w:r>
      <w:r w:rsidR="002D661D" w:rsidRPr="001E142E">
        <w:t xml:space="preserve"> </w:t>
      </w:r>
      <w:r w:rsidRPr="001E142E">
        <w:t>th</w:t>
      </w:r>
      <w:r w:rsidRPr="00033B08">
        <w:t>ập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phân</w:t>
      </w:r>
      <w:r w:rsidR="002D661D" w:rsidRPr="001E142E">
        <w:t xml:space="preserve"> </w:t>
      </w:r>
      <w:r w:rsidRPr="001E142E">
        <w:t>tích</w:t>
      </w:r>
      <w:r w:rsidR="002D661D" w:rsidRPr="001E142E">
        <w:t xml:space="preserve"> </w:t>
      </w:r>
      <w:r w:rsidRPr="001E142E">
        <w:t>và</w:t>
      </w:r>
      <w:r w:rsidR="002D661D" w:rsidRPr="001E142E">
        <w:t xml:space="preserve"> </w:t>
      </w:r>
      <w:r w:rsidRPr="001E142E">
        <w:t>đánh</w:t>
      </w:r>
      <w:r w:rsidR="002D661D" w:rsidRPr="001E142E">
        <w:t xml:space="preserve"> </w:t>
      </w:r>
      <w:r w:rsidRPr="001E142E">
        <w:t>giá</w:t>
      </w:r>
      <w:r w:rsidR="002D661D" w:rsidRPr="001E142E">
        <w:t xml:space="preserve"> </w:t>
      </w:r>
      <w:r w:rsidRPr="001E142E">
        <w:t>s</w:t>
      </w:r>
      <w:r w:rsidRPr="00033B08">
        <w:t>ự</w:t>
      </w:r>
      <w:r w:rsidR="002D661D" w:rsidRPr="00033B08">
        <w:t xml:space="preserve"> </w:t>
      </w:r>
      <w:r w:rsidRPr="00033B08">
        <w:t>cố,</w:t>
      </w:r>
      <w:r w:rsidR="002D661D" w:rsidRPr="00033B08">
        <w:t xml:space="preserve"> </w:t>
      </w:r>
      <w:r w:rsidRPr="00033B08">
        <w:t>nguy</w:t>
      </w:r>
      <w:r w:rsidR="002D661D" w:rsidRPr="00033B08">
        <w:t xml:space="preserve"> </w:t>
      </w:r>
      <w:r w:rsidRPr="00033B08">
        <w:t>cơ</w:t>
      </w:r>
      <w:r w:rsidR="002D661D" w:rsidRPr="00033B08">
        <w:t xml:space="preserve"> </w:t>
      </w:r>
      <w:r w:rsidRPr="00033B08">
        <w:t>đe</w:t>
      </w:r>
      <w:r w:rsidR="002D661D" w:rsidRPr="00033B08">
        <w:t xml:space="preserve"> </w:t>
      </w:r>
      <w:r w:rsidRPr="00033B08">
        <w:t>dọa</w:t>
      </w:r>
      <w:r w:rsidR="002D661D" w:rsidRPr="00033B08">
        <w:t xml:space="preserve"> </w:t>
      </w:r>
      <w:r w:rsidRPr="00033B08">
        <w:t>đến</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quy</w:t>
      </w:r>
      <w:r w:rsidR="002D661D" w:rsidRPr="001E142E">
        <w:t xml:space="preserve"> </w:t>
      </w:r>
      <w:r w:rsidRPr="001E142E">
        <w:t>trình,</w:t>
      </w:r>
      <w:r w:rsidR="002D661D" w:rsidRPr="001E142E">
        <w:t xml:space="preserve"> </w:t>
      </w:r>
      <w:r w:rsidRPr="001E142E">
        <w:t>th</w:t>
      </w:r>
      <w:r w:rsidRPr="00033B08">
        <w:t>ủ</w:t>
      </w:r>
      <w:r w:rsidR="002D661D" w:rsidRPr="00033B08">
        <w:t xml:space="preserve"> </w:t>
      </w:r>
      <w:r w:rsidRPr="00033B08">
        <w:t>tục</w:t>
      </w:r>
      <w:r w:rsidR="002D661D" w:rsidRPr="00033B08">
        <w:t xml:space="preserve"> </w:t>
      </w:r>
      <w:r w:rsidRPr="00033B08">
        <w:t>ph</w:t>
      </w:r>
      <w:r w:rsidRPr="001E142E">
        <w:t>òng</w:t>
      </w:r>
      <w:r w:rsidR="002D661D" w:rsidRPr="001E142E">
        <w:t xml:space="preserve"> </w:t>
      </w:r>
      <w:r w:rsidRPr="001E142E">
        <w:t>ng</w:t>
      </w:r>
      <w:r w:rsidRPr="00033B08">
        <w:t>ừa</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phù</w:t>
      </w:r>
      <w:r w:rsidR="002D661D" w:rsidRPr="001E142E">
        <w:t xml:space="preserve"> </w:t>
      </w:r>
      <w:r w:rsidRPr="001E142E">
        <w:t>h</w:t>
      </w:r>
      <w:r w:rsidRPr="00033B08">
        <w:t>ợp</w:t>
      </w:r>
      <w:r w:rsidR="002D661D" w:rsidRPr="00033B08">
        <w:t xml:space="preserve"> </w:t>
      </w:r>
      <w:r w:rsidRPr="00033B08">
        <w:t>với</w:t>
      </w:r>
      <w:r w:rsidR="002D661D" w:rsidRPr="00033B08">
        <w:t xml:space="preserve"> </w:t>
      </w:r>
      <w:r w:rsidRPr="00033B08">
        <w:t>nguy</w:t>
      </w:r>
      <w:r w:rsidR="002D661D" w:rsidRPr="00033B08">
        <w:t xml:space="preserve"> </w:t>
      </w:r>
      <w:r w:rsidRPr="00033B08">
        <w:t>cơ</w:t>
      </w:r>
      <w:r w:rsidR="002D661D" w:rsidRPr="00033B08">
        <w:t xml:space="preserve"> </w:t>
      </w:r>
      <w:r w:rsidRPr="00033B08">
        <w:t>đe</w:t>
      </w:r>
      <w:r w:rsidR="002D661D" w:rsidRPr="00033B08">
        <w:t xml:space="preserve"> </w:t>
      </w:r>
      <w:r w:rsidRPr="00033B08">
        <w:t>dọa;</w:t>
      </w:r>
    </w:p>
    <w:p w14:paraId="320FA14D" w14:textId="77777777" w:rsidR="00BE1F8B" w:rsidRPr="00033B08" w:rsidRDefault="00BE1F8B" w:rsidP="001B0106">
      <w:pPr>
        <w:autoSpaceDE w:val="0"/>
        <w:autoSpaceDN w:val="0"/>
        <w:adjustRightInd w:val="0"/>
        <w:spacing w:before="120"/>
      </w:pPr>
      <w:r w:rsidRPr="001E142E">
        <w:t>c)</w:t>
      </w:r>
      <w:r w:rsidR="002D661D" w:rsidRPr="001E142E">
        <w:t xml:space="preserve"> </w:t>
      </w:r>
      <w:r w:rsidRPr="001E142E">
        <w:t>Xây</w:t>
      </w:r>
      <w:r w:rsidR="002D661D" w:rsidRPr="001E142E">
        <w:t xml:space="preserve"> </w:t>
      </w:r>
      <w:r w:rsidRPr="001E142E">
        <w:t>d</w:t>
      </w:r>
      <w:r w:rsidRPr="00033B08">
        <w:t>ựng,</w:t>
      </w:r>
      <w:r w:rsidR="002D661D" w:rsidRPr="00033B08">
        <w:t xml:space="preserve"> </w:t>
      </w:r>
      <w:r w:rsidRPr="00033B08">
        <w:t>huấn</w:t>
      </w:r>
      <w:r w:rsidR="002D661D" w:rsidRPr="00033B08">
        <w:t xml:space="preserve"> </w:t>
      </w:r>
      <w:r w:rsidRPr="00033B08">
        <w:t>luyện,</w:t>
      </w:r>
      <w:r w:rsidR="002D661D" w:rsidRPr="00033B08">
        <w:t xml:space="preserve"> </w:t>
      </w:r>
      <w:r w:rsidRPr="00033B08">
        <w:t>diễn</w:t>
      </w:r>
      <w:r w:rsidR="002D661D" w:rsidRPr="00033B08">
        <w:t xml:space="preserve"> </w:t>
      </w:r>
      <w:r w:rsidRPr="00033B08">
        <w:t>tập,</w:t>
      </w:r>
      <w:r w:rsidR="002D661D" w:rsidRPr="00033B08">
        <w:t xml:space="preserve"> </w:t>
      </w:r>
      <w:r w:rsidRPr="00033B08">
        <w:t>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phương</w:t>
      </w:r>
      <w:r w:rsidR="002D661D" w:rsidRPr="00033B08">
        <w:t xml:space="preserve"> </w:t>
      </w:r>
      <w:r w:rsidRPr="001E142E">
        <w:t>án</w:t>
      </w:r>
      <w:r w:rsidR="002D661D" w:rsidRPr="001E142E">
        <w:t xml:space="preserve"> </w:t>
      </w:r>
      <w:r w:rsidRPr="001E142E">
        <w:t>kh</w:t>
      </w:r>
      <w:r w:rsidRPr="00033B08">
        <w:t>ẩn</w:t>
      </w:r>
      <w:r w:rsidR="002D661D" w:rsidRPr="00033B08">
        <w:t xml:space="preserve"> </w:t>
      </w:r>
      <w:r w:rsidRPr="00033B08">
        <w:t>nguy</w:t>
      </w:r>
      <w:r w:rsidR="002D661D" w:rsidRPr="00033B08">
        <w:t xml:space="preserve"> </w:t>
      </w:r>
      <w:r w:rsidRPr="00033B08">
        <w:t>s</w:t>
      </w:r>
      <w:r w:rsidRPr="001E142E">
        <w:t>ân</w:t>
      </w:r>
      <w:r w:rsidR="002D661D" w:rsidRPr="001E142E">
        <w:t xml:space="preserve"> </w:t>
      </w:r>
      <w:r w:rsidRPr="001E142E">
        <w:t>bay,</w:t>
      </w:r>
      <w:r w:rsidR="002D661D" w:rsidRPr="001E142E">
        <w:t xml:space="preserve"> </w:t>
      </w:r>
      <w:r w:rsidRPr="001E142E">
        <w:t>đ</w:t>
      </w:r>
      <w:r w:rsidRPr="00033B08">
        <w:t>ối</w:t>
      </w:r>
      <w:r w:rsidR="002D661D" w:rsidRPr="00033B08">
        <w:t xml:space="preserve"> </w:t>
      </w:r>
      <w:r w:rsidRPr="00033B08">
        <w:t>ph</w:t>
      </w:r>
      <w:r w:rsidRPr="001E142E">
        <w:t>ó</w:t>
      </w:r>
      <w:r w:rsidR="002D661D" w:rsidRPr="001E142E">
        <w:t xml:space="preserve"> </w:t>
      </w:r>
      <w:r w:rsidRPr="001E142E">
        <w:t>v</w:t>
      </w:r>
      <w:r w:rsidRPr="00033B08">
        <w:t>ới</w:t>
      </w:r>
      <w:r w:rsidR="002D661D" w:rsidRPr="00033B08">
        <w:t xml:space="preserve"> </w:t>
      </w:r>
      <w:r w:rsidRPr="00033B08">
        <w:t>c</w:t>
      </w:r>
      <w:r w:rsidRPr="001E142E">
        <w:t>ác</w:t>
      </w:r>
      <w:r w:rsidR="002D661D" w:rsidRPr="001E142E">
        <w:t xml:space="preserve"> </w:t>
      </w:r>
      <w:r w:rsidRPr="001E142E">
        <w:t>hành</w:t>
      </w:r>
      <w:r w:rsidR="002D661D" w:rsidRPr="001E142E">
        <w:t xml:space="preserve"> </w:t>
      </w:r>
      <w:r w:rsidRPr="001E142E">
        <w:t>vi</w:t>
      </w:r>
      <w:r w:rsidR="002D661D" w:rsidRPr="001E142E">
        <w:t xml:space="preserve"> </w:t>
      </w:r>
      <w:r w:rsidRPr="001E142E">
        <w:t>can</w:t>
      </w:r>
      <w:r w:rsidR="002D661D" w:rsidRPr="001E142E">
        <w:t xml:space="preserve"> </w:t>
      </w:r>
      <w:r w:rsidRPr="001E142E">
        <w:t>thi</w:t>
      </w:r>
      <w:r w:rsidRPr="00033B08">
        <w:t>ệp</w:t>
      </w:r>
      <w:r w:rsidR="002D661D" w:rsidRPr="00033B08">
        <w:t xml:space="preserve"> </w:t>
      </w:r>
      <w:r w:rsidRPr="00033B08">
        <w:t>bất</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vào</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dân</w:t>
      </w:r>
      <w:r w:rsidR="002D661D" w:rsidRPr="001E142E">
        <w:t xml:space="preserve"> </w:t>
      </w:r>
      <w:r w:rsidRPr="001E142E">
        <w:t>d</w:t>
      </w:r>
      <w:r w:rsidRPr="00033B08">
        <w:t>ụng;</w:t>
      </w:r>
    </w:p>
    <w:p w14:paraId="1CABE802" w14:textId="77777777" w:rsidR="00BE1F8B" w:rsidRPr="001E142E" w:rsidRDefault="00BE1F8B" w:rsidP="001B0106">
      <w:pPr>
        <w:autoSpaceDE w:val="0"/>
        <w:autoSpaceDN w:val="0"/>
        <w:adjustRightInd w:val="0"/>
        <w:spacing w:before="120"/>
      </w:pPr>
      <w:r w:rsidRPr="001E142E">
        <w:t>d)</w:t>
      </w:r>
      <w:r w:rsidR="002D661D" w:rsidRPr="001E142E">
        <w:t xml:space="preserve"> </w:t>
      </w:r>
      <w:r w:rsidRPr="001E142E">
        <w:t>Công</w:t>
      </w:r>
      <w:r w:rsidR="002D661D" w:rsidRPr="001E142E">
        <w:t xml:space="preserve"> </w:t>
      </w:r>
      <w:r w:rsidRPr="001E142E">
        <w:t>tác</w:t>
      </w:r>
      <w:r w:rsidR="002D661D" w:rsidRPr="001E142E">
        <w:t xml:space="preserve"> </w:t>
      </w:r>
      <w:r w:rsidRPr="001E142E">
        <w:t>báo</w:t>
      </w:r>
      <w:r w:rsidR="002D661D" w:rsidRPr="001E142E">
        <w:t xml:space="preserve"> </w:t>
      </w:r>
      <w:r w:rsidRPr="001E142E">
        <w:t>cáo,</w:t>
      </w:r>
      <w:r w:rsidR="002D661D" w:rsidRPr="001E142E">
        <w:t xml:space="preserve"> </w:t>
      </w:r>
      <w:r w:rsidRPr="001E142E">
        <w:t>x</w:t>
      </w:r>
      <w:r w:rsidRPr="00033B08">
        <w:t>ử</w:t>
      </w:r>
      <w:r w:rsidR="002D661D" w:rsidRPr="00033B08">
        <w:t xml:space="preserve"> </w:t>
      </w:r>
      <w:r w:rsidRPr="00033B08">
        <w:t>l</w:t>
      </w:r>
      <w:r w:rsidRPr="001E142E">
        <w:t>ý,</w:t>
      </w:r>
      <w:r w:rsidR="002D661D" w:rsidRPr="001E142E">
        <w:t xml:space="preserve"> </w:t>
      </w:r>
      <w:r w:rsidRPr="001E142E">
        <w:t>kh</w:t>
      </w:r>
      <w:r w:rsidRPr="00033B08">
        <w:t>ắc</w:t>
      </w:r>
      <w:r w:rsidR="002D661D" w:rsidRPr="00033B08">
        <w:t xml:space="preserve"> </w:t>
      </w:r>
      <w:r w:rsidRPr="00033B08">
        <w:t>phục,</w:t>
      </w:r>
      <w:r w:rsidR="002D661D" w:rsidRPr="00033B08">
        <w:t xml:space="preserve"> </w:t>
      </w:r>
      <w:r w:rsidR="00C51273" w:rsidRPr="00033B08">
        <w:t>điều</w:t>
      </w:r>
      <w:r w:rsidR="002D661D" w:rsidRPr="00033B08">
        <w:t xml:space="preserve"> </w:t>
      </w:r>
      <w:r w:rsidRPr="00033B08">
        <w:t>tra,</w:t>
      </w:r>
      <w:r w:rsidR="002D661D" w:rsidRPr="00033B08">
        <w:t xml:space="preserve"> </w:t>
      </w:r>
      <w:r w:rsidRPr="00033B08">
        <w:t>x</w:t>
      </w:r>
      <w:r w:rsidRPr="001E142E">
        <w:t>ác</w:t>
      </w:r>
      <w:r w:rsidR="002D661D" w:rsidRPr="001E142E">
        <w:t xml:space="preserve"> </w:t>
      </w:r>
      <w:r w:rsidRPr="001E142E">
        <w:t>minh</w:t>
      </w:r>
      <w:r w:rsidR="002D661D" w:rsidRPr="001E142E">
        <w:t xml:space="preserve"> </w:t>
      </w:r>
      <w:r w:rsidRPr="001E142E">
        <w:t>các</w:t>
      </w:r>
      <w:r w:rsidR="002D661D" w:rsidRPr="001E142E">
        <w:t xml:space="preserve"> </w:t>
      </w:r>
      <w:r w:rsidRPr="001E142E">
        <w:t>v</w:t>
      </w:r>
      <w:r w:rsidRPr="00033B08">
        <w:t>ụ</w:t>
      </w:r>
      <w:r w:rsidR="002D661D" w:rsidRPr="00033B08">
        <w:t xml:space="preserve"> </w:t>
      </w:r>
      <w:r w:rsidRPr="00033B08">
        <w:t>việc</w:t>
      </w:r>
      <w:r w:rsidR="002D661D" w:rsidRPr="00033B08">
        <w:t xml:space="preserve"> </w:t>
      </w:r>
      <w:r w:rsidRPr="00033B08">
        <w:t>vi</w:t>
      </w:r>
      <w:r w:rsidR="002D661D" w:rsidRPr="00033B08">
        <w:t xml:space="preserve"> </w:t>
      </w:r>
      <w:r w:rsidRPr="00033B08">
        <w:t>phạm</w:t>
      </w:r>
      <w:r w:rsidR="002D661D" w:rsidRPr="00033B08">
        <w:t xml:space="preserve"> </w:t>
      </w:r>
      <w:r w:rsidRPr="00033B08">
        <w:t>uy</w:t>
      </w:r>
      <w:r w:rsidR="002D661D" w:rsidRPr="00033B08">
        <w:t xml:space="preserve"> </w:t>
      </w:r>
      <w:r w:rsidRPr="00033B08">
        <w:t>hiếp</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s</w:t>
      </w:r>
      <w:r w:rsidRPr="00033B08">
        <w:t>ự</w:t>
      </w:r>
      <w:r w:rsidR="002D661D" w:rsidRPr="00033B08">
        <w:t xml:space="preserve"> </w:t>
      </w:r>
      <w:r w:rsidRPr="00033B08">
        <w:t>cố</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ban</w:t>
      </w:r>
      <w:r w:rsidR="002D661D" w:rsidRPr="001E142E">
        <w:t xml:space="preserve"> </w:t>
      </w:r>
      <w:r w:rsidRPr="001E142E">
        <w:t>hành</w:t>
      </w:r>
      <w:r w:rsidR="002D661D" w:rsidRPr="001E142E">
        <w:t xml:space="preserve"> </w:t>
      </w:r>
      <w:r w:rsidRPr="001E142E">
        <w:t>các</w:t>
      </w:r>
      <w:r w:rsidR="002D661D" w:rsidRPr="001E142E">
        <w:t xml:space="preserve"> </w:t>
      </w:r>
      <w:r w:rsidRPr="001E142E">
        <w:t>khuy</w:t>
      </w:r>
      <w:r w:rsidRPr="00033B08">
        <w:t>ến</w:t>
      </w:r>
      <w:r w:rsidR="002D661D" w:rsidRPr="00033B08">
        <w:t xml:space="preserve"> </w:t>
      </w:r>
      <w:r w:rsidRPr="00033B08">
        <w:t>c</w:t>
      </w:r>
      <w:r w:rsidRPr="001E142E">
        <w:t>áo,</w:t>
      </w:r>
      <w:r w:rsidR="002D661D" w:rsidRPr="001E142E">
        <w:t xml:space="preserve"> </w:t>
      </w:r>
      <w:r w:rsidRPr="001E142E">
        <w:t>ch</w:t>
      </w:r>
      <w:r w:rsidRPr="00033B08">
        <w:t>ỉ</w:t>
      </w:r>
      <w:r w:rsidR="002D661D" w:rsidRPr="00033B08">
        <w:t xml:space="preserve"> </w:t>
      </w:r>
      <w:r w:rsidRPr="00033B08">
        <w:t>thị</w:t>
      </w:r>
      <w:r w:rsidR="002D661D" w:rsidRPr="00033B08">
        <w:t xml:space="preserve"> </w:t>
      </w:r>
      <w:r w:rsidRPr="00033B08">
        <w:t>cần</w:t>
      </w:r>
      <w:r w:rsidR="002D661D" w:rsidRPr="00033B08">
        <w:t xml:space="preserve"> </w:t>
      </w:r>
      <w:r w:rsidRPr="00033B08">
        <w:t>thiết</w:t>
      </w:r>
      <w:r w:rsidR="002D661D" w:rsidRPr="00033B08">
        <w:t xml:space="preserve"> </w:t>
      </w:r>
      <w:r w:rsidRPr="00033B08">
        <w:t>nhằm</w:t>
      </w:r>
      <w:r w:rsidR="002D661D" w:rsidRPr="00033B08">
        <w:t xml:space="preserve"> </w:t>
      </w:r>
      <w:r w:rsidRPr="00033B08">
        <w:t>ph</w:t>
      </w:r>
      <w:r w:rsidRPr="001E142E">
        <w:t>òng</w:t>
      </w:r>
      <w:r w:rsidR="002D661D" w:rsidRPr="001E142E">
        <w:t xml:space="preserve"> </w:t>
      </w:r>
      <w:r w:rsidRPr="001E142E">
        <w:t>ng</w:t>
      </w:r>
      <w:r w:rsidRPr="00033B08">
        <w:t>ừa,</w:t>
      </w:r>
      <w:r w:rsidR="002D661D" w:rsidRPr="00033B08">
        <w:t xml:space="preserve"> </w:t>
      </w:r>
      <w:r w:rsidRPr="00033B08">
        <w:t>ngăn</w:t>
      </w:r>
      <w:r w:rsidR="002D661D" w:rsidRPr="00033B08">
        <w:t xml:space="preserve"> </w:t>
      </w:r>
      <w:r w:rsidRPr="00033B08">
        <w:t>chặn</w:t>
      </w:r>
      <w:r w:rsidR="002D661D" w:rsidRPr="00033B08">
        <w:t xml:space="preserve"> </w:t>
      </w:r>
      <w:r w:rsidRPr="00033B08">
        <w:t>sự</w:t>
      </w:r>
      <w:r w:rsidR="002D661D" w:rsidRPr="00033B08">
        <w:t xml:space="preserve"> </w:t>
      </w:r>
      <w:r w:rsidRPr="00033B08">
        <w:t>cố</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p>
    <w:p w14:paraId="09F050D3" w14:textId="77777777" w:rsidR="00BE1F8B" w:rsidRPr="00033B08" w:rsidRDefault="00BE1F8B" w:rsidP="001B0106">
      <w:pPr>
        <w:autoSpaceDE w:val="0"/>
        <w:autoSpaceDN w:val="0"/>
        <w:adjustRightInd w:val="0"/>
        <w:spacing w:before="120"/>
      </w:pPr>
      <w:r w:rsidRPr="001E142E">
        <w:t>đ)</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kh</w:t>
      </w:r>
      <w:r w:rsidRPr="00033B08">
        <w:t>ẩn</w:t>
      </w:r>
      <w:r w:rsidR="002D661D" w:rsidRPr="00033B08">
        <w:t xml:space="preserve"> </w:t>
      </w:r>
      <w:r w:rsidRPr="00033B08">
        <w:t>cấp</w:t>
      </w:r>
      <w:r w:rsidR="002D661D" w:rsidRPr="00033B08">
        <w:t xml:space="preserve"> </w:t>
      </w:r>
      <w:r w:rsidRPr="00033B08">
        <w:t>bảo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ph</w:t>
      </w:r>
      <w:r w:rsidRPr="00033B08">
        <w:t>ục</w:t>
      </w:r>
      <w:r w:rsidR="002D661D" w:rsidRPr="00033B08">
        <w:t xml:space="preserve"> </w:t>
      </w:r>
      <w:r w:rsidRPr="00033B08">
        <w:t>vụ</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ph</w:t>
      </w:r>
      <w:r w:rsidRPr="001E142E">
        <w:t>òng,</w:t>
      </w:r>
      <w:r w:rsidR="002D661D" w:rsidRPr="001E142E">
        <w:t xml:space="preserve"> </w:t>
      </w:r>
      <w:r w:rsidRPr="001E142E">
        <w:t>kh</w:t>
      </w:r>
      <w:r w:rsidRPr="00033B08">
        <w:t>ẩn</w:t>
      </w:r>
      <w:r w:rsidR="002D661D" w:rsidRPr="00033B08">
        <w:t xml:space="preserve"> </w:t>
      </w:r>
      <w:r w:rsidRPr="00033B08">
        <w:t>nguy</w:t>
      </w:r>
      <w:r w:rsidR="002D661D" w:rsidRPr="00033B08">
        <w:t xml:space="preserve"> </w:t>
      </w:r>
      <w:r w:rsidRPr="00033B08">
        <w:t>quốc</w:t>
      </w:r>
      <w:r w:rsidR="002D661D" w:rsidRPr="00033B08">
        <w:t xml:space="preserve"> </w:t>
      </w:r>
      <w:r w:rsidRPr="00033B08">
        <w:t>gia.</w:t>
      </w:r>
    </w:p>
    <w:p w14:paraId="635955B0"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Thanh</w:t>
      </w:r>
      <w:r w:rsidR="002D661D" w:rsidRPr="001E142E">
        <w:t xml:space="preserve"> </w:t>
      </w:r>
      <w:r w:rsidRPr="001E142E">
        <w:t>tra,</w:t>
      </w:r>
      <w:r w:rsidR="002D661D" w:rsidRPr="001E142E">
        <w:t xml:space="preserve"> </w:t>
      </w:r>
      <w:r w:rsidRPr="001E142E">
        <w:t>ki</w:t>
      </w:r>
      <w:r w:rsidRPr="00033B08">
        <w:t>ểm</w:t>
      </w:r>
      <w:r w:rsidR="002D661D" w:rsidRPr="00033B08">
        <w:t xml:space="preserve"> </w:t>
      </w:r>
      <w:r w:rsidRPr="00033B08">
        <w:t>tra,</w:t>
      </w:r>
      <w:r w:rsidR="002D661D" w:rsidRPr="00033B08">
        <w:t xml:space="preserve"> </w:t>
      </w:r>
      <w:r w:rsidRPr="00033B08">
        <w:t>xử</w:t>
      </w:r>
      <w:r w:rsidR="002D661D" w:rsidRPr="00033B08">
        <w:t xml:space="preserve"> </w:t>
      </w:r>
      <w:r w:rsidRPr="00033B08">
        <w:t>phạt</w:t>
      </w:r>
      <w:r w:rsidR="002D661D" w:rsidRPr="00033B08">
        <w:t xml:space="preserve"> </w:t>
      </w:r>
      <w:r w:rsidRPr="00033B08">
        <w:t>vi</w:t>
      </w:r>
      <w:r w:rsidR="002D661D" w:rsidRPr="00033B08">
        <w:t xml:space="preserve"> </w:t>
      </w:r>
      <w:r w:rsidRPr="00033B08">
        <w:t>phạm</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trong</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bảo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p>
    <w:p w14:paraId="75393320"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ph</w:t>
      </w:r>
      <w:r w:rsidRPr="001E142E">
        <w:t>òng,</w:t>
      </w:r>
      <w:r w:rsidR="002D661D" w:rsidRPr="001E142E">
        <w:t xml:space="preserve"> </w:t>
      </w:r>
      <w:r w:rsidRPr="001E142E">
        <w:t>ch</w:t>
      </w:r>
      <w:r w:rsidRPr="00033B08">
        <w:t>ống</w:t>
      </w:r>
      <w:r w:rsidR="002D661D" w:rsidRPr="00033B08">
        <w:t xml:space="preserve"> </w:t>
      </w:r>
      <w:r w:rsidRPr="00033B08">
        <w:t>khủng</w:t>
      </w:r>
      <w:r w:rsidR="002D661D" w:rsidRPr="00033B08">
        <w:t xml:space="preserve"> </w:t>
      </w:r>
      <w:r w:rsidRPr="00033B08">
        <w:t>bố</w:t>
      </w:r>
      <w:r w:rsidR="002D661D" w:rsidRPr="00033B08">
        <w:t xml:space="preserve"> </w:t>
      </w:r>
      <w:r w:rsidRPr="00033B08">
        <w:t>li</w:t>
      </w:r>
      <w:r w:rsidRPr="001E142E">
        <w:t>ên</w:t>
      </w:r>
      <w:r w:rsidR="002D661D" w:rsidRPr="001E142E">
        <w:t xml:space="preserve"> </w:t>
      </w:r>
      <w:r w:rsidRPr="001E142E">
        <w:t>quan</w:t>
      </w:r>
      <w:r w:rsidR="002D661D" w:rsidRPr="001E142E">
        <w:t xml:space="preserve"> </w:t>
      </w:r>
      <w:r w:rsidRPr="001E142E">
        <w:t>đ</w:t>
      </w:r>
      <w:r w:rsidRPr="00033B08">
        <w:t>ến</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dân</w:t>
      </w:r>
      <w:r w:rsidR="002D661D" w:rsidRPr="001E142E">
        <w:t xml:space="preserve"> </w:t>
      </w:r>
      <w:r w:rsidRPr="001E142E">
        <w:t>d</w:t>
      </w:r>
      <w:r w:rsidRPr="00033B08">
        <w:t>ụng.</w:t>
      </w:r>
    </w:p>
    <w:p w14:paraId="2E6B4BEF" w14:textId="77777777" w:rsidR="00BE1F8B" w:rsidRPr="001E142E" w:rsidRDefault="00BE1F8B" w:rsidP="001B0106">
      <w:pPr>
        <w:autoSpaceDE w:val="0"/>
        <w:autoSpaceDN w:val="0"/>
        <w:adjustRightInd w:val="0"/>
        <w:spacing w:before="120"/>
      </w:pPr>
      <w:r w:rsidRPr="001E142E">
        <w:t>6.</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đánh</w:t>
      </w:r>
      <w:r w:rsidR="002D661D" w:rsidRPr="001E142E">
        <w:t xml:space="preserve"> </w:t>
      </w:r>
      <w:r w:rsidRPr="001E142E">
        <w:t>giá</w:t>
      </w:r>
      <w:r w:rsidR="002D661D" w:rsidRPr="001E142E">
        <w:t xml:space="preserve"> </w:t>
      </w:r>
      <w:r w:rsidRPr="001E142E">
        <w:t>r</w:t>
      </w:r>
      <w:r w:rsidRPr="00033B08">
        <w:t>ủi</w:t>
      </w:r>
      <w:r w:rsidR="002D661D" w:rsidRPr="00033B08">
        <w:t xml:space="preserve"> </w:t>
      </w:r>
      <w:r w:rsidRPr="00033B08">
        <w:t>ro</w:t>
      </w:r>
      <w:r w:rsidR="002D661D" w:rsidRPr="00033B08">
        <w:t xml:space="preserve"> </w:t>
      </w:r>
      <w:r w:rsidRPr="00033B08">
        <w:t>v</w:t>
      </w:r>
      <w:r w:rsidRPr="001E142E">
        <w:t>à</w:t>
      </w:r>
      <w:r w:rsidR="002D661D" w:rsidRPr="001E142E">
        <w:t xml:space="preserve"> </w:t>
      </w:r>
      <w:r w:rsidRPr="001E142E">
        <w:t>m</w:t>
      </w:r>
      <w:r w:rsidRPr="00033B08">
        <w:t>ức</w:t>
      </w:r>
      <w:r w:rsidR="002D661D" w:rsidRPr="00033B08">
        <w:t xml:space="preserve"> </w:t>
      </w:r>
      <w:r w:rsidRPr="00033B08">
        <w:t>độ,</w:t>
      </w:r>
      <w:r w:rsidR="002D661D" w:rsidRPr="00033B08">
        <w:t xml:space="preserve"> </w:t>
      </w:r>
      <w:r w:rsidRPr="00033B08">
        <w:t>nguy</w:t>
      </w:r>
      <w:r w:rsidR="002D661D" w:rsidRPr="00033B08">
        <w:t xml:space="preserve"> </w:t>
      </w:r>
      <w:r w:rsidRPr="00033B08">
        <w:t>cơ</w:t>
      </w:r>
      <w:r w:rsidR="002D661D" w:rsidRPr="00033B08">
        <w:t xml:space="preserve"> </w:t>
      </w:r>
      <w:r w:rsidRPr="00033B08">
        <w:t>uy</w:t>
      </w:r>
      <w:r w:rsidR="002D661D" w:rsidRPr="00033B08">
        <w:t xml:space="preserve"> </w:t>
      </w:r>
      <w:r w:rsidRPr="00033B08">
        <w:t>hiếp</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giám</w:t>
      </w:r>
      <w:r w:rsidR="002D661D" w:rsidRPr="001E142E">
        <w:t xml:space="preserve"> </w:t>
      </w:r>
      <w:r w:rsidRPr="001E142E">
        <w:t>sát</w:t>
      </w:r>
      <w:r w:rsidR="002D661D" w:rsidRPr="001E142E">
        <w:t xml:space="preserve"> </w:t>
      </w:r>
      <w:r w:rsidRPr="001E142E">
        <w:t>hành</w:t>
      </w:r>
      <w:r w:rsidR="002D661D" w:rsidRPr="001E142E">
        <w:t xml:space="preserve"> </w:t>
      </w:r>
      <w:r w:rsidRPr="001E142E">
        <w:t>khách</w:t>
      </w:r>
      <w:r w:rsidR="002D661D" w:rsidRPr="001E142E">
        <w:t xml:space="preserve"> </w:t>
      </w:r>
      <w:r w:rsidRPr="001E142E">
        <w:t>b</w:t>
      </w:r>
      <w:r w:rsidRPr="00033B08">
        <w:t>ị</w:t>
      </w:r>
      <w:r w:rsidR="002D661D" w:rsidRPr="00033B08">
        <w:t xml:space="preserve"> </w:t>
      </w:r>
      <w:r w:rsidRPr="00033B08">
        <w:t>từ</w:t>
      </w:r>
      <w:r w:rsidR="002D661D" w:rsidRPr="00033B08">
        <w:t xml:space="preserve"> </w:t>
      </w:r>
      <w:r w:rsidRPr="00033B08">
        <w:t>chối</w:t>
      </w:r>
      <w:r w:rsidR="002D661D" w:rsidRPr="00033B08">
        <w:t xml:space="preserve"> </w:t>
      </w:r>
      <w:r w:rsidRPr="00033B08">
        <w:t>nhập</w:t>
      </w:r>
      <w:r w:rsidR="002D661D" w:rsidRPr="00033B08">
        <w:t xml:space="preserve"> </w:t>
      </w:r>
      <w:r w:rsidRPr="00033B08">
        <w:t>cảnh;</w:t>
      </w:r>
      <w:r w:rsidR="002D661D" w:rsidRPr="00033B08">
        <w:t xml:space="preserve"> </w:t>
      </w:r>
      <w:r w:rsidRPr="00033B08">
        <w:t>bảo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nội</w:t>
      </w:r>
      <w:r w:rsidR="002D661D" w:rsidRPr="00033B08">
        <w:t xml:space="preserve"> </w:t>
      </w:r>
      <w:r w:rsidRPr="00033B08">
        <w:t>bộ,</w:t>
      </w:r>
      <w:r w:rsidR="002D661D" w:rsidRPr="00033B08">
        <w:t xml:space="preserve"> </w:t>
      </w:r>
      <w:r w:rsidRPr="00033B08">
        <w:t>hệ</w:t>
      </w:r>
      <w:r w:rsidR="002D661D" w:rsidRPr="00033B08">
        <w:t xml:space="preserve"> </w:t>
      </w:r>
      <w:r w:rsidRPr="00033B08">
        <w:t>thống</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chuyên</w:t>
      </w:r>
      <w:r w:rsidR="002D661D" w:rsidRPr="001E142E">
        <w:t xml:space="preserve"> </w:t>
      </w:r>
      <w:r w:rsidRPr="001E142E">
        <w:t>ngành</w:t>
      </w:r>
      <w:r w:rsidR="002D661D" w:rsidRPr="001E142E">
        <w:t xml:space="preserve"> </w:t>
      </w:r>
      <w:r w:rsidRPr="001E142E">
        <w:t>hàng</w:t>
      </w:r>
      <w:r w:rsidR="002D661D" w:rsidRPr="001E142E">
        <w:t xml:space="preserve"> </w:t>
      </w:r>
      <w:r w:rsidRPr="001E142E">
        <w:t>không.</w:t>
      </w:r>
    </w:p>
    <w:p w14:paraId="654CECA9" w14:textId="77777777" w:rsidR="00BE1F8B" w:rsidRPr="00033B08" w:rsidRDefault="00BE1F8B" w:rsidP="001B0106">
      <w:pPr>
        <w:autoSpaceDE w:val="0"/>
        <w:autoSpaceDN w:val="0"/>
        <w:adjustRightInd w:val="0"/>
        <w:spacing w:before="120"/>
      </w:pPr>
      <w:r w:rsidRPr="001E142E">
        <w:t>7.</w:t>
      </w:r>
      <w:r w:rsidR="002D661D" w:rsidRPr="001E142E">
        <w:t xml:space="preserve"> </w:t>
      </w:r>
      <w:r w:rsidRPr="001E142E">
        <w:t>Xây</w:t>
      </w:r>
      <w:r w:rsidR="002D661D" w:rsidRPr="001E142E">
        <w:t xml:space="preserve"> </w:t>
      </w:r>
      <w:r w:rsidRPr="001E142E">
        <w:t>d</w:t>
      </w:r>
      <w:r w:rsidRPr="00033B08">
        <w:t>ựng</w:t>
      </w:r>
      <w:r w:rsidR="002D661D" w:rsidRPr="00033B08">
        <w:t xml:space="preserve"> </w:t>
      </w:r>
      <w:r w:rsidRPr="00033B08">
        <w:t>phương</w:t>
      </w:r>
      <w:r w:rsidR="002D661D" w:rsidRPr="00033B08">
        <w:t xml:space="preserve"> </w:t>
      </w:r>
      <w:r w:rsidRPr="001E142E">
        <w:t>án</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thực</w:t>
      </w:r>
      <w:r w:rsidR="002D661D" w:rsidRPr="00033B08">
        <w:t xml:space="preserve"> </w:t>
      </w:r>
      <w:r w:rsidRPr="00033B08">
        <w:t>hiện</w:t>
      </w:r>
      <w:r w:rsidR="002D661D" w:rsidRPr="00033B08">
        <w:t xml:space="preserve"> </w:t>
      </w:r>
      <w:r w:rsidRPr="00033B08">
        <w:t>ph</w:t>
      </w:r>
      <w:r w:rsidRPr="001E142E">
        <w:t>òng,</w:t>
      </w:r>
      <w:r w:rsidR="002D661D" w:rsidRPr="001E142E">
        <w:t xml:space="preserve"> </w:t>
      </w:r>
      <w:r w:rsidRPr="001E142E">
        <w:t>ch</w:t>
      </w:r>
      <w:r w:rsidRPr="00033B08">
        <w:t>ống</w:t>
      </w:r>
      <w:r w:rsidR="002D661D" w:rsidRPr="00033B08">
        <w:t xml:space="preserve"> </w:t>
      </w:r>
      <w:r w:rsidRPr="00033B08">
        <w:t>tội</w:t>
      </w:r>
      <w:r w:rsidR="002D661D" w:rsidRPr="00033B08">
        <w:t xml:space="preserve"> </w:t>
      </w:r>
      <w:r w:rsidRPr="00033B08">
        <w:t>phạm,</w:t>
      </w:r>
      <w:r w:rsidR="002D661D" w:rsidRPr="00033B08">
        <w:t xml:space="preserve"> </w:t>
      </w:r>
      <w:r w:rsidRPr="00033B08">
        <w:t>giữ</w:t>
      </w:r>
      <w:r w:rsidR="002D661D" w:rsidRPr="00033B08">
        <w:t xml:space="preserve"> </w:t>
      </w:r>
      <w:r w:rsidRPr="00033B08">
        <w:t>g</w:t>
      </w:r>
      <w:r w:rsidRPr="001E142E">
        <w:t>ìn</w:t>
      </w:r>
      <w:r w:rsidR="002D661D" w:rsidRPr="001E142E">
        <w:t xml:space="preserve"> </w:t>
      </w:r>
      <w:r w:rsidRPr="001E142E">
        <w:t>tr</w:t>
      </w:r>
      <w:r w:rsidRPr="00033B08">
        <w:t>ật</w:t>
      </w:r>
      <w:r w:rsidR="002D661D" w:rsidRPr="00033B08">
        <w:t xml:space="preserve"> </w:t>
      </w:r>
      <w:r w:rsidRPr="00033B08">
        <w:t>tự</w:t>
      </w:r>
      <w:r w:rsidR="002D661D" w:rsidRPr="00033B08">
        <w:t xml:space="preserve"> </w:t>
      </w:r>
      <w:r w:rsidRPr="00033B08">
        <w:t>c</w:t>
      </w:r>
      <w:r w:rsidRPr="001E142E">
        <w:t>ông</w:t>
      </w:r>
      <w:r w:rsidR="002D661D" w:rsidRPr="001E142E">
        <w:t xml:space="preserve"> </w:t>
      </w:r>
      <w:r w:rsidRPr="001E142E">
        <w:t>c</w:t>
      </w:r>
      <w:r w:rsidRPr="00033B08">
        <w:t>ộng</w:t>
      </w:r>
      <w:r w:rsidR="002D661D" w:rsidRPr="00033B08">
        <w:t xml:space="preserve"> </w:t>
      </w:r>
      <w:r w:rsidRPr="00033B08">
        <w:t>v</w:t>
      </w:r>
      <w:r w:rsidRPr="001E142E">
        <w:t>à</w:t>
      </w:r>
      <w:r w:rsidR="002D661D" w:rsidRPr="001E142E">
        <w:t xml:space="preserve"> </w:t>
      </w:r>
      <w:r w:rsidRPr="001E142E">
        <w:t>an</w:t>
      </w:r>
      <w:r w:rsidR="002D661D" w:rsidRPr="001E142E">
        <w:t xml:space="preserve"> </w:t>
      </w:r>
      <w:r w:rsidRPr="001E142E">
        <w:t>toàn</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tại</w:t>
      </w:r>
      <w:r w:rsidR="002D661D" w:rsidRPr="00033B08">
        <w:t xml:space="preserve"> </w:t>
      </w:r>
      <w:r w:rsidRPr="00033B08">
        <w:t>cảng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sân</w:t>
      </w:r>
      <w:r w:rsidR="002D661D" w:rsidRPr="001E142E">
        <w:t xml:space="preserve"> </w:t>
      </w:r>
      <w:r w:rsidRPr="001E142E">
        <w:t>bay</w:t>
      </w:r>
      <w:r w:rsidR="002D661D" w:rsidRPr="001E142E">
        <w:t xml:space="preserve"> </w:t>
      </w:r>
      <w:r w:rsidRPr="001E142E">
        <w:t>và</w:t>
      </w:r>
      <w:r w:rsidR="002D661D" w:rsidRPr="001E142E">
        <w:t xml:space="preserve"> </w:t>
      </w:r>
      <w:r w:rsidRPr="001E142E">
        <w:t>các</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của</w:t>
      </w:r>
      <w:r w:rsidR="002D661D" w:rsidRPr="00033B08">
        <w:t xml:space="preserve"> </w:t>
      </w:r>
      <w:r w:rsidRPr="00033B08">
        <w:t>ng</w:t>
      </w:r>
      <w:r w:rsidRPr="001E142E">
        <w:t>ành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Ti</w:t>
      </w:r>
      <w:r w:rsidRPr="00033B08">
        <w:t>ếp</w:t>
      </w:r>
      <w:r w:rsidR="002D661D" w:rsidRPr="00033B08">
        <w:t xml:space="preserve"> </w:t>
      </w:r>
      <w:r w:rsidRPr="00033B08">
        <w:t>nhận,</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t</w:t>
      </w:r>
      <w:r w:rsidRPr="00033B08">
        <w:t>ội</w:t>
      </w:r>
      <w:r w:rsidR="002D661D" w:rsidRPr="00033B08">
        <w:t xml:space="preserve"> </w:t>
      </w:r>
      <w:r w:rsidRPr="00033B08">
        <w:t>phạm</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v</w:t>
      </w:r>
      <w:r w:rsidRPr="00033B08">
        <w:t>ụ</w:t>
      </w:r>
      <w:r w:rsidR="002D661D" w:rsidRPr="00033B08">
        <w:t xml:space="preserve"> </w:t>
      </w:r>
      <w:r w:rsidRPr="00033B08">
        <w:t>việc</w:t>
      </w:r>
      <w:r w:rsidR="002D661D" w:rsidRPr="00033B08">
        <w:t xml:space="preserve"> </w:t>
      </w:r>
      <w:r w:rsidRPr="00033B08">
        <w:t>vi</w:t>
      </w:r>
      <w:r w:rsidR="002D661D" w:rsidRPr="00033B08">
        <w:t xml:space="preserve"> </w:t>
      </w:r>
      <w:r w:rsidRPr="00033B08">
        <w:t>phạm</w:t>
      </w:r>
      <w:r w:rsidR="002D661D" w:rsidRPr="00033B08">
        <w:t xml:space="preserve"> </w:t>
      </w:r>
      <w:r w:rsidRPr="00033B08">
        <w:t>về</w:t>
      </w:r>
      <w:r w:rsidR="002D661D" w:rsidRPr="00033B08">
        <w:t xml:space="preserve"> </w:t>
      </w:r>
      <w:r w:rsidRPr="00033B08">
        <w:t>an</w:t>
      </w:r>
      <w:r w:rsidR="002D661D" w:rsidRPr="00033B08">
        <w:t xml:space="preserve"> </w:t>
      </w:r>
      <w:r w:rsidRPr="00033B08">
        <w:t>ninh,</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giao</w:t>
      </w:r>
      <w:r w:rsidR="002D661D" w:rsidRPr="001E142E">
        <w:t xml:space="preserve"> </w:t>
      </w:r>
      <w:r w:rsidRPr="001E142E">
        <w:t>thông</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531FEB41" w14:textId="77777777" w:rsidR="00BE1F8B" w:rsidRPr="00033B08" w:rsidRDefault="00BE1F8B" w:rsidP="001B0106">
      <w:pPr>
        <w:autoSpaceDE w:val="0"/>
        <w:autoSpaceDN w:val="0"/>
        <w:adjustRightInd w:val="0"/>
        <w:spacing w:before="120"/>
      </w:pPr>
      <w:r w:rsidRPr="001E142E">
        <w:t>8.</w:t>
      </w:r>
      <w:r w:rsidR="002D661D" w:rsidRPr="001E142E">
        <w:t xml:space="preserve"> </w:t>
      </w:r>
      <w:r w:rsidRPr="001E142E">
        <w:t>Xây</w:t>
      </w:r>
      <w:r w:rsidR="002D661D" w:rsidRPr="001E142E">
        <w:t xml:space="preserve"> </w:t>
      </w:r>
      <w:r w:rsidRPr="001E142E">
        <w:t>d</w:t>
      </w:r>
      <w:r w:rsidRPr="00033B08">
        <w:t>ựng</w:t>
      </w:r>
      <w:r w:rsidR="002D661D" w:rsidRPr="00033B08">
        <w:t xml:space="preserve"> </w:t>
      </w:r>
      <w:r w:rsidRPr="00033B08">
        <w:t>v</w:t>
      </w:r>
      <w:r w:rsidRPr="001E142E">
        <w:t>à</w:t>
      </w:r>
      <w:r w:rsidR="002D661D" w:rsidRPr="001E142E">
        <w:t xml:space="preserve"> </w:t>
      </w:r>
      <w:r w:rsidRPr="001E142E">
        <w:t>tri</w:t>
      </w:r>
      <w:r w:rsidRPr="00033B08">
        <w:t>ển</w:t>
      </w:r>
      <w:r w:rsidR="002D661D" w:rsidRPr="00033B08">
        <w:t xml:space="preserve"> </w:t>
      </w:r>
      <w:r w:rsidRPr="00033B08">
        <w:t>khai</w:t>
      </w:r>
      <w:r w:rsidR="002D661D" w:rsidRPr="00033B08">
        <w:t xml:space="preserve"> </w:t>
      </w:r>
      <w:r w:rsidRPr="00033B08">
        <w:t>thực</w:t>
      </w:r>
      <w:r w:rsidR="002D661D" w:rsidRPr="00033B08">
        <w:t xml:space="preserve"> </w:t>
      </w:r>
      <w:r w:rsidRPr="00033B08">
        <w:t>hiện</w:t>
      </w:r>
      <w:r w:rsidR="002D661D" w:rsidRPr="00033B08">
        <w:t xml:space="preserve"> </w:t>
      </w:r>
      <w:r w:rsidRPr="00033B08">
        <w:t>Phương</w:t>
      </w:r>
      <w:r w:rsidR="002D661D" w:rsidRPr="00033B08">
        <w:t xml:space="preserve"> </w:t>
      </w:r>
      <w:r w:rsidRPr="001E142E">
        <w:t>án</w:t>
      </w:r>
      <w:r w:rsidR="002D661D" w:rsidRPr="001E142E">
        <w:t xml:space="preserve"> </w:t>
      </w:r>
      <w:r w:rsidRPr="001E142E">
        <w:t>kh</w:t>
      </w:r>
      <w:r w:rsidRPr="00033B08">
        <w:t>ẩn</w:t>
      </w:r>
      <w:r w:rsidR="002D661D" w:rsidRPr="00033B08">
        <w:t xml:space="preserve"> </w:t>
      </w:r>
      <w:r w:rsidRPr="00033B08">
        <w:t>nguy</w:t>
      </w:r>
      <w:r w:rsidR="002D661D" w:rsidRPr="00033B08">
        <w:t xml:space="preserve"> </w:t>
      </w:r>
      <w:r w:rsidRPr="00033B08">
        <w:t>đối</w:t>
      </w:r>
      <w:r w:rsidR="002D661D" w:rsidRPr="00033B08">
        <w:t xml:space="preserve"> </w:t>
      </w:r>
      <w:r w:rsidRPr="00033B08">
        <w:t>ph</w:t>
      </w:r>
      <w:r w:rsidRPr="001E142E">
        <w:t>ó</w:t>
      </w:r>
      <w:r w:rsidR="002D661D" w:rsidRPr="001E142E">
        <w:t xml:space="preserve"> </w:t>
      </w:r>
      <w:r w:rsidRPr="001E142E">
        <w:t>v</w:t>
      </w:r>
      <w:r w:rsidRPr="00033B08">
        <w:t>ới</w:t>
      </w:r>
      <w:r w:rsidR="002D661D" w:rsidRPr="00033B08">
        <w:t xml:space="preserve"> </w:t>
      </w:r>
      <w:r w:rsidRPr="00033B08">
        <w:t>h</w:t>
      </w:r>
      <w:r w:rsidRPr="001E142E">
        <w:t>ành</w:t>
      </w:r>
      <w:r w:rsidR="002D661D" w:rsidRPr="001E142E">
        <w:t xml:space="preserve"> </w:t>
      </w:r>
      <w:r w:rsidRPr="001E142E">
        <w:t>vi</w:t>
      </w:r>
      <w:r w:rsidR="002D661D" w:rsidRPr="001E142E">
        <w:t xml:space="preserve"> </w:t>
      </w:r>
      <w:r w:rsidRPr="001E142E">
        <w:t>can</w:t>
      </w:r>
      <w:r w:rsidR="002D661D" w:rsidRPr="001E142E">
        <w:t xml:space="preserve"> </w:t>
      </w:r>
      <w:r w:rsidRPr="001E142E">
        <w:t>thi</w:t>
      </w:r>
      <w:r w:rsidRPr="00033B08">
        <w:t>ệp</w:t>
      </w:r>
      <w:r w:rsidR="002D661D" w:rsidRPr="00033B08">
        <w:t xml:space="preserve"> </w:t>
      </w:r>
      <w:r w:rsidRPr="00033B08">
        <w:t>bất</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vào</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dân</w:t>
      </w:r>
      <w:r w:rsidR="002D661D" w:rsidRPr="001E142E">
        <w:t xml:space="preserve"> </w:t>
      </w:r>
      <w:r w:rsidRPr="001E142E">
        <w:t>d</w:t>
      </w:r>
      <w:r w:rsidRPr="00033B08">
        <w:t>ụng</w:t>
      </w:r>
      <w:r w:rsidR="002D661D" w:rsidRPr="00033B08">
        <w:t xml:space="preserve"> </w:t>
      </w:r>
      <w:r w:rsidRPr="00033B08">
        <w:t>trong</w:t>
      </w:r>
      <w:r w:rsidR="002D661D" w:rsidRPr="00033B08">
        <w:t xml:space="preserve"> </w:t>
      </w:r>
      <w:r w:rsidRPr="00033B08">
        <w:t>phạm</w:t>
      </w:r>
      <w:r w:rsidR="002D661D" w:rsidRPr="00033B08">
        <w:t xml:space="preserve"> </w:t>
      </w:r>
      <w:r w:rsidRPr="00033B08">
        <w:t>vi</w:t>
      </w:r>
      <w:r w:rsidR="002D661D" w:rsidRPr="00033B08">
        <w:t xml:space="preserve"> </w:t>
      </w:r>
      <w:r w:rsidRPr="00033B08">
        <w:t>tr</w:t>
      </w:r>
      <w:r w:rsidRPr="001E142E">
        <w:t>ách</w:t>
      </w:r>
      <w:r w:rsidR="002D661D" w:rsidRPr="001E142E">
        <w:t xml:space="preserve"> </w:t>
      </w:r>
      <w:r w:rsidRPr="001E142E">
        <w:t>nhi</w:t>
      </w:r>
      <w:r w:rsidRPr="00033B08">
        <w:t>ệm.</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lực</w:t>
      </w:r>
      <w:r w:rsidR="002D661D" w:rsidRPr="00033B08">
        <w:t xml:space="preserve"> </w:t>
      </w:r>
      <w:r w:rsidRPr="00033B08">
        <w:t>lượng</w:t>
      </w:r>
      <w:r w:rsidR="002D661D" w:rsidRPr="00033B08">
        <w:t xml:space="preserve"> </w:t>
      </w:r>
      <w:r w:rsidRPr="00033B08">
        <w:t>an</w:t>
      </w:r>
      <w:r w:rsidR="002D661D" w:rsidRPr="00033B08">
        <w:t xml:space="preserve"> </w:t>
      </w:r>
      <w:r w:rsidRPr="00033B08">
        <w:t>ninh</w:t>
      </w:r>
      <w:r w:rsidR="002D661D" w:rsidRPr="00033B08">
        <w:t xml:space="preserve"> </w:t>
      </w:r>
      <w:r w:rsidRPr="00033B08">
        <w:t>tr</w:t>
      </w:r>
      <w:r w:rsidRPr="001E142E">
        <w:t>ên</w:t>
      </w:r>
      <w:r w:rsidR="002D661D" w:rsidRPr="001E142E">
        <w:t xml:space="preserve"> </w:t>
      </w:r>
      <w:r w:rsidRPr="001E142E">
        <w:t>không.</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huấn</w:t>
      </w:r>
      <w:r w:rsidR="002D661D" w:rsidRPr="00033B08">
        <w:t xml:space="preserve"> </w:t>
      </w:r>
      <w:r w:rsidRPr="00033B08">
        <w:t>luyện,</w:t>
      </w:r>
      <w:r w:rsidR="002D661D" w:rsidRPr="00033B08">
        <w:t xml:space="preserve"> </w:t>
      </w:r>
      <w:r w:rsidRPr="00033B08">
        <w:t>bồi</w:t>
      </w:r>
      <w:r w:rsidR="002D661D" w:rsidRPr="00033B08">
        <w:t xml:space="preserve"> </w:t>
      </w:r>
      <w:r w:rsidRPr="00033B08">
        <w:t>dưỡng,</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về</w:t>
      </w:r>
      <w:r w:rsidR="002D661D" w:rsidRPr="00033B08">
        <w:t xml:space="preserve"> </w:t>
      </w:r>
      <w:r w:rsidRPr="00033B08">
        <w:t>mặt</w:t>
      </w:r>
      <w:r w:rsidR="002D661D" w:rsidRPr="00033B08">
        <w:t xml:space="preserve"> </w:t>
      </w:r>
      <w:r w:rsidRPr="00033B08">
        <w:t>nghiệp</w:t>
      </w:r>
      <w:r w:rsidR="002D661D" w:rsidRPr="00033B08">
        <w:t xml:space="preserve"> </w:t>
      </w:r>
      <w:r w:rsidRPr="00033B08">
        <w:t>vụ</w:t>
      </w:r>
      <w:r w:rsidR="002D661D" w:rsidRPr="00033B08">
        <w:t xml:space="preserve"> </w:t>
      </w:r>
      <w:r w:rsidRPr="00033B08">
        <w:t>bảo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cho</w:t>
      </w:r>
      <w:r w:rsidR="002D661D" w:rsidRPr="00033B08">
        <w:t xml:space="preserve"> </w:t>
      </w:r>
      <w:r w:rsidRPr="00033B08">
        <w:t>lực</w:t>
      </w:r>
      <w:r w:rsidR="002D661D" w:rsidRPr="00033B08">
        <w:t xml:space="preserve"> </w:t>
      </w:r>
      <w:r w:rsidRPr="00033B08">
        <w:t>lượng</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an</w:t>
      </w:r>
      <w:r w:rsidR="002D661D" w:rsidRPr="001E142E">
        <w:t xml:space="preserve"> </w:t>
      </w:r>
      <w:r w:rsidRPr="001E142E">
        <w:t>ninh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nghi</w:t>
      </w:r>
      <w:r w:rsidRPr="00033B08">
        <w:t>ệp</w:t>
      </w:r>
      <w:r w:rsidR="002D661D" w:rsidRPr="00033B08">
        <w:t xml:space="preserve"> </w:t>
      </w:r>
      <w:r w:rsidRPr="00033B08">
        <w:t>vụ</w:t>
      </w:r>
      <w:r w:rsidR="002D661D" w:rsidRPr="00033B08">
        <w:t xml:space="preserve"> </w:t>
      </w:r>
      <w:r w:rsidRPr="00033B08">
        <w:t>ph</w:t>
      </w:r>
      <w:r w:rsidRPr="001E142E">
        <w:t>òng</w:t>
      </w:r>
      <w:r w:rsidR="002D661D" w:rsidRPr="001E142E">
        <w:t xml:space="preserve"> </w:t>
      </w:r>
      <w:r w:rsidRPr="001E142E">
        <w:t>cháy,</w:t>
      </w:r>
      <w:r w:rsidR="002D661D" w:rsidRPr="001E142E">
        <w:t xml:space="preserve"> </w:t>
      </w:r>
      <w:r w:rsidRPr="001E142E">
        <w:t>ch</w:t>
      </w:r>
      <w:r w:rsidRPr="00033B08">
        <w:t>ữa</w:t>
      </w:r>
      <w:r w:rsidR="002D661D" w:rsidRPr="00033B08">
        <w:t xml:space="preserve"> </w:t>
      </w:r>
      <w:r w:rsidRPr="00033B08">
        <w:t>ch</w:t>
      </w:r>
      <w:r w:rsidRPr="001E142E">
        <w:t>áy</w:t>
      </w:r>
      <w:r w:rsidR="002D661D" w:rsidRPr="001E142E">
        <w:t xml:space="preserve"> </w:t>
      </w:r>
      <w:r w:rsidRPr="001E142E">
        <w:t>cho</w:t>
      </w:r>
      <w:r w:rsidR="002D661D" w:rsidRPr="001E142E">
        <w:t xml:space="preserve"> </w:t>
      </w:r>
      <w:r w:rsidRPr="001E142E">
        <w:t>l</w:t>
      </w:r>
      <w:r w:rsidRPr="00033B08">
        <w:t>ực</w:t>
      </w:r>
      <w:r w:rsidR="002D661D" w:rsidRPr="00033B08">
        <w:t xml:space="preserve"> </w:t>
      </w:r>
      <w:r w:rsidRPr="00033B08">
        <w:t>lượng</w:t>
      </w:r>
      <w:r w:rsidR="002D661D" w:rsidRPr="00033B08">
        <w:t xml:space="preserve"> </w:t>
      </w:r>
      <w:r w:rsidRPr="00033B08">
        <w:t>ph</w:t>
      </w:r>
      <w:r w:rsidRPr="001E142E">
        <w:t>òng</w:t>
      </w:r>
      <w:r w:rsidR="002D661D" w:rsidRPr="001E142E">
        <w:t xml:space="preserve"> </w:t>
      </w:r>
      <w:r w:rsidRPr="001E142E">
        <w:t>cháy,</w:t>
      </w:r>
      <w:r w:rsidR="002D661D" w:rsidRPr="001E142E">
        <w:t xml:space="preserve"> </w:t>
      </w:r>
      <w:r w:rsidRPr="001E142E">
        <w:t>ch</w:t>
      </w:r>
      <w:r w:rsidRPr="00033B08">
        <w:t>ữa</w:t>
      </w:r>
      <w:r w:rsidR="002D661D" w:rsidRPr="00033B08">
        <w:t xml:space="preserve"> </w:t>
      </w:r>
      <w:r w:rsidRPr="00033B08">
        <w:t>ch</w:t>
      </w:r>
      <w:r w:rsidRPr="001E142E">
        <w:t>áy</w:t>
      </w:r>
      <w:r w:rsidR="002D661D" w:rsidRPr="001E142E">
        <w:t xml:space="preserve"> </w:t>
      </w:r>
      <w:r w:rsidRPr="001E142E">
        <w:t>c</w:t>
      </w:r>
      <w:r w:rsidRPr="00033B08">
        <w:t>ủa</w:t>
      </w:r>
      <w:r w:rsidR="002D661D" w:rsidRPr="00033B08">
        <w:t xml:space="preserve"> </w:t>
      </w:r>
      <w:r w:rsidRPr="00033B08">
        <w:t>ng</w:t>
      </w:r>
      <w:r w:rsidRPr="001E142E">
        <w:t>ành</w:t>
      </w:r>
      <w:r w:rsidR="002D661D" w:rsidRPr="001E142E">
        <w:t xml:space="preserve"> </w:t>
      </w:r>
      <w:r w:rsidRPr="001E142E">
        <w:t>hàng</w:t>
      </w:r>
      <w:r w:rsidR="002D661D" w:rsidRPr="001E142E">
        <w:t xml:space="preserve"> </w:t>
      </w:r>
      <w:r w:rsidRPr="001E142E">
        <w:t>không</w:t>
      </w:r>
      <w:r w:rsidR="002D661D" w:rsidRPr="001E142E">
        <w:t xml:space="preserve"> </w:t>
      </w:r>
      <w:r w:rsidRPr="001E142E">
        <w:t>dân</w:t>
      </w:r>
      <w:r w:rsidR="002D661D" w:rsidRPr="001E142E">
        <w:t xml:space="preserve"> </w:t>
      </w:r>
      <w:r w:rsidRPr="001E142E">
        <w:t>d</w:t>
      </w:r>
      <w:r w:rsidRPr="00033B08">
        <w:t>ụng.”.</w:t>
      </w:r>
    </w:p>
    <w:p w14:paraId="0A9110FB" w14:textId="77777777" w:rsidR="00BE1F8B" w:rsidRPr="00033B08" w:rsidRDefault="00BE1F8B" w:rsidP="001B0106">
      <w:pPr>
        <w:autoSpaceDE w:val="0"/>
        <w:autoSpaceDN w:val="0"/>
        <w:adjustRightInd w:val="0"/>
        <w:spacing w:before="120"/>
      </w:pPr>
      <w:bookmarkStart w:id="87" w:name="khoan_15_5"/>
      <w:r w:rsidRPr="001E142E">
        <w:t>15.</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87"/>
      <w:r w:rsidR="002D661D" w:rsidRPr="00033B08">
        <w:t xml:space="preserve"> </w:t>
      </w:r>
      <w:bookmarkStart w:id="88" w:name="dc_40"/>
      <w:r w:rsidR="00C51273" w:rsidRPr="00033B08">
        <w:t>khoản</w:t>
      </w:r>
      <w:r w:rsidR="00B136DB" w:rsidRPr="00033B08">
        <w:t xml:space="preserve"> 1 và </w:t>
      </w:r>
      <w:r w:rsidR="00C51273" w:rsidRPr="00033B08">
        <w:t>khoản</w:t>
      </w:r>
      <w:r w:rsidR="00B136DB" w:rsidRPr="00033B08">
        <w:t xml:space="preserve"> 4 </w:t>
      </w:r>
      <w:r w:rsidR="00C51273" w:rsidRPr="00033B08">
        <w:t>Điều</w:t>
      </w:r>
      <w:r w:rsidR="00B136DB" w:rsidRPr="00033B08">
        <w:t xml:space="preserve"> 38</w:t>
      </w:r>
      <w:bookmarkEnd w:id="88"/>
      <w:r w:rsidR="002D661D" w:rsidRPr="00033B08">
        <w:t xml:space="preserve"> </w:t>
      </w:r>
      <w:bookmarkStart w:id="89" w:name="khoan_15_5_name"/>
      <w:r w:rsidRPr="00033B08">
        <w:t>như</w:t>
      </w:r>
      <w:r w:rsidR="002D661D" w:rsidRPr="00033B08">
        <w:t xml:space="preserve"> </w:t>
      </w:r>
      <w:r w:rsidRPr="00033B08">
        <w:t>sau:</w:t>
      </w:r>
      <w:bookmarkEnd w:id="89"/>
    </w:p>
    <w:p w14:paraId="7A452407"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90" w:name="dc_41"/>
      <w:r w:rsidR="00C51273" w:rsidRPr="00033B08">
        <w:t>khoản</w:t>
      </w:r>
      <w:r w:rsidR="002D661D" w:rsidRPr="00033B08">
        <w:t xml:space="preserve"> </w:t>
      </w:r>
      <w:r w:rsidRPr="00033B08">
        <w:t>1</w:t>
      </w:r>
      <w:bookmarkEnd w:id="90"/>
      <w:r w:rsidR="002D661D" w:rsidRPr="00033B08">
        <w:t xml:space="preserve"> </w:t>
      </w:r>
      <w:r w:rsidRPr="00033B08">
        <w:t>như</w:t>
      </w:r>
      <w:r w:rsidR="002D661D" w:rsidRPr="00033B08">
        <w:t xml:space="preserve"> </w:t>
      </w:r>
      <w:r w:rsidRPr="00033B08">
        <w:t>sau:</w:t>
      </w:r>
    </w:p>
    <w:p w14:paraId="49841F3F"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v</w:t>
      </w:r>
      <w:r w:rsidRPr="001E142E">
        <w:t>ùng</w:t>
      </w:r>
      <w:r w:rsidR="002D661D" w:rsidRPr="001E142E">
        <w:t xml:space="preserve"> </w:t>
      </w:r>
      <w:r w:rsidRPr="001E142E">
        <w:t>tr</w:t>
      </w:r>
      <w:r w:rsidRPr="00033B08">
        <w:t>ời</w:t>
      </w:r>
      <w:r w:rsidR="002D661D" w:rsidRPr="00033B08">
        <w:t xml:space="preserve"> </w:t>
      </w:r>
      <w:r w:rsidRPr="00033B08">
        <w:t>quốc</w:t>
      </w:r>
      <w:r w:rsidR="002D661D" w:rsidRPr="00033B08">
        <w:t xml:space="preserve"> </w:t>
      </w:r>
      <w:r w:rsidRPr="00033B08">
        <w:t>gia;</w:t>
      </w:r>
      <w:r w:rsidR="002D661D" w:rsidRPr="00033B08">
        <w:t xml:space="preserve"> </w:t>
      </w:r>
      <w:r w:rsidRPr="00033B08">
        <w:t>ph</w:t>
      </w:r>
      <w:r w:rsidRPr="001E142E">
        <w:t>òng,</w:t>
      </w:r>
      <w:r w:rsidR="002D661D" w:rsidRPr="001E142E">
        <w:t xml:space="preserve"> </w:t>
      </w:r>
      <w:r w:rsidRPr="001E142E">
        <w:t>ch</w:t>
      </w:r>
      <w:r w:rsidRPr="00033B08">
        <w:t>ống</w:t>
      </w:r>
      <w:r w:rsidR="002D661D" w:rsidRPr="00033B08">
        <w:t xml:space="preserve"> </w:t>
      </w:r>
      <w:r w:rsidRPr="00033B08">
        <w:t>h</w:t>
      </w:r>
      <w:r w:rsidRPr="001E142E">
        <w:t>ành</w:t>
      </w:r>
      <w:r w:rsidR="002D661D" w:rsidRPr="001E142E">
        <w:t xml:space="preserve"> </w:t>
      </w:r>
      <w:r w:rsidRPr="001E142E">
        <w:t>vi</w:t>
      </w:r>
      <w:r w:rsidR="002D661D" w:rsidRPr="001E142E">
        <w:t xml:space="preserve"> </w:t>
      </w:r>
      <w:r w:rsidRPr="001E142E">
        <w:t>s</w:t>
      </w:r>
      <w:r w:rsidRPr="00033B08">
        <w:t>ử</w:t>
      </w:r>
      <w:r w:rsidR="002D661D" w:rsidRPr="00033B08">
        <w:t xml:space="preserve"> </w:t>
      </w:r>
      <w:r w:rsidRPr="00033B08">
        <w:t>dụng</w:t>
      </w:r>
      <w:r w:rsidR="002D661D" w:rsidRPr="00033B08">
        <w:t xml:space="preserve"> </w:t>
      </w:r>
      <w:r w:rsidRPr="00033B08">
        <w:t>t</w:t>
      </w:r>
      <w:r w:rsidRPr="001E142E">
        <w:t>ên</w:t>
      </w:r>
      <w:r w:rsidR="002D661D" w:rsidRPr="001E142E">
        <w:t xml:space="preserve"> </w:t>
      </w:r>
      <w:r w:rsidRPr="001E142E">
        <w:t>l</w:t>
      </w:r>
      <w:r w:rsidRPr="00033B08">
        <w:t>ửa</w:t>
      </w:r>
      <w:r w:rsidR="002D661D" w:rsidRPr="00033B08">
        <w:t xml:space="preserve"> </w:t>
      </w:r>
      <w:r w:rsidRPr="00033B08">
        <w:t>v</w:t>
      </w:r>
      <w:r w:rsidRPr="001E142E">
        <w:t>ác</w:t>
      </w:r>
      <w:r w:rsidR="002D661D" w:rsidRPr="001E142E">
        <w:t xml:space="preserve"> </w:t>
      </w:r>
      <w:r w:rsidRPr="001E142E">
        <w:t>vai</w:t>
      </w:r>
      <w:r w:rsidR="002D661D" w:rsidRPr="001E142E">
        <w:t xml:space="preserve"> </w:t>
      </w:r>
      <w:r w:rsidRPr="001E142E">
        <w:t>nh</w:t>
      </w:r>
      <w:r w:rsidRPr="00033B08">
        <w:t>ằm</w:t>
      </w:r>
      <w:r w:rsidR="002D661D" w:rsidRPr="00033B08">
        <w:t xml:space="preserve"> </w:t>
      </w:r>
      <w:r w:rsidRPr="00033B08">
        <w:t>v</w:t>
      </w:r>
      <w:r w:rsidRPr="001E142E">
        <w:t>ào</w:t>
      </w:r>
      <w:r w:rsidR="002D661D" w:rsidRPr="001E142E">
        <w:t xml:space="preserve"> </w:t>
      </w:r>
      <w:r w:rsidRPr="001E142E">
        <w:t>tàu</w:t>
      </w:r>
      <w:r w:rsidR="002D661D" w:rsidRPr="001E142E">
        <w:t xml:space="preserve"> </w:t>
      </w:r>
      <w:r w:rsidRPr="001E142E">
        <w:t>bay</w:t>
      </w:r>
      <w:r w:rsidR="002D661D" w:rsidRPr="001E142E">
        <w:t xml:space="preserve"> </w:t>
      </w:r>
      <w:r w:rsidRPr="001E142E">
        <w:t>dân</w:t>
      </w:r>
      <w:r w:rsidR="002D661D" w:rsidRPr="001E142E">
        <w:t xml:space="preserve"> </w:t>
      </w:r>
      <w:r w:rsidRPr="001E142E">
        <w:t>d</w:t>
      </w:r>
      <w:r w:rsidRPr="00033B08">
        <w:t>ụng.</w:t>
      </w:r>
      <w:r w:rsidR="002D661D" w:rsidRPr="00033B08">
        <w:t xml:space="preserve"> </w:t>
      </w:r>
      <w:r w:rsidRPr="00033B08">
        <w:t>Định</w:t>
      </w:r>
      <w:r w:rsidR="002D661D" w:rsidRPr="00033B08">
        <w:t xml:space="preserve"> </w:t>
      </w:r>
      <w:r w:rsidRPr="00033B08">
        <w:t>kỳ</w:t>
      </w:r>
      <w:r w:rsidR="002D661D" w:rsidRPr="00033B08">
        <w:t xml:space="preserve"> </w:t>
      </w:r>
      <w:r w:rsidRPr="00033B08">
        <w:t>hoặc</w:t>
      </w:r>
      <w:r w:rsidR="002D661D" w:rsidRPr="00033B08">
        <w:t xml:space="preserve"> </w:t>
      </w:r>
      <w:r w:rsidRPr="00033B08">
        <w:t>đột</w:t>
      </w:r>
      <w:r w:rsidR="002D661D" w:rsidRPr="00033B08">
        <w:t xml:space="preserve"> </w:t>
      </w:r>
      <w:r w:rsidRPr="00033B08">
        <w:t>xuất</w:t>
      </w:r>
      <w:r w:rsidR="002D661D" w:rsidRPr="00033B08">
        <w:t xml:space="preserve"> </w:t>
      </w:r>
      <w:r w:rsidRPr="00033B08">
        <w:t>trao</w:t>
      </w:r>
      <w:r w:rsidR="002D661D" w:rsidRPr="00033B08">
        <w:t xml:space="preserve"> </w:t>
      </w:r>
      <w:r w:rsidRPr="00033B08">
        <w:t>đổi,</w:t>
      </w:r>
      <w:r w:rsidR="002D661D" w:rsidRPr="00033B08">
        <w:t xml:space="preserve"> </w:t>
      </w:r>
      <w:r w:rsidRPr="00033B08">
        <w:t>cung</w:t>
      </w:r>
      <w:r w:rsidR="002D661D" w:rsidRPr="00033B08">
        <w:t xml:space="preserve"> </w:t>
      </w:r>
      <w:r w:rsidRPr="00033B08">
        <w:t>cấp,</w:t>
      </w:r>
      <w:r w:rsidR="002D661D" w:rsidRPr="00033B08">
        <w:t xml:space="preserve"> </w:t>
      </w:r>
      <w:r w:rsidRPr="00033B08">
        <w:t>đ</w:t>
      </w:r>
      <w:r w:rsidRPr="001E142E">
        <w:t>ánh</w:t>
      </w:r>
      <w:r w:rsidR="002D661D" w:rsidRPr="001E142E">
        <w:t xml:space="preserve"> </w:t>
      </w:r>
      <w:r w:rsidRPr="001E142E">
        <w:t>giá</w:t>
      </w:r>
      <w:r w:rsidR="002D661D" w:rsidRPr="001E142E">
        <w:t xml:space="preserve"> </w:t>
      </w:r>
      <w:r w:rsidRPr="001E142E">
        <w:t>thông</w:t>
      </w:r>
      <w:r w:rsidR="002D661D" w:rsidRPr="001E142E">
        <w:t xml:space="preserve"> </w:t>
      </w:r>
      <w:r w:rsidRPr="001E142E">
        <w:t>tin</w:t>
      </w:r>
      <w:r w:rsidR="002D661D" w:rsidRPr="001E142E">
        <w:t xml:space="preserve"> </w:t>
      </w:r>
      <w:r w:rsidRPr="001E142E">
        <w:t>v</w:t>
      </w:r>
      <w:r w:rsidRPr="00033B08">
        <w:t>ề</w:t>
      </w:r>
      <w:r w:rsidR="002D661D" w:rsidRPr="00033B08">
        <w:t xml:space="preserve"> </w:t>
      </w:r>
      <w:r w:rsidRPr="00033B08">
        <w:t>t</w:t>
      </w:r>
      <w:r w:rsidRPr="001E142E">
        <w:t>ình</w:t>
      </w:r>
      <w:r w:rsidR="002D661D" w:rsidRPr="001E142E">
        <w:t xml:space="preserve"> </w:t>
      </w:r>
      <w:r w:rsidRPr="001E142E">
        <w:t>hình</w:t>
      </w:r>
      <w:r w:rsidR="002D661D" w:rsidRPr="001E142E">
        <w:t xml:space="preserve"> </w:t>
      </w:r>
      <w:r w:rsidRPr="001E142E">
        <w:t>an</w:t>
      </w:r>
      <w:r w:rsidR="002D661D" w:rsidRPr="001E142E">
        <w:t xml:space="preserve"> </w:t>
      </w:r>
      <w:r w:rsidRPr="001E142E">
        <w:t>ninh</w:t>
      </w:r>
      <w:r w:rsidR="002D661D" w:rsidRPr="001E142E">
        <w:t xml:space="preserve"> </w:t>
      </w:r>
      <w:r w:rsidRPr="001E142E">
        <w:t>chính</w:t>
      </w:r>
      <w:r w:rsidR="002D661D" w:rsidRPr="001E142E">
        <w:t xml:space="preserve"> </w:t>
      </w:r>
      <w:r w:rsidRPr="001E142E">
        <w:t>tr</w:t>
      </w:r>
      <w:r w:rsidRPr="00033B08">
        <w:t>ị,</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1E142E">
        <w:t>âm</w:t>
      </w:r>
      <w:r w:rsidR="002D661D" w:rsidRPr="001E142E">
        <w:t xml:space="preserve"> </w:t>
      </w:r>
      <w:r w:rsidRPr="001E142E">
        <w:t>mưu,</w:t>
      </w:r>
      <w:r w:rsidR="002D661D" w:rsidRPr="001E142E">
        <w:t xml:space="preserve"> </w:t>
      </w:r>
      <w:r w:rsidRPr="001E142E">
        <w:t>phương</w:t>
      </w:r>
      <w:r w:rsidR="002D661D" w:rsidRPr="001E142E">
        <w:t xml:space="preserve"> </w:t>
      </w:r>
      <w:r w:rsidRPr="001E142E">
        <w:t>th</w:t>
      </w:r>
      <w:r w:rsidRPr="00033B08">
        <w:t>ức,</w:t>
      </w:r>
      <w:r w:rsidR="002D661D" w:rsidRPr="00033B08">
        <w:t xml:space="preserve"> </w:t>
      </w:r>
      <w:r w:rsidRPr="00033B08">
        <w:t>thủ</w:t>
      </w:r>
      <w:r w:rsidR="002D661D" w:rsidRPr="00033B08">
        <w:t xml:space="preserve"> </w:t>
      </w:r>
      <w:r w:rsidRPr="00033B08">
        <w:t>đoạn</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của</w:t>
      </w:r>
      <w:r w:rsidR="002D661D" w:rsidRPr="00033B08">
        <w:t xml:space="preserve"> </w:t>
      </w:r>
      <w:r w:rsidRPr="00033B08">
        <w:t>bọn</w:t>
      </w:r>
      <w:r w:rsidR="002D661D" w:rsidRPr="00033B08">
        <w:t xml:space="preserve"> </w:t>
      </w:r>
      <w:r w:rsidRPr="00033B08">
        <w:t>khủng</w:t>
      </w:r>
      <w:r w:rsidR="002D661D" w:rsidRPr="00033B08">
        <w:t xml:space="preserve"> </w:t>
      </w:r>
      <w:r w:rsidRPr="00033B08">
        <w:t>bố,</w:t>
      </w:r>
      <w:r w:rsidR="002D661D" w:rsidRPr="00033B08">
        <w:t xml:space="preserve"> </w:t>
      </w:r>
      <w:r w:rsidRPr="00033B08">
        <w:t>c</w:t>
      </w:r>
      <w:r w:rsidRPr="001E142E">
        <w:t>ác</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phản</w:t>
      </w:r>
      <w:r w:rsidR="002D661D" w:rsidRPr="00033B08">
        <w:t xml:space="preserve"> </w:t>
      </w:r>
      <w:r w:rsidRPr="00033B08">
        <w:t>động</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lo</w:t>
      </w:r>
      <w:r w:rsidRPr="00033B08">
        <w:t>ại</w:t>
      </w:r>
      <w:r w:rsidR="002D661D" w:rsidRPr="00033B08">
        <w:t xml:space="preserve"> </w:t>
      </w:r>
      <w:r w:rsidRPr="00033B08">
        <w:t>tội</w:t>
      </w:r>
      <w:r w:rsidR="002D661D" w:rsidRPr="00033B08">
        <w:t xml:space="preserve"> </w:t>
      </w:r>
      <w:r w:rsidRPr="00033B08">
        <w:t>phạm,</w:t>
      </w:r>
      <w:r w:rsidR="002D661D" w:rsidRPr="00033B08">
        <w:t xml:space="preserve"> </w:t>
      </w:r>
      <w:r w:rsidRPr="001E142E">
        <w:t>âm</w:t>
      </w:r>
      <w:r w:rsidR="002D661D" w:rsidRPr="001E142E">
        <w:t xml:space="preserve"> </w:t>
      </w:r>
      <w:r w:rsidRPr="001E142E">
        <w:t>mưu</w:t>
      </w:r>
      <w:r w:rsidR="002D661D" w:rsidRPr="001E142E">
        <w:t xml:space="preserve"> </w:t>
      </w:r>
      <w:r w:rsidRPr="001E142E">
        <w:t>can</w:t>
      </w:r>
      <w:r w:rsidR="002D661D" w:rsidRPr="001E142E">
        <w:t xml:space="preserve"> </w:t>
      </w:r>
      <w:r w:rsidRPr="001E142E">
        <w:t>thi</w:t>
      </w:r>
      <w:r w:rsidRPr="00033B08">
        <w:t>ệp</w:t>
      </w:r>
      <w:r w:rsidR="002D661D" w:rsidRPr="00033B08">
        <w:t xml:space="preserve"> </w:t>
      </w:r>
      <w:r w:rsidRPr="00033B08">
        <w:t>bất</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vào</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dân</w:t>
      </w:r>
      <w:r w:rsidR="002D661D" w:rsidRPr="001E142E">
        <w:t xml:space="preserve"> </w:t>
      </w:r>
      <w:r w:rsidRPr="001E142E">
        <w:t>d</w:t>
      </w:r>
      <w:r w:rsidRPr="00033B08">
        <w:t>ụng</w:t>
      </w:r>
      <w:r w:rsidR="002D661D" w:rsidRPr="00033B08">
        <w:t xml:space="preserve"> </w:t>
      </w:r>
      <w:r w:rsidRPr="00033B08">
        <w:t>cho</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p>
    <w:p w14:paraId="6CAF93B8"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91" w:name="dc_42"/>
      <w:r w:rsidR="00C51273" w:rsidRPr="00033B08">
        <w:t>khoản</w:t>
      </w:r>
      <w:r w:rsidR="002D661D" w:rsidRPr="00033B08">
        <w:t xml:space="preserve"> </w:t>
      </w:r>
      <w:r w:rsidRPr="00033B08">
        <w:t>4</w:t>
      </w:r>
      <w:bookmarkEnd w:id="91"/>
      <w:r w:rsidR="002D661D" w:rsidRPr="00033B08">
        <w:t xml:space="preserve"> </w:t>
      </w:r>
      <w:r w:rsidRPr="00033B08">
        <w:t>như</w:t>
      </w:r>
      <w:r w:rsidR="002D661D" w:rsidRPr="00033B08">
        <w:t xml:space="preserve"> </w:t>
      </w:r>
      <w:r w:rsidRPr="00033B08">
        <w:t>sau:</w:t>
      </w:r>
    </w:p>
    <w:p w14:paraId="26C2DFE6"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qu</w:t>
      </w:r>
      <w:r w:rsidRPr="001E142E">
        <w:t>ân</w:t>
      </w:r>
      <w:r w:rsidR="002D661D" w:rsidRPr="001E142E">
        <w:t xml:space="preserve"> </w:t>
      </w:r>
      <w:r w:rsidRPr="001E142E">
        <w:t>đ</w:t>
      </w:r>
      <w:r w:rsidRPr="00033B08">
        <w:t>ội</w:t>
      </w:r>
      <w:r w:rsidR="002D661D" w:rsidRPr="00033B08">
        <w:t xml:space="preserve"> </w:t>
      </w:r>
      <w:r w:rsidRPr="00033B08">
        <w:t>li</w:t>
      </w:r>
      <w:r w:rsidRPr="001E142E">
        <w:t>ên</w:t>
      </w:r>
      <w:r w:rsidR="002D661D" w:rsidRPr="001E142E">
        <w:t xml:space="preserve"> </w:t>
      </w:r>
      <w:r w:rsidRPr="001E142E">
        <w:t>quan</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Cục</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trong</w:t>
      </w:r>
      <w:r w:rsidR="002D661D" w:rsidRPr="00033B08">
        <w:t xml:space="preserve"> </w:t>
      </w:r>
      <w:r w:rsidRPr="00033B08">
        <w:t>việc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đánh</w:t>
      </w:r>
      <w:r w:rsidR="002D661D" w:rsidRPr="001E142E">
        <w:t xml:space="preserve"> </w:t>
      </w:r>
      <w:r w:rsidRPr="001E142E">
        <w:t>giá</w:t>
      </w:r>
      <w:r w:rsidR="002D661D" w:rsidRPr="001E142E">
        <w:t xml:space="preserve"> </w:t>
      </w:r>
      <w:r w:rsidRPr="001E142E">
        <w:t>r</w:t>
      </w:r>
      <w:r w:rsidRPr="00033B08">
        <w:t>ủi</w:t>
      </w:r>
      <w:r w:rsidR="002D661D" w:rsidRPr="00033B08">
        <w:t xml:space="preserve"> </w:t>
      </w:r>
      <w:r w:rsidRPr="00033B08">
        <w:t>ro</w:t>
      </w:r>
      <w:r w:rsidR="002D661D" w:rsidRPr="00033B08">
        <w:t xml:space="preserve"> </w:t>
      </w:r>
      <w:r w:rsidRPr="00033B08">
        <w:t>v</w:t>
      </w:r>
      <w:r w:rsidRPr="001E142E">
        <w:t>à</w:t>
      </w:r>
      <w:r w:rsidR="002D661D" w:rsidRPr="001E142E">
        <w:t xml:space="preserve"> </w:t>
      </w:r>
      <w:r w:rsidRPr="001E142E">
        <w:t>m</w:t>
      </w:r>
      <w:r w:rsidRPr="00033B08">
        <w:t>ức</w:t>
      </w:r>
      <w:r w:rsidR="002D661D" w:rsidRPr="00033B08">
        <w:t xml:space="preserve"> </w:t>
      </w:r>
      <w:r w:rsidRPr="00033B08">
        <w:t>độ,</w:t>
      </w:r>
      <w:r w:rsidR="002D661D" w:rsidRPr="00033B08">
        <w:t xml:space="preserve"> </w:t>
      </w:r>
      <w:r w:rsidRPr="00033B08">
        <w:t>nguy</w:t>
      </w:r>
      <w:r w:rsidR="002D661D" w:rsidRPr="00033B08">
        <w:t xml:space="preserve"> </w:t>
      </w:r>
      <w:r w:rsidRPr="00033B08">
        <w:t>cơ</w:t>
      </w:r>
      <w:r w:rsidR="002D661D" w:rsidRPr="00033B08">
        <w:t xml:space="preserve"> </w:t>
      </w:r>
      <w:r w:rsidRPr="00033B08">
        <w:t>uy</w:t>
      </w:r>
      <w:r w:rsidR="002D661D" w:rsidRPr="00033B08">
        <w:t xml:space="preserve"> </w:t>
      </w:r>
      <w:r w:rsidRPr="00033B08">
        <w:t>hiếp</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p>
    <w:p w14:paraId="1D143D51" w14:textId="77777777" w:rsidR="00BE1F8B" w:rsidRPr="00033B08" w:rsidRDefault="00BE1F8B" w:rsidP="001B0106">
      <w:pPr>
        <w:autoSpaceDE w:val="0"/>
        <w:autoSpaceDN w:val="0"/>
        <w:adjustRightInd w:val="0"/>
        <w:spacing w:before="120"/>
      </w:pPr>
      <w:bookmarkStart w:id="92" w:name="khoan_16_5"/>
      <w:r w:rsidRPr="001E142E">
        <w:lastRenderedPageBreak/>
        <w:t>16.</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92"/>
      <w:r w:rsidR="002D661D" w:rsidRPr="00033B08">
        <w:t xml:space="preserve"> </w:t>
      </w:r>
      <w:bookmarkStart w:id="93" w:name="dc_43"/>
      <w:r w:rsidR="00C51273" w:rsidRPr="00033B08">
        <w:t>Điều</w:t>
      </w:r>
      <w:r w:rsidR="002D661D" w:rsidRPr="00033B08">
        <w:t xml:space="preserve"> </w:t>
      </w:r>
      <w:r w:rsidRPr="00033B08">
        <w:t>40</w:t>
      </w:r>
      <w:bookmarkEnd w:id="93"/>
      <w:r w:rsidR="002D661D" w:rsidRPr="00033B08">
        <w:t xml:space="preserve"> </w:t>
      </w:r>
      <w:bookmarkStart w:id="94" w:name="khoan_16_5_name"/>
      <w:r w:rsidRPr="00033B08">
        <w:t>như</w:t>
      </w:r>
      <w:r w:rsidR="002D661D" w:rsidRPr="00033B08">
        <w:t xml:space="preserve"> </w:t>
      </w:r>
      <w:r w:rsidRPr="00033B08">
        <w:t>sau:</w:t>
      </w:r>
      <w:bookmarkEnd w:id="94"/>
    </w:p>
    <w:p w14:paraId="2C812032"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40.</w:t>
      </w:r>
      <w:r w:rsidR="002D661D" w:rsidRPr="00033B08">
        <w:rPr>
          <w:b/>
          <w:bCs/>
        </w:rPr>
        <w:t xml:space="preserve"> </w:t>
      </w:r>
      <w:r w:rsidRPr="00033B08">
        <w:rPr>
          <w:b/>
          <w:bCs/>
        </w:rPr>
        <w:t>Bộ</w:t>
      </w:r>
      <w:r w:rsidR="002D661D" w:rsidRPr="00033B08">
        <w:rPr>
          <w:b/>
          <w:bCs/>
        </w:rPr>
        <w:t xml:space="preserve"> </w:t>
      </w:r>
      <w:r w:rsidRPr="00033B08">
        <w:rPr>
          <w:b/>
          <w:bCs/>
        </w:rPr>
        <w:t>Nội</w:t>
      </w:r>
      <w:r w:rsidR="002D661D" w:rsidRPr="00033B08">
        <w:rPr>
          <w:b/>
          <w:bCs/>
        </w:rPr>
        <w:t xml:space="preserve"> </w:t>
      </w:r>
      <w:r w:rsidRPr="00033B08">
        <w:rPr>
          <w:b/>
          <w:bCs/>
        </w:rPr>
        <w:t>vụ</w:t>
      </w:r>
    </w:p>
    <w:p w14:paraId="70BCFAD9" w14:textId="77777777" w:rsidR="00BE1F8B" w:rsidRPr="001E142E" w:rsidRDefault="00BE1F8B" w:rsidP="001B0106">
      <w:pPr>
        <w:autoSpaceDE w:val="0"/>
        <w:autoSpaceDN w:val="0"/>
        <w:adjustRightInd w:val="0"/>
        <w:spacing w:before="120"/>
      </w:pP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cơ</w:t>
      </w:r>
      <w:r w:rsidR="002D661D" w:rsidRPr="00033B08">
        <w:t xml:space="preserve"> </w:t>
      </w:r>
      <w:r w:rsidRPr="00033B08">
        <w:t>chế</w:t>
      </w:r>
      <w:r w:rsidR="002D661D" w:rsidRPr="00033B08">
        <w:t xml:space="preserve"> </w:t>
      </w:r>
      <w:r w:rsidRPr="00033B08">
        <w:t>tiền</w:t>
      </w:r>
      <w:r w:rsidR="002D661D" w:rsidRPr="00033B08">
        <w:t xml:space="preserve"> </w:t>
      </w:r>
      <w:r w:rsidRPr="00033B08">
        <w:t>lương</w:t>
      </w:r>
      <w:r w:rsidR="002D661D" w:rsidRPr="00033B08">
        <w:t xml:space="preserve"> </w:t>
      </w:r>
      <w:r w:rsidRPr="00033B08">
        <w:t>ph</w:t>
      </w:r>
      <w:r w:rsidRPr="001E142E">
        <w:t>ù</w:t>
      </w:r>
      <w:r w:rsidR="002D661D" w:rsidRPr="001E142E">
        <w:t xml:space="preserve"> </w:t>
      </w:r>
      <w:r w:rsidRPr="001E142E">
        <w:t>h</w:t>
      </w:r>
      <w:r w:rsidRPr="00033B08">
        <w:t>ợp</w:t>
      </w:r>
      <w:r w:rsidR="002D661D" w:rsidRPr="00033B08">
        <w:t xml:space="preserve"> </w:t>
      </w:r>
      <w:r w:rsidRPr="00033B08">
        <w:t>cho</w:t>
      </w:r>
      <w:r w:rsidR="002D661D" w:rsidRPr="00033B08">
        <w:t xml:space="preserve"> </w:t>
      </w:r>
      <w:r w:rsidRPr="00033B08">
        <w:t>c</w:t>
      </w:r>
      <w:r w:rsidRPr="001E142E">
        <w:t>ác</w:t>
      </w:r>
      <w:r w:rsidR="002D661D" w:rsidRPr="001E142E">
        <w:t xml:space="preserve"> </w:t>
      </w:r>
      <w:r w:rsidRPr="001E142E">
        <w:t>đ</w:t>
      </w:r>
      <w:r w:rsidRPr="00033B08">
        <w:t>ối</w:t>
      </w:r>
      <w:r w:rsidR="002D661D" w:rsidRPr="00033B08">
        <w:t xml:space="preserve"> </w:t>
      </w:r>
      <w:r w:rsidRPr="00033B08">
        <w:t>tượng</w:t>
      </w:r>
      <w:r w:rsidR="002D661D" w:rsidRPr="00033B08">
        <w:t xml:space="preserve"> </w:t>
      </w:r>
      <w:r w:rsidRPr="00033B08">
        <w:t>l</w:t>
      </w:r>
      <w:r w:rsidRPr="001E142E">
        <w:t>à</w:t>
      </w:r>
      <w:r w:rsidR="002D661D" w:rsidRPr="001E142E">
        <w:t xml:space="preserve"> </w:t>
      </w:r>
      <w:r w:rsidRPr="001E142E">
        <w:t>công</w:t>
      </w:r>
      <w:r w:rsidR="002D661D" w:rsidRPr="001E142E">
        <w:t xml:space="preserve"> </w:t>
      </w:r>
      <w:r w:rsidRPr="001E142E">
        <w:t>ch</w:t>
      </w:r>
      <w:r w:rsidRPr="00033B08">
        <w:t>ức,</w:t>
      </w:r>
      <w:r w:rsidR="002D661D" w:rsidRPr="00033B08">
        <w:t xml:space="preserve"> </w:t>
      </w:r>
      <w:r w:rsidRPr="00033B08">
        <w:t>vi</w:t>
      </w:r>
      <w:r w:rsidRPr="001E142E">
        <w:t>ên</w:t>
      </w:r>
      <w:r w:rsidR="002D661D" w:rsidRPr="001E142E">
        <w:t xml:space="preserve"> </w:t>
      </w:r>
      <w:r w:rsidRPr="001E142E">
        <w:t>ch</w:t>
      </w:r>
      <w:r w:rsidRPr="00033B08">
        <w:t>ức</w:t>
      </w:r>
      <w:r w:rsidR="002D661D" w:rsidRPr="00033B08">
        <w:t xml:space="preserve"> </w:t>
      </w:r>
      <w:r w:rsidRPr="00033B08">
        <w:t>chuy</w:t>
      </w:r>
      <w:r w:rsidRPr="001E142E">
        <w:t>ên</w:t>
      </w:r>
      <w:r w:rsidR="002D661D" w:rsidRPr="001E142E">
        <w:t xml:space="preserve"> </w:t>
      </w:r>
      <w:r w:rsidRPr="001E142E">
        <w:t>trách</w:t>
      </w:r>
      <w:r w:rsidR="002D661D" w:rsidRPr="001E142E">
        <w:t xml:space="preserve"> </w:t>
      </w:r>
      <w:r w:rsidRPr="001E142E">
        <w:t>và</w:t>
      </w:r>
      <w:r w:rsidR="002D661D" w:rsidRPr="001E142E">
        <w:t xml:space="preserve"> </w:t>
      </w:r>
      <w:r w:rsidRPr="001E142E">
        <w:t>kiêm</w:t>
      </w:r>
      <w:r w:rsidR="002D661D" w:rsidRPr="001E142E">
        <w:t xml:space="preserve"> </w:t>
      </w:r>
      <w:r w:rsidRPr="001E142E">
        <w:t>nhi</w:t>
      </w:r>
      <w:r w:rsidRPr="00033B08">
        <w:t>ệm</w:t>
      </w:r>
      <w:r w:rsidR="002D661D" w:rsidRPr="00033B08">
        <w:t xml:space="preserve"> </w:t>
      </w:r>
      <w:r w:rsidRPr="00033B08">
        <w:t>hưởng</w:t>
      </w:r>
      <w:r w:rsidR="002D661D" w:rsidRPr="00033B08">
        <w:t xml:space="preserve"> </w:t>
      </w:r>
      <w:r w:rsidRPr="00033B08">
        <w:t>lương</w:t>
      </w:r>
      <w:r w:rsidR="002D661D" w:rsidRPr="00033B08">
        <w:t xml:space="preserve"> </w:t>
      </w:r>
      <w:r w:rsidRPr="00033B08">
        <w:t>từ</w:t>
      </w:r>
      <w:r w:rsidR="002D661D" w:rsidRPr="00033B08">
        <w:t xml:space="preserve"> </w:t>
      </w:r>
      <w:r w:rsidRPr="00033B08">
        <w:t>ng</w:t>
      </w:r>
      <w:r w:rsidRPr="001E142E">
        <w:t>ân</w:t>
      </w:r>
      <w:r w:rsidR="002D661D" w:rsidRPr="001E142E">
        <w:t xml:space="preserve"> </w:t>
      </w:r>
      <w:r w:rsidRPr="001E142E">
        <w:t>sách</w:t>
      </w:r>
      <w:r w:rsidR="002D661D" w:rsidRPr="001E142E">
        <w:t xml:space="preserve"> </w:t>
      </w:r>
      <w:r w:rsidRPr="001E142E">
        <w:t>nhà</w:t>
      </w:r>
      <w:r w:rsidR="002D661D" w:rsidRPr="001E142E">
        <w:t xml:space="preserve"> </w:t>
      </w:r>
      <w:r w:rsidRPr="001E142E">
        <w:t>nư</w:t>
      </w:r>
      <w:r w:rsidRPr="00033B08">
        <w:t>ớc</w:t>
      </w:r>
      <w:r w:rsidR="002D661D" w:rsidRPr="00033B08">
        <w:t xml:space="preserve"> </w:t>
      </w:r>
      <w:r w:rsidRPr="00033B08">
        <w:t>trong</w:t>
      </w:r>
      <w:r w:rsidR="002D661D" w:rsidRPr="00033B08">
        <w:t xml:space="preserve"> </w:t>
      </w:r>
      <w:r w:rsidRPr="00033B08">
        <w:t>lĩnh</w:t>
      </w:r>
      <w:r w:rsidR="002D661D" w:rsidRPr="00033B08">
        <w:t xml:space="preserve"> </w:t>
      </w:r>
      <w:r w:rsidRPr="00033B08">
        <w:t>vực</w:t>
      </w:r>
      <w:r w:rsidR="002D661D" w:rsidRPr="00033B08">
        <w:t xml:space="preserve"> </w:t>
      </w:r>
      <w:r w:rsidRPr="00033B08">
        <w:t>đảm</w:t>
      </w:r>
      <w:r w:rsidR="002D661D" w:rsidRPr="00033B08">
        <w:t xml:space="preserve"> </w:t>
      </w:r>
      <w:r w:rsidRPr="00033B08">
        <w:t>bảo</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p>
    <w:p w14:paraId="1CF04B20" w14:textId="77777777" w:rsidR="00BE1F8B" w:rsidRPr="001E142E" w:rsidRDefault="00C51273" w:rsidP="001B0106">
      <w:pPr>
        <w:autoSpaceDE w:val="0"/>
        <w:autoSpaceDN w:val="0"/>
        <w:adjustRightInd w:val="0"/>
        <w:spacing w:before="120"/>
      </w:pPr>
      <w:bookmarkStart w:id="95" w:name="dieu_6"/>
      <w:r w:rsidRPr="001E142E">
        <w:rPr>
          <w:b/>
          <w:bCs/>
        </w:rPr>
        <w:t>Điều</w:t>
      </w:r>
      <w:r w:rsidR="00077C96" w:rsidRPr="001E142E">
        <w:rPr>
          <w:b/>
          <w:bCs/>
        </w:rPr>
        <w:t xml:space="preserve"> 6. Sửa đổi, bổ sung một số </w:t>
      </w:r>
      <w:r w:rsidRPr="001E142E">
        <w:rPr>
          <w:b/>
          <w:bCs/>
        </w:rPr>
        <w:t>điều</w:t>
      </w:r>
      <w:r w:rsidR="00077C96" w:rsidRPr="001E142E">
        <w:rPr>
          <w:b/>
          <w:bCs/>
        </w:rPr>
        <w:t xml:space="preserve"> của Nghị định số 105</w:t>
      </w:r>
      <w:r w:rsidR="00901126" w:rsidRPr="001E142E">
        <w:rPr>
          <w:b/>
          <w:bCs/>
        </w:rPr>
        <w:t>/</w:t>
      </w:r>
      <w:r w:rsidR="00077C96" w:rsidRPr="001E142E">
        <w:rPr>
          <w:b/>
          <w:bCs/>
        </w:rPr>
        <w:t>2015</w:t>
      </w:r>
      <w:r w:rsidR="00901126" w:rsidRPr="001E142E">
        <w:rPr>
          <w:b/>
          <w:bCs/>
        </w:rPr>
        <w:t>/</w:t>
      </w:r>
      <w:r w:rsidR="00077C96" w:rsidRPr="001E142E">
        <w:rPr>
          <w:b/>
          <w:bCs/>
        </w:rPr>
        <w:t xml:space="preserve">NĐ-CP ngày 20 tháng 10 năm 2015 của Chính phủ quy định chi tiết thi hành một số </w:t>
      </w:r>
      <w:r w:rsidRPr="001E142E">
        <w:rPr>
          <w:b/>
          <w:bCs/>
        </w:rPr>
        <w:t>điều</w:t>
      </w:r>
      <w:r w:rsidR="00077C96" w:rsidRPr="001E142E">
        <w:rPr>
          <w:b/>
          <w:bCs/>
        </w:rPr>
        <w:t xml:space="preserve"> của Pháp </w:t>
      </w:r>
      <w:r w:rsidR="00901126" w:rsidRPr="001E142E">
        <w:rPr>
          <w:b/>
          <w:bCs/>
        </w:rPr>
        <w:t>lệnh</w:t>
      </w:r>
      <w:r w:rsidR="00077C96" w:rsidRPr="001E142E">
        <w:rPr>
          <w:b/>
          <w:bCs/>
        </w:rPr>
        <w:t xml:space="preserve"> Cảnh sát môi trường (sửa đổi, bổ sung bởi Nghị định số 157</w:t>
      </w:r>
      <w:r w:rsidR="00901126" w:rsidRPr="001E142E">
        <w:rPr>
          <w:b/>
          <w:bCs/>
        </w:rPr>
        <w:t>/</w:t>
      </w:r>
      <w:r w:rsidR="00077C96" w:rsidRPr="001E142E">
        <w:rPr>
          <w:b/>
          <w:bCs/>
        </w:rPr>
        <w:t>2024</w:t>
      </w:r>
      <w:r w:rsidR="00901126" w:rsidRPr="001E142E">
        <w:rPr>
          <w:b/>
          <w:bCs/>
        </w:rPr>
        <w:t>/</w:t>
      </w:r>
      <w:r w:rsidR="00077C96" w:rsidRPr="001E142E">
        <w:rPr>
          <w:b/>
          <w:bCs/>
        </w:rPr>
        <w:t>NĐ-CP ngày 16 tháng 12 năm 2024)</w:t>
      </w:r>
      <w:bookmarkEnd w:id="95"/>
    </w:p>
    <w:p w14:paraId="497EBA81"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96" w:name="dc_44"/>
      <w:r w:rsidR="00C51273" w:rsidRPr="00033B08">
        <w:t>điểm</w:t>
      </w:r>
      <w:r w:rsidR="00B136DB" w:rsidRPr="00033B08">
        <w:t xml:space="preserve"> a </w:t>
      </w:r>
      <w:r w:rsidR="00C51273" w:rsidRPr="00033B08">
        <w:t>khoản</w:t>
      </w:r>
      <w:r w:rsidR="00B136DB" w:rsidRPr="00033B08">
        <w:t xml:space="preserve"> 1 và </w:t>
      </w:r>
      <w:r w:rsidR="00C51273" w:rsidRPr="00033B08">
        <w:t>khoản</w:t>
      </w:r>
      <w:r w:rsidR="00B136DB" w:rsidRPr="00033B08">
        <w:t xml:space="preserve"> 3 </w:t>
      </w:r>
      <w:r w:rsidR="00C51273" w:rsidRPr="00033B08">
        <w:t>Điều</w:t>
      </w:r>
      <w:r w:rsidR="00B136DB" w:rsidRPr="00033B08">
        <w:t xml:space="preserve"> 14</w:t>
      </w:r>
      <w:bookmarkEnd w:id="96"/>
      <w:r w:rsidR="002D661D" w:rsidRPr="00033B08">
        <w:t xml:space="preserve"> </w:t>
      </w:r>
      <w:r w:rsidRPr="00033B08">
        <w:t>như</w:t>
      </w:r>
      <w:r w:rsidR="002D661D" w:rsidRPr="00033B08">
        <w:t xml:space="preserve"> </w:t>
      </w:r>
      <w:r w:rsidRPr="00033B08">
        <w:t>sau:</w:t>
      </w:r>
    </w:p>
    <w:p w14:paraId="1DC5C354"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97" w:name="dc_45"/>
      <w:r w:rsidR="00C51273" w:rsidRPr="00033B08">
        <w:t>điểm</w:t>
      </w:r>
      <w:r w:rsidR="00B136DB" w:rsidRPr="00033B08">
        <w:t xml:space="preserve"> a </w:t>
      </w:r>
      <w:r w:rsidR="00C51273" w:rsidRPr="00033B08">
        <w:t>khoản</w:t>
      </w:r>
      <w:r w:rsidR="00B136DB" w:rsidRPr="00033B08">
        <w:t xml:space="preserve"> 1</w:t>
      </w:r>
      <w:bookmarkEnd w:id="97"/>
      <w:r w:rsidR="002D661D" w:rsidRPr="00033B08">
        <w:t xml:space="preserve"> </w:t>
      </w:r>
      <w:r w:rsidRPr="00033B08">
        <w:t>như</w:t>
      </w:r>
      <w:r w:rsidR="002D661D" w:rsidRPr="00033B08">
        <w:t xml:space="preserve"> </w:t>
      </w:r>
      <w:r w:rsidRPr="00033B08">
        <w:t>sau:</w:t>
      </w:r>
    </w:p>
    <w:p w14:paraId="46E32689"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N</w:t>
      </w:r>
      <w:r w:rsidRPr="001E142E">
        <w:t>ông</w:t>
      </w:r>
      <w:r w:rsidR="002D661D" w:rsidRPr="001E142E">
        <w:t xml:space="preserve"> </w:t>
      </w:r>
      <w:r w:rsidRPr="001E142E">
        <w:t>nghi</w:t>
      </w:r>
      <w:r w:rsidRPr="00033B08">
        <w:t>ệp</w:t>
      </w:r>
      <w:r w:rsidR="002D661D" w:rsidRPr="00033B08">
        <w:t xml:space="preserve"> </w:t>
      </w:r>
      <w:r w:rsidRPr="00033B08">
        <w:t>v</w:t>
      </w:r>
      <w:r w:rsidRPr="001E142E">
        <w:t>à</w:t>
      </w:r>
      <w:r w:rsidR="002D661D" w:rsidRPr="001E142E">
        <w:t xml:space="preserve"> </w:t>
      </w:r>
      <w:r w:rsidRPr="001E142E">
        <w:t>Môi</w:t>
      </w:r>
      <w:r w:rsidR="002D661D" w:rsidRPr="001E142E">
        <w:t xml:space="preserve"> </w:t>
      </w:r>
      <w:r w:rsidRPr="001E142E">
        <w:t>trư</w:t>
      </w:r>
      <w:r w:rsidRPr="00033B08">
        <w:t>ờng,</w:t>
      </w:r>
      <w:r w:rsidR="002D661D" w:rsidRPr="00033B08">
        <w:t xml:space="preserve"> </w:t>
      </w:r>
      <w:r w:rsidRPr="00033B08">
        <w:t>Bộ</w:t>
      </w:r>
      <w:r w:rsidR="002D661D" w:rsidRPr="00033B08">
        <w:t xml:space="preserve"> </w:t>
      </w:r>
      <w:r w:rsidRPr="00033B08">
        <w:t>Y</w:t>
      </w:r>
      <w:r w:rsidR="002D661D" w:rsidRPr="00033B08">
        <w:t xml:space="preserve"> </w:t>
      </w:r>
      <w:r w:rsidRPr="00033B08">
        <w:t>tế</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b</w:t>
      </w:r>
      <w:r w:rsidRPr="00033B08">
        <w:t>ộ,</w:t>
      </w:r>
      <w:r w:rsidR="002D661D" w:rsidRPr="00033B08">
        <w:t xml:space="preserve"> </w:t>
      </w:r>
      <w:r w:rsidRPr="00033B08">
        <w:t>ng</w:t>
      </w:r>
      <w:r w:rsidRPr="001E142E">
        <w:t>ành</w:t>
      </w:r>
      <w:r w:rsidR="002D661D" w:rsidRPr="001E142E">
        <w:t xml:space="preserve"> </w:t>
      </w:r>
      <w:r w:rsidRPr="001E142E">
        <w:t>h</w:t>
      </w:r>
      <w:r w:rsidRPr="00033B08">
        <w:t>ữu</w:t>
      </w:r>
      <w:r w:rsidR="002D661D" w:rsidRPr="00033B08">
        <w:t xml:space="preserve"> </w:t>
      </w:r>
      <w:r w:rsidRPr="00033B08">
        <w:t>quan</w:t>
      </w:r>
      <w:r w:rsidR="002D661D" w:rsidRPr="00033B08">
        <w:t xml:space="preserve"> </w:t>
      </w:r>
      <w:r w:rsidRPr="00033B08">
        <w:t>kh</w:t>
      </w:r>
      <w:r w:rsidRPr="001E142E">
        <w:t>ác</w:t>
      </w:r>
      <w:r w:rsidR="002D661D" w:rsidRPr="001E142E">
        <w:t xml:space="preserve"> </w:t>
      </w:r>
      <w:r w:rsidRPr="001E142E">
        <w:t>xây</w:t>
      </w:r>
      <w:r w:rsidR="002D661D" w:rsidRPr="001E142E">
        <w:t xml:space="preserve"> </w:t>
      </w:r>
      <w:r w:rsidRPr="001E142E">
        <w:t>d</w:t>
      </w:r>
      <w:r w:rsidRPr="00033B08">
        <w:t>ựng</w:t>
      </w:r>
      <w:r w:rsidR="002D661D" w:rsidRPr="00033B08">
        <w:t xml:space="preserve"> </w:t>
      </w:r>
      <w:r w:rsidRPr="00033B08">
        <w:t>v</w:t>
      </w:r>
      <w:r w:rsidRPr="001E142E">
        <w:t>à</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chiến</w:t>
      </w:r>
      <w:r w:rsidR="002D661D" w:rsidRPr="00033B08">
        <w:t xml:space="preserve"> </w:t>
      </w:r>
      <w:r w:rsidRPr="00033B08">
        <w:t>lược,</w:t>
      </w:r>
      <w:r w:rsidR="002D661D" w:rsidRPr="00033B08">
        <w:t xml:space="preserve"> </w:t>
      </w:r>
      <w:r w:rsidRPr="00033B08">
        <w:t>chủ</w:t>
      </w:r>
      <w:r w:rsidR="002D661D" w:rsidRPr="00033B08">
        <w:t xml:space="preserve"> </w:t>
      </w:r>
      <w:r w:rsidRPr="00033B08">
        <w:t>trương,</w:t>
      </w:r>
      <w:r w:rsidR="002D661D" w:rsidRPr="00033B08">
        <w:t xml:space="preserve"> </w:t>
      </w:r>
      <w:r w:rsidRPr="00033B08">
        <w:t>ch</w:t>
      </w:r>
      <w:r w:rsidRPr="001E142E">
        <w:t>ính</w:t>
      </w:r>
      <w:r w:rsidR="002D661D" w:rsidRPr="001E142E">
        <w:t xml:space="preserve"> </w:t>
      </w:r>
      <w:r w:rsidRPr="001E142E">
        <w:t>sách,</w:t>
      </w:r>
      <w:r w:rsidR="002D661D" w:rsidRPr="001E142E">
        <w:t xml:space="preserve"> </w:t>
      </w:r>
      <w:r w:rsidRPr="001E142E">
        <w:t>k</w:t>
      </w:r>
      <w:r w:rsidRPr="00033B08">
        <w:t>ế</w:t>
      </w:r>
      <w:r w:rsidR="002D661D" w:rsidRPr="00033B08">
        <w:t xml:space="preserve"> </w:t>
      </w:r>
      <w:r w:rsidRPr="00033B08">
        <w:t>hoạch</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phòng</w:t>
      </w:r>
      <w:r w:rsidR="002D661D" w:rsidRPr="001E142E">
        <w:t xml:space="preserve"> </w:t>
      </w:r>
      <w:r w:rsidRPr="001E142E">
        <w:t>ng</w:t>
      </w:r>
      <w:r w:rsidRPr="00033B08">
        <w:t>ừa,</w:t>
      </w:r>
      <w:r w:rsidR="002D661D" w:rsidRPr="00033B08">
        <w:t xml:space="preserve"> </w:t>
      </w:r>
      <w:r w:rsidRPr="00033B08">
        <w:t>đấu</w:t>
      </w:r>
      <w:r w:rsidR="002D661D" w:rsidRPr="00033B08">
        <w:t xml:space="preserve"> </w:t>
      </w:r>
      <w:r w:rsidRPr="00033B08">
        <w:t>tranh</w:t>
      </w:r>
      <w:r w:rsidR="002D661D" w:rsidRPr="00033B08">
        <w:t xml:space="preserve"> </w:t>
      </w:r>
      <w:r w:rsidRPr="00033B08">
        <w:t>chống</w:t>
      </w:r>
      <w:r w:rsidR="002D661D" w:rsidRPr="00033B08">
        <w:t xml:space="preserve"> </w:t>
      </w:r>
      <w:r w:rsidRPr="00033B08">
        <w:t>tội</w:t>
      </w:r>
      <w:r w:rsidR="002D661D" w:rsidRPr="00033B08">
        <w:t xml:space="preserve"> </w:t>
      </w:r>
      <w:r w:rsidRPr="00033B08">
        <w:t>phạm</w:t>
      </w:r>
      <w:r w:rsidR="002D661D" w:rsidRPr="00033B08">
        <w:t xml:space="preserve"> </w:t>
      </w:r>
      <w:r w:rsidRPr="00033B08">
        <w:t>v</w:t>
      </w:r>
      <w:r w:rsidRPr="001E142E">
        <w:t>à</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v</w:t>
      </w:r>
      <w:r w:rsidRPr="00033B08">
        <w:t>ề</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an</w:t>
      </w:r>
      <w:r w:rsidR="002D661D" w:rsidRPr="001E142E">
        <w:t xml:space="preserve"> </w:t>
      </w:r>
      <w:r w:rsidRPr="001E142E">
        <w:t>toàn</w:t>
      </w:r>
      <w:r w:rsidR="002D661D" w:rsidRPr="001E142E">
        <w:t xml:space="preserve"> </w:t>
      </w:r>
      <w:r w:rsidRPr="001E142E">
        <w:t>th</w:t>
      </w:r>
      <w:r w:rsidRPr="00033B08">
        <w:t>ực</w:t>
      </w:r>
      <w:r w:rsidR="002D661D" w:rsidRPr="00033B08">
        <w:t xml:space="preserve"> </w:t>
      </w:r>
      <w:r w:rsidRPr="00033B08">
        <w:t>phẩm;”.</w:t>
      </w:r>
    </w:p>
    <w:p w14:paraId="134A3861"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98" w:name="dc_46"/>
      <w:r w:rsidR="00C51273" w:rsidRPr="00033B08">
        <w:t>khoản</w:t>
      </w:r>
      <w:r w:rsidR="002D661D" w:rsidRPr="00033B08">
        <w:t xml:space="preserve"> </w:t>
      </w:r>
      <w:r w:rsidRPr="00033B08">
        <w:t>3</w:t>
      </w:r>
      <w:bookmarkEnd w:id="98"/>
      <w:r w:rsidR="002D661D" w:rsidRPr="00033B08">
        <w:t xml:space="preserve"> </w:t>
      </w:r>
      <w:r w:rsidRPr="00033B08">
        <w:t>như</w:t>
      </w:r>
      <w:r w:rsidR="002D661D" w:rsidRPr="00033B08">
        <w:t xml:space="preserve"> </w:t>
      </w:r>
      <w:r w:rsidRPr="00033B08">
        <w:t>sau:</w:t>
      </w:r>
    </w:p>
    <w:p w14:paraId="21619637"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B</w:t>
      </w:r>
      <w:r w:rsidRPr="00033B08">
        <w:t>ộ</w:t>
      </w:r>
      <w:r w:rsidR="002D661D" w:rsidRPr="00033B08">
        <w:t xml:space="preserve"> </w:t>
      </w:r>
      <w:r w:rsidRPr="00033B08">
        <w:t>N</w:t>
      </w:r>
      <w:r w:rsidRPr="001E142E">
        <w:t>ông</w:t>
      </w:r>
      <w:r w:rsidR="002D661D" w:rsidRPr="001E142E">
        <w:t xml:space="preserve"> </w:t>
      </w:r>
      <w:r w:rsidRPr="001E142E">
        <w:t>nghi</w:t>
      </w:r>
      <w:r w:rsidRPr="00033B08">
        <w:t>ệp</w:t>
      </w:r>
      <w:r w:rsidR="002D661D" w:rsidRPr="00033B08">
        <w:t xml:space="preserve"> </w:t>
      </w:r>
      <w:r w:rsidRPr="00033B08">
        <w:t>v</w:t>
      </w:r>
      <w:r w:rsidRPr="001E142E">
        <w:t>à</w:t>
      </w:r>
      <w:r w:rsidR="002D661D" w:rsidRPr="001E142E">
        <w:t xml:space="preserve"> </w:t>
      </w:r>
      <w:r w:rsidRPr="001E142E">
        <w:t>Môi</w:t>
      </w:r>
      <w:r w:rsidR="002D661D" w:rsidRPr="001E142E">
        <w:t xml:space="preserve"> </w:t>
      </w:r>
      <w:r w:rsidRPr="001E142E">
        <w:t>trư</w:t>
      </w:r>
      <w:r w:rsidRPr="00033B08">
        <w:t>ờng</w:t>
      </w:r>
    </w:p>
    <w:p w14:paraId="37CC7F91" w14:textId="77777777" w:rsidR="00BE1F8B" w:rsidRPr="00033B08" w:rsidRDefault="00BE1F8B" w:rsidP="001B0106">
      <w:pPr>
        <w:autoSpaceDE w:val="0"/>
        <w:autoSpaceDN w:val="0"/>
        <w:adjustRightInd w:val="0"/>
        <w:spacing w:before="120"/>
      </w:pPr>
      <w:r w:rsidRPr="001E142E">
        <w:t>Ch</w:t>
      </w:r>
      <w:r w:rsidRPr="00033B08">
        <w:t>ỉ</w:t>
      </w:r>
      <w:r w:rsidR="002D661D" w:rsidRPr="00033B08">
        <w:t xml:space="preserve"> </w:t>
      </w:r>
      <w:r w:rsidRPr="00033B08">
        <w:t>đạo,</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ch</w:t>
      </w:r>
      <w:r w:rsidRPr="00033B08">
        <w:t>ức</w:t>
      </w:r>
      <w:r w:rsidR="002D661D" w:rsidRPr="00033B08">
        <w:t xml:space="preserve"> </w:t>
      </w:r>
      <w:r w:rsidRPr="00033B08">
        <w:t>năng</w:t>
      </w:r>
      <w:r w:rsidR="002D661D" w:rsidRPr="00033B08">
        <w:t xml:space="preserve"> </w:t>
      </w:r>
      <w:r w:rsidRPr="00033B08">
        <w:t>phối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lực</w:t>
      </w:r>
      <w:r w:rsidR="002D661D" w:rsidRPr="00033B08">
        <w:t xml:space="preserve"> </w:t>
      </w:r>
      <w:r w:rsidRPr="00033B08">
        <w:t>lượng</w:t>
      </w:r>
      <w:r w:rsidR="002D661D" w:rsidRPr="00033B08">
        <w:t xml:space="preserve"> </w:t>
      </w:r>
      <w:r w:rsidRPr="00033B08">
        <w:t>Cảnh</w:t>
      </w:r>
      <w:r w:rsidR="002D661D" w:rsidRPr="00033B08">
        <w:t xml:space="preserve"> </w:t>
      </w:r>
      <w:r w:rsidRPr="00033B08">
        <w:t>s</w:t>
      </w:r>
      <w:r w:rsidRPr="001E142E">
        <w:t>át</w:t>
      </w:r>
      <w:r w:rsidR="002D661D" w:rsidRPr="001E142E">
        <w:t xml:space="preserve"> </w:t>
      </w:r>
      <w:r w:rsidRPr="001E142E">
        <w:t>phòng,</w:t>
      </w:r>
      <w:r w:rsidR="002D661D" w:rsidRPr="001E142E">
        <w:t xml:space="preserve"> </w:t>
      </w:r>
      <w:r w:rsidRPr="001E142E">
        <w:t>ch</w:t>
      </w:r>
      <w:r w:rsidRPr="00033B08">
        <w:t>ống</w:t>
      </w:r>
      <w:r w:rsidR="002D661D" w:rsidRPr="00033B08">
        <w:t xml:space="preserve"> </w:t>
      </w:r>
      <w:r w:rsidRPr="00033B08">
        <w:t>tội</w:t>
      </w:r>
      <w:r w:rsidR="002D661D" w:rsidRPr="00033B08">
        <w:t xml:space="preserve"> </w:t>
      </w:r>
      <w:r w:rsidRPr="00033B08">
        <w:t>phạm</w:t>
      </w:r>
      <w:r w:rsidR="002D661D" w:rsidRPr="00033B08">
        <w:t xml:space="preserve"> </w:t>
      </w:r>
      <w:r w:rsidRPr="00033B08">
        <w:t>về</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sau:</w:t>
      </w:r>
    </w:p>
    <w:p w14:paraId="3B46B15F"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Trao</w:t>
      </w:r>
      <w:r w:rsidR="002D661D" w:rsidRPr="001E142E">
        <w:t xml:space="preserve"> </w:t>
      </w:r>
      <w:r w:rsidRPr="001E142E">
        <w:t>đ</w:t>
      </w:r>
      <w:r w:rsidRPr="00033B08">
        <w:t>ổi</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tài</w:t>
      </w:r>
      <w:r w:rsidR="002D661D" w:rsidRPr="001E142E">
        <w:t xml:space="preserve"> </w:t>
      </w:r>
      <w:r w:rsidRPr="001E142E">
        <w:t>li</w:t>
      </w:r>
      <w:r w:rsidRPr="00033B08">
        <w:t>ệu</w:t>
      </w:r>
      <w:r w:rsidR="002D661D" w:rsidRPr="00033B08">
        <w:t xml:space="preserve"> </w:t>
      </w:r>
      <w:r w:rsidRPr="00033B08">
        <w:t>cần</w:t>
      </w:r>
      <w:r w:rsidR="002D661D" w:rsidRPr="00033B08">
        <w:t xml:space="preserve"> </w:t>
      </w:r>
      <w:r w:rsidRPr="00033B08">
        <w:t>thiết</w:t>
      </w:r>
      <w:r w:rsidR="002D661D" w:rsidRPr="00033B08">
        <w:t xml:space="preserve"> </w:t>
      </w:r>
      <w:r w:rsidRPr="00033B08">
        <w:t>về</w:t>
      </w:r>
      <w:r w:rsidR="002D661D" w:rsidRPr="00033B08">
        <w:t xml:space="preserve"> </w:t>
      </w:r>
      <w:r w:rsidRPr="00033B08">
        <w:t>chủ</w:t>
      </w:r>
      <w:r w:rsidR="002D661D" w:rsidRPr="00033B08">
        <w:t xml:space="preserve"> </w:t>
      </w:r>
      <w:r w:rsidRPr="00033B08">
        <w:t>trương,</w:t>
      </w:r>
      <w:r w:rsidR="002D661D" w:rsidRPr="00033B08">
        <w:t xml:space="preserve"> </w:t>
      </w:r>
      <w:r w:rsidRPr="00033B08">
        <w:t>ch</w:t>
      </w:r>
      <w:r w:rsidRPr="001E142E">
        <w:t>ính</w:t>
      </w:r>
      <w:r w:rsidR="002D661D" w:rsidRPr="001E142E">
        <w:t xml:space="preserve"> </w:t>
      </w:r>
      <w:r w:rsidRPr="001E142E">
        <w:t>sách</w:t>
      </w:r>
      <w:r w:rsidR="002D661D" w:rsidRPr="001E142E">
        <w:t xml:space="preserve"> </w:t>
      </w:r>
      <w:r w:rsidRPr="001E142E">
        <w:t>c</w:t>
      </w:r>
      <w:r w:rsidRPr="00033B08">
        <w:t>ủa</w:t>
      </w:r>
      <w:r w:rsidR="002D661D" w:rsidRPr="00033B08">
        <w:t xml:space="preserve"> </w:t>
      </w:r>
      <w:r w:rsidRPr="00033B08">
        <w:t>Nh</w:t>
      </w:r>
      <w:r w:rsidRPr="001E142E">
        <w:t>à</w:t>
      </w:r>
      <w:r w:rsidR="002D661D" w:rsidRPr="001E142E">
        <w:t xml:space="preserve"> </w:t>
      </w:r>
      <w:r w:rsidRPr="001E142E">
        <w:t>nư</w:t>
      </w:r>
      <w:r w:rsidRPr="00033B08">
        <w:t>ớc</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quy</w:t>
      </w:r>
      <w:r w:rsidR="002D661D" w:rsidRPr="00033B08">
        <w:t xml:space="preserve"> </w:t>
      </w:r>
      <w:r w:rsidRPr="00033B08">
        <w:t>phạm</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c</w:t>
      </w:r>
      <w:r w:rsidRPr="001E142E">
        <w:t>ó</w:t>
      </w:r>
      <w:r w:rsidR="002D661D" w:rsidRPr="001E142E">
        <w:t xml:space="preserve"> </w:t>
      </w:r>
      <w:r w:rsidRPr="001E142E">
        <w:t>liên</w:t>
      </w:r>
      <w:r w:rsidR="002D661D" w:rsidRPr="001E142E">
        <w:t xml:space="preserve"> </w:t>
      </w:r>
      <w:r w:rsidRPr="001E142E">
        <w:t>quan</w:t>
      </w:r>
      <w:r w:rsidR="002D661D" w:rsidRPr="001E142E">
        <w:t xml:space="preserve"> </w:t>
      </w:r>
      <w:r w:rsidRPr="001E142E">
        <w:t>đ</w:t>
      </w:r>
      <w:r w:rsidRPr="00033B08">
        <w:t>ến</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bảo</w:t>
      </w:r>
      <w:r w:rsidR="002D661D" w:rsidRPr="00033B08">
        <w:t xml:space="preserve"> </w:t>
      </w:r>
      <w:r w:rsidRPr="00033B08">
        <w:t>vệ</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thông</w:t>
      </w:r>
      <w:r w:rsidR="002D661D" w:rsidRPr="001E142E">
        <w:t xml:space="preserve"> </w:t>
      </w:r>
      <w:r w:rsidRPr="001E142E">
        <w:t>báo</w:t>
      </w:r>
      <w:r w:rsidR="002D661D" w:rsidRPr="001E142E">
        <w:t xml:space="preserve"> </w:t>
      </w:r>
      <w:r w:rsidRPr="001E142E">
        <w:t>tình</w:t>
      </w:r>
      <w:r w:rsidR="002D661D" w:rsidRPr="001E142E">
        <w:t xml:space="preserve"> </w:t>
      </w:r>
      <w:r w:rsidRPr="001E142E">
        <w:t>hình,</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thanh</w:t>
      </w:r>
      <w:r w:rsidR="002D661D" w:rsidRPr="00033B08">
        <w:t xml:space="preserve"> </w:t>
      </w:r>
      <w:r w:rsidRPr="00033B08">
        <w:t>tra,</w:t>
      </w:r>
      <w:r w:rsidR="002D661D" w:rsidRPr="00033B08">
        <w:t xml:space="preserve"> </w:t>
      </w:r>
      <w:r w:rsidRPr="00033B08">
        <w:t>kiểm</w:t>
      </w:r>
      <w:r w:rsidR="002D661D" w:rsidRPr="00033B08">
        <w:t xml:space="preserve"> </w:t>
      </w:r>
      <w:r w:rsidRPr="00033B08">
        <w:t>tra,</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v</w:t>
      </w:r>
      <w:r w:rsidRPr="00033B08">
        <w:t>ề</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an</w:t>
      </w:r>
      <w:r w:rsidR="002D661D" w:rsidRPr="001E142E">
        <w:t xml:space="preserve"> </w:t>
      </w:r>
      <w:r w:rsidRPr="001E142E">
        <w:t>toàn</w:t>
      </w:r>
      <w:r w:rsidR="002D661D" w:rsidRPr="001E142E">
        <w:t xml:space="preserve"> </w:t>
      </w:r>
      <w:r w:rsidRPr="001E142E">
        <w:t>th</w:t>
      </w:r>
      <w:r w:rsidRPr="00033B08">
        <w:t>ực</w:t>
      </w:r>
      <w:r w:rsidR="002D661D" w:rsidRPr="00033B08">
        <w:t xml:space="preserve"> </w:t>
      </w:r>
      <w:r w:rsidRPr="00033B08">
        <w:t>phẩm</w:t>
      </w:r>
      <w:r w:rsidR="002D661D" w:rsidRPr="00033B08">
        <w:t xml:space="preserve"> </w:t>
      </w:r>
      <w:r w:rsidRPr="00033B08">
        <w:t>trong</w:t>
      </w:r>
      <w:r w:rsidR="002D661D" w:rsidRPr="00033B08">
        <w:t xml:space="preserve"> </w:t>
      </w:r>
      <w:r w:rsidRPr="00033B08">
        <w:t>lĩnh</w:t>
      </w:r>
      <w:r w:rsidR="002D661D" w:rsidRPr="00033B08">
        <w:t xml:space="preserve"> </w:t>
      </w:r>
      <w:r w:rsidRPr="00033B08">
        <w:t>vực:</w:t>
      </w:r>
      <w:r w:rsidR="002D661D" w:rsidRPr="00033B08">
        <w:t xml:space="preserve"> </w:t>
      </w:r>
      <w:r w:rsidRPr="00033B08">
        <w:t>n</w:t>
      </w:r>
      <w:r w:rsidRPr="001E142E">
        <w:t>ông</w:t>
      </w:r>
      <w:r w:rsidR="002D661D" w:rsidRPr="001E142E">
        <w:t xml:space="preserve"> </w:t>
      </w:r>
      <w:r w:rsidRPr="001E142E">
        <w:t>nghi</w:t>
      </w:r>
      <w:r w:rsidRPr="00033B08">
        <w:t>ệp,</w:t>
      </w:r>
      <w:r w:rsidR="002D661D" w:rsidRPr="00033B08">
        <w:t xml:space="preserve"> </w:t>
      </w:r>
      <w:r w:rsidRPr="00033B08">
        <w:t>l</w:t>
      </w:r>
      <w:r w:rsidRPr="001E142E">
        <w:t>âm</w:t>
      </w:r>
      <w:r w:rsidR="002D661D" w:rsidRPr="001E142E">
        <w:t xml:space="preserve"> </w:t>
      </w:r>
      <w:r w:rsidRPr="001E142E">
        <w:t>nghi</w:t>
      </w:r>
      <w:r w:rsidRPr="00033B08">
        <w:t>ệp,</w:t>
      </w:r>
      <w:r w:rsidR="002D661D" w:rsidRPr="00033B08">
        <w:t xml:space="preserve"> </w:t>
      </w:r>
      <w:r w:rsidRPr="00033B08">
        <w:t>thủy</w:t>
      </w:r>
      <w:r w:rsidR="002D661D" w:rsidRPr="00033B08">
        <w:t xml:space="preserve"> </w:t>
      </w:r>
      <w:r w:rsidRPr="00033B08">
        <w:t>sản</w:t>
      </w:r>
      <w:r w:rsidR="002D661D" w:rsidRPr="00033B08">
        <w:t xml:space="preserve"> </w:t>
      </w:r>
      <w:r w:rsidRPr="00033B08">
        <w:t>v</w:t>
      </w:r>
      <w:r w:rsidRPr="001E142E">
        <w:t>à</w:t>
      </w:r>
      <w:r w:rsidR="002D661D" w:rsidRPr="001E142E">
        <w:t xml:space="preserve"> </w:t>
      </w:r>
      <w:r w:rsidRPr="001E142E">
        <w:t>phát</w:t>
      </w:r>
      <w:r w:rsidR="002D661D" w:rsidRPr="001E142E">
        <w:t xml:space="preserve"> </w:t>
      </w:r>
      <w:r w:rsidRPr="001E142E">
        <w:t>tri</w:t>
      </w:r>
      <w:r w:rsidRPr="00033B08">
        <w:t>ển</w:t>
      </w:r>
      <w:r w:rsidR="002D661D" w:rsidRPr="00033B08">
        <w:t xml:space="preserve"> </w:t>
      </w:r>
      <w:r w:rsidRPr="00033B08">
        <w:t>n</w:t>
      </w:r>
      <w:r w:rsidRPr="001E142E">
        <w:t>ông</w:t>
      </w:r>
      <w:r w:rsidR="002D661D" w:rsidRPr="001E142E">
        <w:t xml:space="preserve"> </w:t>
      </w:r>
      <w:r w:rsidRPr="001E142E">
        <w:t>thôn;</w:t>
      </w:r>
    </w:p>
    <w:p w14:paraId="220F5F3B"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Ki</w:t>
      </w:r>
      <w:r w:rsidRPr="00033B08">
        <w:t>ểm</w:t>
      </w:r>
      <w:r w:rsidR="002D661D" w:rsidRPr="00033B08">
        <w:t xml:space="preserve"> </w:t>
      </w:r>
      <w:r w:rsidRPr="00033B08">
        <w:t>tra,</w:t>
      </w:r>
      <w:r w:rsidR="002D661D" w:rsidRPr="00033B08">
        <w:t xml:space="preserve"> </w:t>
      </w:r>
      <w:r w:rsidRPr="00033B08">
        <w:t>ph</w:t>
      </w:r>
      <w:r w:rsidRPr="001E142E">
        <w:t>át</w:t>
      </w:r>
      <w:r w:rsidR="002D661D" w:rsidRPr="001E142E">
        <w:t xml:space="preserve"> </w:t>
      </w:r>
      <w:r w:rsidRPr="001E142E">
        <w:t>hi</w:t>
      </w:r>
      <w:r w:rsidRPr="00033B08">
        <w:t>ện,</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các</w:t>
      </w:r>
      <w:r w:rsidR="002D661D" w:rsidRPr="001E142E">
        <w:t xml:space="preserve"> </w:t>
      </w:r>
      <w:r w:rsidRPr="001E142E">
        <w:t>hành</w:t>
      </w:r>
      <w:r w:rsidR="002D661D" w:rsidRPr="001E142E">
        <w:t xml:space="preserve"> </w:t>
      </w:r>
      <w:r w:rsidRPr="001E142E">
        <w:t>vi</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v</w:t>
      </w:r>
      <w:r w:rsidRPr="00033B08">
        <w:t>ề</w:t>
      </w:r>
      <w:r w:rsidR="002D661D" w:rsidRPr="00033B08">
        <w:t xml:space="preserve"> </w:t>
      </w:r>
      <w:r w:rsidRPr="00033B08">
        <w:t>bảo</w:t>
      </w:r>
      <w:r w:rsidR="002D661D" w:rsidRPr="00033B08">
        <w:t xml:space="preserve"> </w:t>
      </w:r>
      <w:r w:rsidRPr="00033B08">
        <w:t>vệ</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an</w:t>
      </w:r>
      <w:r w:rsidR="002D661D" w:rsidRPr="001E142E">
        <w:t xml:space="preserve"> </w:t>
      </w:r>
      <w:r w:rsidRPr="001E142E">
        <w:t>toàn</w:t>
      </w:r>
      <w:r w:rsidR="002D661D" w:rsidRPr="001E142E">
        <w:t xml:space="preserve"> </w:t>
      </w:r>
      <w:r w:rsidRPr="001E142E">
        <w:t>th</w:t>
      </w:r>
      <w:r w:rsidRPr="00033B08">
        <w:t>ực</w:t>
      </w:r>
      <w:r w:rsidR="002D661D" w:rsidRPr="00033B08">
        <w:t xml:space="preserve"> </w:t>
      </w:r>
      <w:r w:rsidRPr="00033B08">
        <w:t>phẩm</w:t>
      </w:r>
      <w:r w:rsidR="002D661D" w:rsidRPr="00033B08">
        <w:t xml:space="preserve"> </w:t>
      </w:r>
      <w:r w:rsidRPr="00033B08">
        <w:t>trong</w:t>
      </w:r>
      <w:r w:rsidR="002D661D" w:rsidRPr="00033B08">
        <w:t xml:space="preserve"> </w:t>
      </w:r>
      <w:r w:rsidRPr="00033B08">
        <w:t>hoạt</w:t>
      </w:r>
      <w:r w:rsidR="002D661D" w:rsidRPr="00033B08">
        <w:t xml:space="preserve"> </w:t>
      </w:r>
      <w:r w:rsidRPr="00033B08">
        <w:t>động</w:t>
      </w:r>
      <w:r w:rsidR="002D661D" w:rsidRPr="00033B08">
        <w:t xml:space="preserve"> </w:t>
      </w:r>
      <w:r w:rsidR="00C51273" w:rsidRPr="00033B08">
        <w:t>điều</w:t>
      </w:r>
      <w:r w:rsidR="002D661D" w:rsidRPr="00033B08">
        <w:t xml:space="preserve"> </w:t>
      </w:r>
      <w:r w:rsidRPr="00033B08">
        <w:t>tra,</w:t>
      </w:r>
      <w:r w:rsidR="002D661D" w:rsidRPr="00033B08">
        <w:t xml:space="preserve"> </w:t>
      </w:r>
      <w:r w:rsidRPr="00033B08">
        <w:t>thăm</w:t>
      </w:r>
      <w:r w:rsidR="002D661D" w:rsidRPr="00033B08">
        <w:t xml:space="preserve"> </w:t>
      </w:r>
      <w:r w:rsidRPr="00033B08">
        <w:t>d</w:t>
      </w:r>
      <w:r w:rsidRPr="001E142E">
        <w:t>ò,</w:t>
      </w:r>
      <w:r w:rsidR="002D661D" w:rsidRPr="001E142E">
        <w:t xml:space="preserve"> </w:t>
      </w:r>
      <w:r w:rsidRPr="001E142E">
        <w:t>khai</w:t>
      </w:r>
      <w:r w:rsidR="002D661D" w:rsidRPr="001E142E">
        <w:t xml:space="preserve"> </w:t>
      </w:r>
      <w:r w:rsidRPr="001E142E">
        <w:t>thác,</w:t>
      </w:r>
      <w:r w:rsidR="002D661D" w:rsidRPr="001E142E">
        <w:t xml:space="preserve"> </w:t>
      </w:r>
      <w:r w:rsidRPr="001E142E">
        <w:t>ch</w:t>
      </w:r>
      <w:r w:rsidRPr="00033B08">
        <w:t>ế</w:t>
      </w:r>
      <w:r w:rsidR="002D661D" w:rsidRPr="00033B08">
        <w:t xml:space="preserve"> </w:t>
      </w:r>
      <w:r w:rsidRPr="00033B08">
        <w:t>biến,</w:t>
      </w:r>
      <w:r w:rsidR="002D661D" w:rsidRPr="00033B08">
        <w:t xml:space="preserve"> </w:t>
      </w:r>
      <w:r w:rsidRPr="00033B08">
        <w:t>sử</w:t>
      </w:r>
      <w:r w:rsidR="002D661D" w:rsidRPr="00033B08">
        <w:t xml:space="preserve"> </w:t>
      </w:r>
      <w:r w:rsidRPr="00033B08">
        <w:t>dụng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khoáng</w:t>
      </w:r>
      <w:r w:rsidR="002D661D" w:rsidRPr="001E142E">
        <w:t xml:space="preserve"> </w:t>
      </w:r>
      <w:r w:rsidRPr="001E142E">
        <w:t>s</w:t>
      </w:r>
      <w:r w:rsidRPr="00033B08">
        <w:t>ản,</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đ</w:t>
      </w:r>
      <w:r w:rsidRPr="00033B08">
        <w:t>ất,</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nư</w:t>
      </w:r>
      <w:r w:rsidRPr="00033B08">
        <w:t>ớc,</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bi</w:t>
      </w:r>
      <w:r w:rsidRPr="00033B08">
        <w:t>ển</w:t>
      </w:r>
      <w:r w:rsidR="002D661D" w:rsidRPr="00033B08">
        <w:t xml:space="preserve"> </w:t>
      </w:r>
      <w:r w:rsidRPr="00033B08">
        <w:t>v</w:t>
      </w:r>
      <w:r w:rsidRPr="001E142E">
        <w:t>à</w:t>
      </w:r>
      <w:r w:rsidR="002D661D" w:rsidRPr="001E142E">
        <w:t xml:space="preserve"> </w:t>
      </w:r>
      <w:r w:rsidRPr="001E142E">
        <w:t>h</w:t>
      </w:r>
      <w:r w:rsidRPr="00033B08">
        <w:t>ải</w:t>
      </w:r>
      <w:r w:rsidR="002D661D" w:rsidRPr="00033B08">
        <w:t xml:space="preserve"> </w:t>
      </w:r>
      <w:r w:rsidRPr="00033B08">
        <w:t>đảo,</w:t>
      </w:r>
      <w:r w:rsidR="002D661D" w:rsidRPr="00033B08">
        <w:t xml:space="preserve"> </w:t>
      </w:r>
      <w:r w:rsidRPr="00033B08">
        <w:t>đa</w:t>
      </w:r>
      <w:r w:rsidR="002D661D" w:rsidRPr="00033B08">
        <w:t xml:space="preserve"> </w:t>
      </w:r>
      <w:r w:rsidRPr="00033B08">
        <w:t>dạng</w:t>
      </w:r>
      <w:r w:rsidR="002D661D" w:rsidRPr="00033B08">
        <w:t xml:space="preserve"> </w:t>
      </w:r>
      <w:r w:rsidRPr="00033B08">
        <w:t>sinh</w:t>
      </w:r>
      <w:r w:rsidR="002D661D" w:rsidRPr="00033B08">
        <w:t xml:space="preserve"> </w:t>
      </w:r>
      <w:r w:rsidRPr="00033B08">
        <w:t>học;</w:t>
      </w:r>
      <w:r w:rsidR="002D661D" w:rsidRPr="00033B08">
        <w:t xml:space="preserve"> </w:t>
      </w:r>
      <w:r w:rsidRPr="00033B08">
        <w:t>trong</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sản</w:t>
      </w:r>
      <w:r w:rsidR="002D661D" w:rsidRPr="00033B08">
        <w:t xml:space="preserve"> </w:t>
      </w:r>
      <w:r w:rsidRPr="00033B08">
        <w:t>xuất,</w:t>
      </w:r>
      <w:r w:rsidR="002D661D" w:rsidRPr="00033B08">
        <w:t xml:space="preserve"> </w:t>
      </w:r>
      <w:r w:rsidRPr="00033B08">
        <w:t>kinh</w:t>
      </w:r>
      <w:r w:rsidR="002D661D" w:rsidRPr="00033B08">
        <w:t xml:space="preserve"> </w:t>
      </w:r>
      <w:r w:rsidRPr="00033B08">
        <w:t>doanh,</w:t>
      </w:r>
      <w:r w:rsidR="002D661D" w:rsidRPr="00033B08">
        <w:t xml:space="preserve"> </w:t>
      </w:r>
      <w:r w:rsidRPr="00033B08">
        <w:t>sử</w:t>
      </w:r>
      <w:r w:rsidR="002D661D" w:rsidRPr="00033B08">
        <w:t xml:space="preserve"> </w:t>
      </w:r>
      <w:r w:rsidRPr="00033B08">
        <w:t>dụng</w:t>
      </w:r>
      <w:r w:rsidR="002D661D" w:rsidRPr="00033B08">
        <w:t xml:space="preserve"> </w:t>
      </w:r>
      <w:r w:rsidRPr="00033B08">
        <w:t>h</w:t>
      </w:r>
      <w:r w:rsidRPr="001E142E">
        <w:t>óa</w:t>
      </w:r>
      <w:r w:rsidR="002D661D" w:rsidRPr="001E142E">
        <w:t xml:space="preserve"> </w:t>
      </w:r>
      <w:r w:rsidRPr="001E142E">
        <w:t>ch</w:t>
      </w:r>
      <w:r w:rsidRPr="00033B08">
        <w:t>ất,</w:t>
      </w:r>
      <w:r w:rsidR="002D661D" w:rsidRPr="00033B08">
        <w:t xml:space="preserve"> </w:t>
      </w:r>
      <w:r w:rsidRPr="00033B08">
        <w:t>thuốc</w:t>
      </w:r>
      <w:r w:rsidR="002D661D" w:rsidRPr="00033B08">
        <w:t xml:space="preserve"> </w:t>
      </w:r>
      <w:r w:rsidRPr="00033B08">
        <w:t>bảo</w:t>
      </w:r>
      <w:r w:rsidR="002D661D" w:rsidRPr="00033B08">
        <w:t xml:space="preserve"> </w:t>
      </w:r>
      <w:r w:rsidRPr="00033B08">
        <w:t>vệ</w:t>
      </w:r>
      <w:r w:rsidR="002D661D" w:rsidRPr="00033B08">
        <w:t xml:space="preserve"> </w:t>
      </w:r>
      <w:r w:rsidRPr="00033B08">
        <w:t>thực</w:t>
      </w:r>
      <w:r w:rsidR="002D661D" w:rsidRPr="00033B08">
        <w:t xml:space="preserve"> </w:t>
      </w:r>
      <w:r w:rsidRPr="00033B08">
        <w:t>vật,</w:t>
      </w:r>
      <w:r w:rsidR="002D661D" w:rsidRPr="00033B08">
        <w:t xml:space="preserve"> </w:t>
      </w:r>
      <w:r w:rsidRPr="00033B08">
        <w:t>sản</w:t>
      </w:r>
      <w:r w:rsidR="002D661D" w:rsidRPr="00033B08">
        <w:t xml:space="preserve"> </w:t>
      </w:r>
      <w:r w:rsidRPr="00033B08">
        <w:t>phẩm</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c</w:t>
      </w:r>
      <w:r w:rsidRPr="00033B08">
        <w:t>ải</w:t>
      </w:r>
      <w:r w:rsidR="002D661D" w:rsidRPr="00033B08">
        <w:t xml:space="preserve"> </w:t>
      </w:r>
      <w:r w:rsidRPr="00033B08">
        <w:t>tạo</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ph</w:t>
      </w:r>
      <w:r w:rsidRPr="001E142E">
        <w:t>ân</w:t>
      </w:r>
      <w:r w:rsidR="002D661D" w:rsidRPr="001E142E">
        <w:t xml:space="preserve"> </w:t>
      </w:r>
      <w:r w:rsidRPr="001E142E">
        <w:t>bón,</w:t>
      </w:r>
      <w:r w:rsidR="002D661D" w:rsidRPr="001E142E">
        <w:t xml:space="preserve"> </w:t>
      </w:r>
      <w:r w:rsidRPr="001E142E">
        <w:t>ch</w:t>
      </w:r>
      <w:r w:rsidRPr="00033B08">
        <w:t>ất</w:t>
      </w:r>
      <w:r w:rsidR="002D661D" w:rsidRPr="00033B08">
        <w:t xml:space="preserve"> </w:t>
      </w:r>
      <w:r w:rsidRPr="00033B08">
        <w:t>thải</w:t>
      </w:r>
      <w:r w:rsidR="002D661D" w:rsidRPr="00033B08">
        <w:t xml:space="preserve"> </w:t>
      </w:r>
      <w:r w:rsidRPr="00033B08">
        <w:t>trong</w:t>
      </w:r>
      <w:r w:rsidR="002D661D" w:rsidRPr="00033B08">
        <w:t xml:space="preserve"> </w:t>
      </w:r>
      <w:r w:rsidRPr="00033B08">
        <w:t>n</w:t>
      </w:r>
      <w:r w:rsidRPr="001E142E">
        <w:t>ông</w:t>
      </w:r>
      <w:r w:rsidR="002D661D" w:rsidRPr="001E142E">
        <w:t xml:space="preserve"> </w:t>
      </w:r>
      <w:r w:rsidRPr="001E142E">
        <w:t>nghi</w:t>
      </w:r>
      <w:r w:rsidRPr="00033B08">
        <w:t>ệp;</w:t>
      </w:r>
      <w:r w:rsidR="002D661D" w:rsidRPr="00033B08">
        <w:t xml:space="preserve"> </w:t>
      </w:r>
      <w:r w:rsidRPr="00033B08">
        <w:t>lĩnh</w:t>
      </w:r>
      <w:r w:rsidR="002D661D" w:rsidRPr="00033B08">
        <w:t xml:space="preserve"> </w:t>
      </w:r>
      <w:r w:rsidRPr="00033B08">
        <w:t>vực</w:t>
      </w:r>
      <w:r w:rsidR="002D661D" w:rsidRPr="00033B08">
        <w:t xml:space="preserve"> </w:t>
      </w:r>
      <w:r w:rsidRPr="00033B08">
        <w:t>th</w:t>
      </w:r>
      <w:r w:rsidRPr="001E142E">
        <w:t>ú</w:t>
      </w:r>
      <w:r w:rsidR="002D661D" w:rsidRPr="001E142E">
        <w:t xml:space="preserve"> </w:t>
      </w:r>
      <w:r w:rsidRPr="001E142E">
        <w:t>y,</w:t>
      </w:r>
      <w:r w:rsidR="002D661D" w:rsidRPr="001E142E">
        <w:t xml:space="preserve"> </w:t>
      </w:r>
      <w:r w:rsidRPr="001E142E">
        <w:t>gi</w:t>
      </w:r>
      <w:r w:rsidRPr="00033B08">
        <w:t>ống</w:t>
      </w:r>
      <w:r w:rsidR="002D661D" w:rsidRPr="00033B08">
        <w:t xml:space="preserve"> </w:t>
      </w:r>
      <w:r w:rsidRPr="00033B08">
        <w:t>vật</w:t>
      </w:r>
      <w:r w:rsidR="002D661D" w:rsidRPr="00033B08">
        <w:t xml:space="preserve"> </w:t>
      </w:r>
      <w:r w:rsidRPr="00033B08">
        <w:t>nu</w:t>
      </w:r>
      <w:r w:rsidRPr="001E142E">
        <w:t>ôi,</w:t>
      </w:r>
      <w:r w:rsidR="002D661D" w:rsidRPr="001E142E">
        <w:t xml:space="preserve"> </w:t>
      </w:r>
      <w:r w:rsidRPr="001E142E">
        <w:t>th</w:t>
      </w:r>
      <w:r w:rsidRPr="00033B08">
        <w:t>ức</w:t>
      </w:r>
      <w:r w:rsidR="002D661D" w:rsidRPr="00033B08">
        <w:t xml:space="preserve"> </w:t>
      </w:r>
      <w:r w:rsidRPr="00033B08">
        <w:t>ăn</w:t>
      </w:r>
      <w:r w:rsidR="002D661D" w:rsidRPr="00033B08">
        <w:t xml:space="preserve"> </w:t>
      </w:r>
      <w:r w:rsidRPr="00033B08">
        <w:t>chăn</w:t>
      </w:r>
      <w:r w:rsidR="002D661D" w:rsidRPr="00033B08">
        <w:t xml:space="preserve"> </w:t>
      </w:r>
      <w:r w:rsidRPr="00033B08">
        <w:t>nu</w:t>
      </w:r>
      <w:r w:rsidRPr="001E142E">
        <w:t>ôi,</w:t>
      </w:r>
      <w:r w:rsidR="002D661D" w:rsidRPr="001E142E">
        <w:t xml:space="preserve"> </w:t>
      </w:r>
      <w:r w:rsidRPr="001E142E">
        <w:t>gi</w:t>
      </w:r>
      <w:r w:rsidRPr="00033B08">
        <w:t>ết</w:t>
      </w:r>
      <w:r w:rsidR="002D661D" w:rsidRPr="00033B08">
        <w:t xml:space="preserve"> </w:t>
      </w:r>
      <w:r w:rsidRPr="00033B08">
        <w:t>mổ</w:t>
      </w:r>
      <w:r w:rsidR="002D661D" w:rsidRPr="00033B08">
        <w:t xml:space="preserve"> </w:t>
      </w:r>
      <w:r w:rsidRPr="00033B08">
        <w:t>v</w:t>
      </w:r>
      <w:r w:rsidRPr="001E142E">
        <w:t>à</w:t>
      </w:r>
      <w:r w:rsidR="002D661D" w:rsidRPr="001E142E">
        <w:t xml:space="preserve"> </w:t>
      </w:r>
      <w:r w:rsidRPr="001E142E">
        <w:t>ch</w:t>
      </w:r>
      <w:r w:rsidRPr="00033B08">
        <w:t>ế</w:t>
      </w:r>
      <w:r w:rsidR="002D661D" w:rsidRPr="00033B08">
        <w:t xml:space="preserve"> </w:t>
      </w:r>
      <w:r w:rsidRPr="00033B08">
        <w:t>biến</w:t>
      </w:r>
      <w:r w:rsidR="002D661D" w:rsidRPr="00033B08">
        <w:t xml:space="preserve"> </w:t>
      </w:r>
      <w:r w:rsidRPr="00033B08">
        <w:t>sản</w:t>
      </w:r>
      <w:r w:rsidR="002D661D" w:rsidRPr="00033B08">
        <w:t xml:space="preserve"> </w:t>
      </w:r>
      <w:r w:rsidRPr="00033B08">
        <w:t>phẩm</w:t>
      </w:r>
      <w:r w:rsidR="002D661D" w:rsidRPr="00033B08">
        <w:t xml:space="preserve"> </w:t>
      </w:r>
      <w:r w:rsidRPr="00033B08">
        <w:t>từ</w:t>
      </w:r>
      <w:r w:rsidR="002D661D" w:rsidRPr="00033B08">
        <w:t xml:space="preserve"> </w:t>
      </w:r>
      <w:r w:rsidRPr="00033B08">
        <w:t>vật</w:t>
      </w:r>
      <w:r w:rsidR="002D661D" w:rsidRPr="00033B08">
        <w:t xml:space="preserve"> </w:t>
      </w:r>
      <w:r w:rsidRPr="00033B08">
        <w:t>nu</w:t>
      </w:r>
      <w:r w:rsidRPr="001E142E">
        <w:t>ôi;</w:t>
      </w:r>
      <w:r w:rsidR="002D661D" w:rsidRPr="001E142E">
        <w:t xml:space="preserve"> </w:t>
      </w:r>
      <w:r w:rsidRPr="001E142E">
        <w:t>lĩnh</w:t>
      </w:r>
      <w:r w:rsidR="002D661D" w:rsidRPr="001E142E">
        <w:t xml:space="preserve"> </w:t>
      </w:r>
      <w:r w:rsidRPr="001E142E">
        <w:t>v</w:t>
      </w:r>
      <w:r w:rsidRPr="00033B08">
        <w:t>ực</w:t>
      </w:r>
      <w:r w:rsidR="002D661D" w:rsidRPr="00033B08">
        <w:t xml:space="preserve"> </w:t>
      </w:r>
      <w:r w:rsidRPr="00033B08">
        <w:t>bảo</w:t>
      </w:r>
      <w:r w:rsidR="002D661D" w:rsidRPr="00033B08">
        <w:t xml:space="preserve"> </w:t>
      </w:r>
      <w:r w:rsidRPr="00033B08">
        <w:t>vệ</w:t>
      </w:r>
      <w:r w:rsidR="002D661D" w:rsidRPr="00033B08">
        <w:t xml:space="preserve"> </w:t>
      </w:r>
      <w:r w:rsidRPr="00033B08">
        <w:t>v</w:t>
      </w:r>
      <w:r w:rsidRPr="001E142E">
        <w:t>à</w:t>
      </w:r>
      <w:r w:rsidR="002D661D" w:rsidRPr="001E142E">
        <w:t xml:space="preserve"> </w:t>
      </w:r>
      <w:r w:rsidRPr="001E142E">
        <w:t>phát</w:t>
      </w:r>
      <w:r w:rsidR="002D661D" w:rsidRPr="001E142E">
        <w:t xml:space="preserve"> </w:t>
      </w:r>
      <w:r w:rsidRPr="001E142E">
        <w:t>tri</w:t>
      </w:r>
      <w:r w:rsidRPr="00033B08">
        <w:t>ển</w:t>
      </w:r>
      <w:r w:rsidR="002D661D" w:rsidRPr="00033B08">
        <w:t xml:space="preserve"> </w:t>
      </w:r>
      <w:r w:rsidRPr="00033B08">
        <w:t>rừng;</w:t>
      </w:r>
      <w:r w:rsidR="002D661D" w:rsidRPr="00033B08">
        <w:t xml:space="preserve"> </w:t>
      </w:r>
      <w:r w:rsidRPr="00033B08">
        <w:t>lĩnh</w:t>
      </w:r>
      <w:r w:rsidR="002D661D" w:rsidRPr="00033B08">
        <w:t xml:space="preserve"> </w:t>
      </w:r>
      <w:r w:rsidRPr="00033B08">
        <w:t>vực</w:t>
      </w:r>
      <w:r w:rsidR="002D661D" w:rsidRPr="00033B08">
        <w:t xml:space="preserve"> </w:t>
      </w:r>
      <w:r w:rsidRPr="00033B08">
        <w:t>nu</w:t>
      </w:r>
      <w:r w:rsidRPr="001E142E">
        <w:t>ôi</w:t>
      </w:r>
      <w:r w:rsidR="002D661D" w:rsidRPr="001E142E">
        <w:t xml:space="preserve"> </w:t>
      </w:r>
      <w:r w:rsidRPr="001E142E">
        <w:t>tr</w:t>
      </w:r>
      <w:r w:rsidRPr="00033B08">
        <w:t>ồng,</w:t>
      </w:r>
      <w:r w:rsidR="002D661D" w:rsidRPr="00033B08">
        <w:t xml:space="preserve"> </w:t>
      </w:r>
      <w:r w:rsidRPr="00033B08">
        <w:t>khai</w:t>
      </w:r>
      <w:r w:rsidR="002D661D" w:rsidRPr="00033B08">
        <w:t xml:space="preserve"> </w:t>
      </w:r>
      <w:r w:rsidRPr="00033B08">
        <w:t>th</w:t>
      </w:r>
      <w:r w:rsidRPr="001E142E">
        <w:t>ác,</w:t>
      </w:r>
      <w:r w:rsidR="002D661D" w:rsidRPr="001E142E">
        <w:t xml:space="preserve"> </w:t>
      </w:r>
      <w:r w:rsidRPr="001E142E">
        <w:t>ch</w:t>
      </w:r>
      <w:r w:rsidRPr="00033B08">
        <w:t>ế</w:t>
      </w:r>
      <w:r w:rsidR="002D661D" w:rsidRPr="00033B08">
        <w:t xml:space="preserve"> </w:t>
      </w:r>
      <w:r w:rsidRPr="00033B08">
        <w:t>biến</w:t>
      </w:r>
      <w:r w:rsidR="002D661D" w:rsidRPr="00033B08">
        <w:t xml:space="preserve"> </w:t>
      </w:r>
      <w:r w:rsidRPr="00033B08">
        <w:t>thủy</w:t>
      </w:r>
      <w:r w:rsidR="002D661D" w:rsidRPr="00033B08">
        <w:t xml:space="preserve"> </w:t>
      </w:r>
      <w:r w:rsidRPr="00033B08">
        <w:t>sản;</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bảo</w:t>
      </w:r>
      <w:r w:rsidR="002D661D" w:rsidRPr="00033B08">
        <w:t xml:space="preserve"> </w:t>
      </w:r>
      <w:r w:rsidRPr="00033B08">
        <w:t>tồn</w:t>
      </w:r>
      <w:r w:rsidR="002D661D" w:rsidRPr="00033B08">
        <w:t xml:space="preserve"> </w:t>
      </w:r>
      <w:r w:rsidRPr="00033B08">
        <w:t>thi</w:t>
      </w:r>
      <w:r w:rsidRPr="001E142E">
        <w:t>ên</w:t>
      </w:r>
      <w:r w:rsidR="002D661D" w:rsidRPr="001E142E">
        <w:t xml:space="preserve"> </w:t>
      </w:r>
      <w:r w:rsidRPr="001E142E">
        <w:t>nhiên;</w:t>
      </w:r>
    </w:p>
    <w:p w14:paraId="42C52C7B" w14:textId="77777777" w:rsidR="00BE1F8B" w:rsidRPr="00033B08" w:rsidRDefault="00BE1F8B" w:rsidP="001B0106">
      <w:pPr>
        <w:autoSpaceDE w:val="0"/>
        <w:autoSpaceDN w:val="0"/>
        <w:adjustRightInd w:val="0"/>
        <w:spacing w:before="120"/>
      </w:pPr>
      <w:r w:rsidRPr="001E142E">
        <w:t>c)</w:t>
      </w:r>
      <w:r w:rsidR="002D661D" w:rsidRPr="001E142E">
        <w:t xml:space="preserve"> </w:t>
      </w:r>
      <w:r w:rsidRPr="001E142E">
        <w:t>Bàn</w:t>
      </w:r>
      <w:r w:rsidR="002D661D" w:rsidRPr="001E142E">
        <w:t xml:space="preserve"> </w:t>
      </w:r>
      <w:r w:rsidRPr="001E142E">
        <w:t>giao</w:t>
      </w:r>
      <w:r w:rsidR="002D661D" w:rsidRPr="001E142E">
        <w:t xml:space="preserve"> </w:t>
      </w:r>
      <w:r w:rsidRPr="001E142E">
        <w:t>cho</w:t>
      </w:r>
      <w:r w:rsidR="002D661D" w:rsidRPr="001E142E">
        <w:t xml:space="preserve"> </w:t>
      </w:r>
      <w:r w:rsidRPr="001E142E">
        <w:t>l</w:t>
      </w:r>
      <w:r w:rsidRPr="00033B08">
        <w:t>ực</w:t>
      </w:r>
      <w:r w:rsidR="002D661D" w:rsidRPr="00033B08">
        <w:t xml:space="preserve"> </w:t>
      </w:r>
      <w:r w:rsidRPr="00033B08">
        <w:t>lượng</w:t>
      </w:r>
      <w:r w:rsidR="002D661D" w:rsidRPr="00033B08">
        <w:t xml:space="preserve"> </w:t>
      </w:r>
      <w:r w:rsidRPr="00033B08">
        <w:t>Cảnh</w:t>
      </w:r>
      <w:r w:rsidR="002D661D" w:rsidRPr="00033B08">
        <w:t xml:space="preserve"> </w:t>
      </w:r>
      <w:r w:rsidRPr="00033B08">
        <w:t>s</w:t>
      </w:r>
      <w:r w:rsidRPr="001E142E">
        <w:t>át</w:t>
      </w:r>
      <w:r w:rsidR="002D661D" w:rsidRPr="001E142E">
        <w:t xml:space="preserve"> </w:t>
      </w:r>
      <w:r w:rsidRPr="001E142E">
        <w:t>phòng,</w:t>
      </w:r>
      <w:r w:rsidR="002D661D" w:rsidRPr="001E142E">
        <w:t xml:space="preserve"> </w:t>
      </w:r>
      <w:r w:rsidRPr="001E142E">
        <w:t>ch</w:t>
      </w:r>
      <w:r w:rsidRPr="00033B08">
        <w:t>ống</w:t>
      </w:r>
      <w:r w:rsidR="002D661D" w:rsidRPr="00033B08">
        <w:t xml:space="preserve"> </w:t>
      </w:r>
      <w:r w:rsidRPr="00033B08">
        <w:t>tội</w:t>
      </w:r>
      <w:r w:rsidR="002D661D" w:rsidRPr="00033B08">
        <w:t xml:space="preserve"> </w:t>
      </w:r>
      <w:r w:rsidRPr="00033B08">
        <w:t>phạm</w:t>
      </w:r>
      <w:r w:rsidR="002D661D" w:rsidRPr="00033B08">
        <w:t xml:space="preserve"> </w:t>
      </w:r>
      <w:r w:rsidRPr="00033B08">
        <w:t>về</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hồ</w:t>
      </w:r>
      <w:r w:rsidR="002D661D" w:rsidRPr="00033B08">
        <w:t xml:space="preserve"> </w:t>
      </w:r>
      <w:r w:rsidRPr="00033B08">
        <w:t>sơ,</w:t>
      </w:r>
      <w:r w:rsidR="002D661D" w:rsidRPr="00033B08">
        <w:t xml:space="preserve"> </w:t>
      </w:r>
      <w:r w:rsidRPr="00033B08">
        <w:t>t</w:t>
      </w:r>
      <w:r w:rsidRPr="001E142E">
        <w:t>ài</w:t>
      </w:r>
      <w:r w:rsidR="002D661D" w:rsidRPr="001E142E">
        <w:t xml:space="preserve"> </w:t>
      </w:r>
      <w:r w:rsidRPr="001E142E">
        <w:t>li</w:t>
      </w:r>
      <w:r w:rsidRPr="00033B08">
        <w:t>ệu,</w:t>
      </w:r>
      <w:r w:rsidR="002D661D" w:rsidRPr="00033B08">
        <w:t xml:space="preserve"> </w:t>
      </w:r>
      <w:r w:rsidRPr="00033B08">
        <w:t>phương</w:t>
      </w:r>
      <w:r w:rsidR="002D661D" w:rsidRPr="00033B08">
        <w:t xml:space="preserve"> </w:t>
      </w:r>
      <w:r w:rsidRPr="00033B08">
        <w:t>tiện,</w:t>
      </w:r>
      <w:r w:rsidR="002D661D" w:rsidRPr="00033B08">
        <w:t xml:space="preserve"> </w:t>
      </w:r>
      <w:r w:rsidRPr="00033B08">
        <w:t>đồ</w:t>
      </w:r>
      <w:r w:rsidR="002D661D" w:rsidRPr="00033B08">
        <w:t xml:space="preserve"> </w:t>
      </w:r>
      <w:r w:rsidRPr="00033B08">
        <w:t>vật</w:t>
      </w:r>
      <w:r w:rsidR="002D661D" w:rsidRPr="00033B08">
        <w:t xml:space="preserve"> </w:t>
      </w:r>
      <w:r w:rsidRPr="00033B08">
        <w:t>c</w:t>
      </w:r>
      <w:r w:rsidRPr="001E142E">
        <w:t>ác</w:t>
      </w:r>
      <w:r w:rsidR="002D661D" w:rsidRPr="001E142E">
        <w:t xml:space="preserve"> </w:t>
      </w:r>
      <w:r w:rsidRPr="001E142E">
        <w:t>v</w:t>
      </w:r>
      <w:r w:rsidRPr="00033B08">
        <w:t>ụ</w:t>
      </w:r>
      <w:r w:rsidR="002D661D" w:rsidRPr="00033B08">
        <w:t xml:space="preserve"> </w:t>
      </w:r>
      <w:r w:rsidRPr="00033B08">
        <w:t>việc,</w:t>
      </w:r>
      <w:r w:rsidR="002D661D" w:rsidRPr="00033B08">
        <w:t xml:space="preserve"> </w:t>
      </w:r>
      <w:r w:rsidRPr="00033B08">
        <w:t>vi</w:t>
      </w:r>
      <w:r w:rsidR="002D661D" w:rsidRPr="00033B08">
        <w:t xml:space="preserve"> </w:t>
      </w:r>
      <w:r w:rsidRPr="00033B08">
        <w:t>phạm</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an</w:t>
      </w:r>
      <w:r w:rsidR="002D661D" w:rsidRPr="001E142E">
        <w:t xml:space="preserve"> </w:t>
      </w:r>
      <w:r w:rsidRPr="001E142E">
        <w:t>toàn</w:t>
      </w:r>
      <w:r w:rsidR="002D661D" w:rsidRPr="001E142E">
        <w:t xml:space="preserve"> </w:t>
      </w:r>
      <w:r w:rsidRPr="001E142E">
        <w:t>th</w:t>
      </w:r>
      <w:r w:rsidRPr="00033B08">
        <w:t>ực</w:t>
      </w:r>
      <w:r w:rsidR="002D661D" w:rsidRPr="00033B08">
        <w:t xml:space="preserve"> </w:t>
      </w:r>
      <w:r w:rsidRPr="00033B08">
        <w:t>phẩm</w:t>
      </w:r>
      <w:r w:rsidR="002D661D" w:rsidRPr="00033B08">
        <w:t xml:space="preserve"> </w:t>
      </w:r>
      <w:r w:rsidRPr="00033B08">
        <w:t>trong</w:t>
      </w:r>
      <w:r w:rsidR="002D661D" w:rsidRPr="00033B08">
        <w:t xml:space="preserve"> </w:t>
      </w:r>
      <w:r w:rsidRPr="00033B08">
        <w:t>lĩnh</w:t>
      </w:r>
      <w:r w:rsidR="002D661D" w:rsidRPr="00033B08">
        <w:t xml:space="preserve"> </w:t>
      </w:r>
      <w:r w:rsidRPr="00033B08">
        <w:t>vực</w:t>
      </w:r>
      <w:r w:rsidR="002D661D" w:rsidRPr="00033B08">
        <w:t xml:space="preserve"> </w:t>
      </w:r>
      <w:r w:rsidRPr="00033B08">
        <w:t>n</w:t>
      </w:r>
      <w:r w:rsidRPr="001E142E">
        <w:t>ông</w:t>
      </w:r>
      <w:r w:rsidR="002D661D" w:rsidRPr="001E142E">
        <w:t xml:space="preserve"> </w:t>
      </w:r>
      <w:r w:rsidRPr="001E142E">
        <w:t>nghi</w:t>
      </w:r>
      <w:r w:rsidRPr="00033B08">
        <w:t>ệp,</w:t>
      </w:r>
      <w:r w:rsidR="002D661D" w:rsidRPr="00033B08">
        <w:t xml:space="preserve"> </w:t>
      </w:r>
      <w:r w:rsidRPr="00033B08">
        <w:t>l</w:t>
      </w:r>
      <w:r w:rsidRPr="001E142E">
        <w:t>âm</w:t>
      </w:r>
      <w:r w:rsidR="002D661D" w:rsidRPr="001E142E">
        <w:t xml:space="preserve"> </w:t>
      </w:r>
      <w:r w:rsidRPr="001E142E">
        <w:t>nghi</w:t>
      </w:r>
      <w:r w:rsidRPr="00033B08">
        <w:t>ệp,</w:t>
      </w:r>
      <w:r w:rsidR="002D661D" w:rsidRPr="00033B08">
        <w:t xml:space="preserve"> </w:t>
      </w:r>
      <w:r w:rsidRPr="00033B08">
        <w:t>thủy</w:t>
      </w:r>
      <w:r w:rsidR="002D661D" w:rsidRPr="00033B08">
        <w:t xml:space="preserve"> </w:t>
      </w:r>
      <w:r w:rsidRPr="00033B08">
        <w:t>sản</w:t>
      </w:r>
      <w:r w:rsidR="002D661D" w:rsidRPr="00033B08">
        <w:t xml:space="preserve"> </w:t>
      </w:r>
      <w:r w:rsidRPr="00033B08">
        <w:t>v</w:t>
      </w:r>
      <w:r w:rsidRPr="001E142E">
        <w:t>à</w:t>
      </w:r>
      <w:r w:rsidR="002D661D" w:rsidRPr="001E142E">
        <w:t xml:space="preserve"> </w:t>
      </w:r>
      <w:r w:rsidRPr="001E142E">
        <w:t>phát</w:t>
      </w:r>
      <w:r w:rsidR="002D661D" w:rsidRPr="001E142E">
        <w:t xml:space="preserve"> </w:t>
      </w:r>
      <w:r w:rsidRPr="001E142E">
        <w:t>tri</w:t>
      </w:r>
      <w:r w:rsidRPr="00033B08">
        <w:t>ển</w:t>
      </w:r>
      <w:r w:rsidR="002D661D" w:rsidRPr="00033B08">
        <w:t xml:space="preserve"> </w:t>
      </w:r>
      <w:r w:rsidRPr="00033B08">
        <w:t>n</w:t>
      </w:r>
      <w:r w:rsidRPr="001E142E">
        <w:t>ông</w:t>
      </w:r>
      <w:r w:rsidR="002D661D" w:rsidRPr="001E142E">
        <w:t xml:space="preserve"> </w:t>
      </w:r>
      <w:r w:rsidRPr="001E142E">
        <w:t>thôn</w:t>
      </w:r>
      <w:r w:rsidR="002D661D" w:rsidRPr="001E142E">
        <w:t xml:space="preserve"> </w:t>
      </w:r>
      <w:r w:rsidRPr="001E142E">
        <w:t>thu</w:t>
      </w:r>
      <w:r w:rsidRPr="00033B08">
        <w:t>ộc</w:t>
      </w:r>
      <w:r w:rsidR="002D661D" w:rsidRPr="00033B08">
        <w:t xml:space="preserve"> </w:t>
      </w:r>
      <w:r w:rsidRPr="00033B08">
        <w:t>thẩm</w:t>
      </w:r>
      <w:r w:rsidR="002D661D" w:rsidRPr="00033B08">
        <w:t xml:space="preserve"> </w:t>
      </w:r>
      <w:r w:rsidRPr="00033B08">
        <w:t>quyền</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c</w:t>
      </w:r>
      <w:r w:rsidRPr="00033B08">
        <w:t>ủa</w:t>
      </w:r>
      <w:r w:rsidR="002D661D" w:rsidRPr="00033B08">
        <w:t xml:space="preserve"> </w:t>
      </w:r>
      <w:r w:rsidRPr="00033B08">
        <w:t>lực</w:t>
      </w:r>
      <w:r w:rsidR="002D661D" w:rsidRPr="00033B08">
        <w:t xml:space="preserve"> </w:t>
      </w:r>
      <w:r w:rsidRPr="00033B08">
        <w:t>lượng</w:t>
      </w:r>
      <w:r w:rsidR="002D661D" w:rsidRPr="00033B08">
        <w:t xml:space="preserve"> </w:t>
      </w:r>
      <w:r w:rsidRPr="00033B08">
        <w:t>Cảnh</w:t>
      </w:r>
      <w:r w:rsidR="002D661D" w:rsidRPr="00033B08">
        <w:t xml:space="preserve"> </w:t>
      </w:r>
      <w:r w:rsidRPr="00033B08">
        <w:t>s</w:t>
      </w:r>
      <w:r w:rsidRPr="001E142E">
        <w:t>át</w:t>
      </w:r>
      <w:r w:rsidR="002D661D" w:rsidRPr="001E142E">
        <w:t xml:space="preserve"> </w:t>
      </w:r>
      <w:r w:rsidRPr="001E142E">
        <w:t>phòng,</w:t>
      </w:r>
      <w:r w:rsidR="002D661D" w:rsidRPr="001E142E">
        <w:t xml:space="preserve"> </w:t>
      </w:r>
      <w:r w:rsidRPr="001E142E">
        <w:t>ch</w:t>
      </w:r>
      <w:r w:rsidRPr="00033B08">
        <w:t>ống</w:t>
      </w:r>
      <w:r w:rsidR="002D661D" w:rsidRPr="00033B08">
        <w:t xml:space="preserve"> </w:t>
      </w:r>
      <w:r w:rsidRPr="00033B08">
        <w:t>tội</w:t>
      </w:r>
      <w:r w:rsidR="002D661D" w:rsidRPr="00033B08">
        <w:t xml:space="preserve"> </w:t>
      </w:r>
      <w:r w:rsidRPr="00033B08">
        <w:t>phạm</w:t>
      </w:r>
      <w:r w:rsidR="002D661D" w:rsidRPr="00033B08">
        <w:t xml:space="preserve"> </w:t>
      </w:r>
      <w:r w:rsidRPr="00033B08">
        <w:t>về</w:t>
      </w:r>
      <w:r w:rsidR="002D661D" w:rsidRPr="00033B08">
        <w:t xml:space="preserve"> </w:t>
      </w:r>
      <w:r w:rsidRPr="00033B08">
        <w:t>m</w:t>
      </w:r>
      <w:r w:rsidRPr="001E142E">
        <w:t>ôi</w:t>
      </w:r>
      <w:r w:rsidR="002D661D" w:rsidRPr="001E142E">
        <w:t xml:space="preserve"> </w:t>
      </w:r>
      <w:r w:rsidRPr="001E142E">
        <w:t>trư</w:t>
      </w:r>
      <w:r w:rsidRPr="00033B08">
        <w:t>ờng;</w:t>
      </w:r>
    </w:p>
    <w:p w14:paraId="2148408E" w14:textId="77777777" w:rsidR="00BE1F8B" w:rsidRPr="00033B08" w:rsidRDefault="00BE1F8B" w:rsidP="001B0106">
      <w:pPr>
        <w:autoSpaceDE w:val="0"/>
        <w:autoSpaceDN w:val="0"/>
        <w:adjustRightInd w:val="0"/>
        <w:spacing w:before="120"/>
      </w:pPr>
      <w:r w:rsidRPr="001E142E">
        <w:t>d)</w:t>
      </w:r>
      <w:r w:rsidR="002D661D" w:rsidRPr="001E142E">
        <w:t xml:space="preserve"> </w:t>
      </w:r>
      <w:r w:rsidRPr="001E142E">
        <w:t>Hư</w:t>
      </w:r>
      <w:r w:rsidRPr="00033B08">
        <w:t>ớng</w:t>
      </w:r>
      <w:r w:rsidR="002D661D" w:rsidRPr="00033B08">
        <w:t xml:space="preserve"> </w:t>
      </w:r>
      <w:r w:rsidRPr="00033B08">
        <w:t>dẫn,</w:t>
      </w:r>
      <w:r w:rsidR="002D661D" w:rsidRPr="00033B08">
        <w:t xml:space="preserve"> </w:t>
      </w:r>
      <w:r w:rsidRPr="00033B08">
        <w:t>hỗ</w:t>
      </w:r>
      <w:r w:rsidR="002D661D" w:rsidRPr="00033B08">
        <w:t xml:space="preserve"> </w:t>
      </w:r>
      <w:r w:rsidRPr="00033B08">
        <w:t>trợ</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chuyên</w:t>
      </w:r>
      <w:r w:rsidR="002D661D" w:rsidRPr="001E142E">
        <w:t xml:space="preserve"> </w:t>
      </w:r>
      <w:r w:rsidRPr="001E142E">
        <w:t>môn,</w:t>
      </w:r>
      <w:r w:rsidR="002D661D" w:rsidRPr="001E142E">
        <w:t xml:space="preserve"> </w:t>
      </w:r>
      <w:r w:rsidRPr="001E142E">
        <w:t>nghi</w:t>
      </w:r>
      <w:r w:rsidRPr="00033B08">
        <w:t>ệp</w:t>
      </w:r>
      <w:r w:rsidR="002D661D" w:rsidRPr="00033B08">
        <w:t xml:space="preserve"> </w:t>
      </w:r>
      <w:r w:rsidRPr="00033B08">
        <w:t>vụ</w:t>
      </w:r>
      <w:r w:rsidR="002D661D" w:rsidRPr="00033B08">
        <w:t xml:space="preserve"> </w:t>
      </w:r>
      <w:r w:rsidRPr="00033B08">
        <w:t>chuy</w:t>
      </w:r>
      <w:r w:rsidRPr="001E142E">
        <w:t>ên</w:t>
      </w:r>
      <w:r w:rsidR="002D661D" w:rsidRPr="001E142E">
        <w:t xml:space="preserve"> </w:t>
      </w:r>
      <w:r w:rsidRPr="001E142E">
        <w:t>ngành</w:t>
      </w:r>
      <w:r w:rsidR="002D661D" w:rsidRPr="001E142E">
        <w:t xml:space="preserve"> </w:t>
      </w:r>
      <w:r w:rsidRPr="001E142E">
        <w:t>nông</w:t>
      </w:r>
      <w:r w:rsidR="002D661D" w:rsidRPr="001E142E">
        <w:t xml:space="preserve"> </w:t>
      </w:r>
      <w:r w:rsidRPr="001E142E">
        <w:t>nghi</w:t>
      </w:r>
      <w:r w:rsidRPr="00033B08">
        <w:t>ệp,</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phân</w:t>
      </w:r>
      <w:r w:rsidR="002D661D" w:rsidRPr="001E142E">
        <w:t xml:space="preserve"> </w:t>
      </w:r>
      <w:r w:rsidRPr="001E142E">
        <w:t>tích,</w:t>
      </w:r>
      <w:r w:rsidR="002D661D" w:rsidRPr="001E142E">
        <w:t xml:space="preserve"> </w:t>
      </w:r>
      <w:r w:rsidRPr="001E142E">
        <w:t>quan</w:t>
      </w:r>
      <w:r w:rsidR="002D661D" w:rsidRPr="001E142E">
        <w:t xml:space="preserve"> </w:t>
      </w:r>
      <w:r w:rsidRPr="001E142E">
        <w:t>tr</w:t>
      </w:r>
      <w:r w:rsidRPr="00033B08">
        <w:t>ắc,</w:t>
      </w:r>
      <w:r w:rsidR="002D661D" w:rsidRPr="00033B08">
        <w:t xml:space="preserve"> </w:t>
      </w:r>
      <w:r w:rsidRPr="00033B08">
        <w:t>kiểm</w:t>
      </w:r>
      <w:r w:rsidR="002D661D" w:rsidRPr="00033B08">
        <w:t xml:space="preserve"> </w:t>
      </w:r>
      <w:r w:rsidRPr="00033B08">
        <w:t>định,</w:t>
      </w:r>
      <w:r w:rsidR="002D661D" w:rsidRPr="00033B08">
        <w:t xml:space="preserve"> </w:t>
      </w:r>
      <w:r w:rsidRPr="00033B08">
        <w:t>gi</w:t>
      </w:r>
      <w:r w:rsidRPr="001E142E">
        <w:t>ám</w:t>
      </w:r>
      <w:r w:rsidR="002D661D" w:rsidRPr="001E142E">
        <w:t xml:space="preserve"> </w:t>
      </w:r>
      <w:r w:rsidRPr="001E142E">
        <w:t>đ</w:t>
      </w:r>
      <w:r w:rsidRPr="00033B08">
        <w:t>ịnh</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vi</w:t>
      </w:r>
      <w:r w:rsidRPr="00033B08">
        <w:t>ệc</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c</w:t>
      </w:r>
      <w:r w:rsidRPr="001E142E">
        <w:t>ác</w:t>
      </w:r>
      <w:r w:rsidR="002D661D" w:rsidRPr="001E142E">
        <w:t xml:space="preserve"> </w:t>
      </w:r>
      <w:r w:rsidRPr="001E142E">
        <w:t>quy</w:t>
      </w:r>
      <w:r w:rsidR="002D661D" w:rsidRPr="001E142E">
        <w:t xml:space="preserve"> </w:t>
      </w:r>
      <w:r w:rsidRPr="001E142E">
        <w:t>chu</w:t>
      </w:r>
      <w:r w:rsidRPr="00033B08">
        <w:t>ẩn,</w:t>
      </w:r>
      <w:r w:rsidR="002D661D" w:rsidRPr="00033B08">
        <w:t xml:space="preserve"> </w:t>
      </w:r>
      <w:r w:rsidRPr="00033B08">
        <w:t>ti</w:t>
      </w:r>
      <w:r w:rsidRPr="001E142E">
        <w:t>êu</w:t>
      </w:r>
      <w:r w:rsidR="002D661D" w:rsidRPr="001E142E">
        <w:t xml:space="preserve"> </w:t>
      </w:r>
      <w:r w:rsidRPr="001E142E">
        <w:t>chu</w:t>
      </w:r>
      <w:r w:rsidRPr="00033B08">
        <w:t>ẩn</w:t>
      </w:r>
      <w:r w:rsidR="002D661D" w:rsidRPr="00033B08">
        <w:t xml:space="preserve"> </w:t>
      </w:r>
      <w:r w:rsidRPr="00033B08">
        <w:t>về</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để</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c</w:t>
      </w:r>
      <w:r w:rsidRPr="001E142E">
        <w:t>ác</w:t>
      </w:r>
      <w:r w:rsidR="002D661D" w:rsidRPr="001E142E">
        <w:t xml:space="preserve"> </w:t>
      </w:r>
      <w:r w:rsidRPr="001E142E">
        <w:t>hành</w:t>
      </w:r>
      <w:r w:rsidR="002D661D" w:rsidRPr="001E142E">
        <w:t xml:space="preserve"> </w:t>
      </w:r>
      <w:r w:rsidRPr="001E142E">
        <w:t>vi</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tri</w:t>
      </w:r>
      <w:r w:rsidRPr="00033B08">
        <w:t>ển</w:t>
      </w:r>
      <w:r w:rsidR="002D661D" w:rsidRPr="00033B08">
        <w:t xml:space="preserve"> </w:t>
      </w:r>
      <w:r w:rsidRPr="00033B08">
        <w:t>khai</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d</w:t>
      </w:r>
      <w:r w:rsidRPr="00033B08">
        <w:t>ự</w:t>
      </w:r>
      <w:r w:rsidR="002D661D" w:rsidRPr="00033B08">
        <w:t xml:space="preserve"> </w:t>
      </w:r>
      <w:r w:rsidRPr="001E142E">
        <w:t>án,</w:t>
      </w:r>
      <w:r w:rsidR="002D661D" w:rsidRPr="001E142E">
        <w:t xml:space="preserve"> </w:t>
      </w:r>
      <w:r w:rsidRPr="001E142E">
        <w:t>đ</w:t>
      </w:r>
      <w:r w:rsidRPr="00033B08">
        <w:t>ề</w:t>
      </w:r>
      <w:r w:rsidR="002D661D" w:rsidRPr="00033B08">
        <w:t xml:space="preserve"> </w:t>
      </w:r>
      <w:r w:rsidRPr="00033B08">
        <w:t>t</w:t>
      </w:r>
      <w:r w:rsidRPr="001E142E">
        <w:t>ài</w:t>
      </w:r>
      <w:r w:rsidR="002D661D" w:rsidRPr="001E142E">
        <w:t xml:space="preserve"> </w:t>
      </w:r>
      <w:r w:rsidRPr="001E142E">
        <w:t>nghiên</w:t>
      </w:r>
      <w:r w:rsidR="002D661D" w:rsidRPr="001E142E">
        <w:t xml:space="preserve"> </w:t>
      </w:r>
      <w:r w:rsidRPr="001E142E">
        <w:t>c</w:t>
      </w:r>
      <w:r w:rsidRPr="00033B08">
        <w:t>ứu,</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tập</w:t>
      </w:r>
      <w:r w:rsidR="002D661D" w:rsidRPr="00033B08">
        <w:t xml:space="preserve"> </w:t>
      </w:r>
      <w:r w:rsidRPr="00033B08">
        <w:t>huấn,</w:t>
      </w:r>
      <w:r w:rsidR="002D661D" w:rsidRPr="00033B08">
        <w:t xml:space="preserve"> </w:t>
      </w:r>
      <w:r w:rsidRPr="00033B08">
        <w:t>bồi</w:t>
      </w:r>
      <w:r w:rsidR="002D661D" w:rsidRPr="00033B08">
        <w:t xml:space="preserve"> </w:t>
      </w:r>
      <w:r w:rsidRPr="00033B08">
        <w:t>dưỡng</w:t>
      </w:r>
      <w:r w:rsidR="002D661D" w:rsidRPr="00033B08">
        <w:t xml:space="preserve"> </w:t>
      </w:r>
      <w:r w:rsidRPr="00033B08">
        <w:t>nghiệp</w:t>
      </w:r>
      <w:r w:rsidR="002D661D" w:rsidRPr="00033B08">
        <w:t xml:space="preserve"> </w:t>
      </w:r>
      <w:r w:rsidRPr="00033B08">
        <w:t>vụ,</w:t>
      </w:r>
      <w:r w:rsidR="002D661D" w:rsidRPr="00033B08">
        <w:t xml:space="preserve"> </w:t>
      </w:r>
      <w:r w:rsidRPr="00033B08">
        <w:t>tư</w:t>
      </w:r>
      <w:r w:rsidR="002D661D" w:rsidRPr="00033B08">
        <w:t xml:space="preserve"> </w:t>
      </w:r>
      <w:r w:rsidRPr="00033B08">
        <w:t>vấn,</w:t>
      </w:r>
      <w:r w:rsidR="002D661D" w:rsidRPr="00033B08">
        <w:t xml:space="preserve"> </w:t>
      </w:r>
      <w:r w:rsidRPr="00033B08">
        <w:t>gi</w:t>
      </w:r>
      <w:r w:rsidRPr="001E142E">
        <w:t>ám</w:t>
      </w:r>
      <w:r w:rsidR="002D661D" w:rsidRPr="001E142E">
        <w:t xml:space="preserve"> </w:t>
      </w:r>
      <w:r w:rsidRPr="001E142E">
        <w:t>sát</w:t>
      </w:r>
      <w:r w:rsidR="002D661D" w:rsidRPr="001E142E">
        <w:t xml:space="preserve"> </w:t>
      </w:r>
      <w:r w:rsidRPr="001E142E">
        <w:t>môi</w:t>
      </w:r>
      <w:r w:rsidR="002D661D" w:rsidRPr="001E142E">
        <w:t xml:space="preserve"> </w:t>
      </w:r>
      <w:r w:rsidRPr="001E142E">
        <w:t>trư</w:t>
      </w:r>
      <w:r w:rsidRPr="00033B08">
        <w:t>ờng</w:t>
      </w:r>
      <w:r w:rsidR="002D661D" w:rsidRPr="00033B08">
        <w:t xml:space="preserve"> </w:t>
      </w:r>
      <w:r w:rsidRPr="00033B08">
        <w:t>v</w:t>
      </w:r>
      <w:r w:rsidRPr="001E142E">
        <w:t>à</w:t>
      </w:r>
      <w:r w:rsidR="002D661D" w:rsidRPr="001E142E">
        <w:t xml:space="preserve"> </w:t>
      </w:r>
      <w:r w:rsidRPr="001E142E">
        <w:t>công</w:t>
      </w:r>
      <w:r w:rsidR="002D661D" w:rsidRPr="001E142E">
        <w:t xml:space="preserve"> </w:t>
      </w:r>
      <w:r w:rsidRPr="001E142E">
        <w:t>tác</w:t>
      </w:r>
      <w:r w:rsidR="002D661D" w:rsidRPr="001E142E">
        <w:t xml:space="preserve"> </w:t>
      </w:r>
      <w:r w:rsidRPr="001E142E">
        <w:t>khác</w:t>
      </w:r>
      <w:r w:rsidR="002D661D" w:rsidRPr="001E142E">
        <w:t xml:space="preserve"> </w:t>
      </w:r>
      <w:r w:rsidRPr="001E142E">
        <w:t>trong</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nhà</w:t>
      </w:r>
      <w:r w:rsidR="002D661D" w:rsidRPr="001E142E">
        <w:t xml:space="preserve"> </w:t>
      </w:r>
      <w:r w:rsidRPr="001E142E">
        <w:t>nư</w:t>
      </w:r>
      <w:r w:rsidRPr="00033B08">
        <w:t>ớc</w:t>
      </w:r>
      <w:r w:rsidR="002D661D" w:rsidRPr="00033B08">
        <w:t xml:space="preserve"> </w:t>
      </w:r>
      <w:r w:rsidRPr="00033B08">
        <w:t>về</w:t>
      </w:r>
      <w:r w:rsidR="002D661D" w:rsidRPr="00033B08">
        <w:t xml:space="preserve"> </w:t>
      </w:r>
      <w:r w:rsidRPr="00033B08">
        <w:t>bảo</w:t>
      </w:r>
      <w:r w:rsidR="002D661D" w:rsidRPr="00033B08">
        <w:t xml:space="preserve"> </w:t>
      </w:r>
      <w:r w:rsidRPr="00033B08">
        <w:t>vệ</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công</w:t>
      </w:r>
      <w:r w:rsidR="002D661D" w:rsidRPr="001E142E">
        <w:t xml:space="preserve"> </w:t>
      </w:r>
      <w:r w:rsidRPr="001E142E">
        <w:t>tác</w:t>
      </w:r>
      <w:r w:rsidR="002D661D" w:rsidRPr="001E142E">
        <w:t xml:space="preserve"> </w:t>
      </w:r>
      <w:r w:rsidRPr="001E142E">
        <w:t>ki</w:t>
      </w:r>
      <w:r w:rsidRPr="00033B08">
        <w:t>ểm</w:t>
      </w:r>
      <w:r w:rsidR="002D661D" w:rsidRPr="00033B08">
        <w:t xml:space="preserve"> </w:t>
      </w:r>
      <w:r w:rsidRPr="00033B08">
        <w:t>định,</w:t>
      </w:r>
      <w:r w:rsidR="002D661D" w:rsidRPr="00033B08">
        <w:t xml:space="preserve"> </w:t>
      </w:r>
      <w:r w:rsidRPr="00033B08">
        <w:t>gi</w:t>
      </w:r>
      <w:r w:rsidRPr="001E142E">
        <w:t>ám</w:t>
      </w:r>
      <w:r w:rsidR="002D661D" w:rsidRPr="001E142E">
        <w:t xml:space="preserve"> </w:t>
      </w:r>
      <w:r w:rsidRPr="001E142E">
        <w:t>đ</w:t>
      </w:r>
      <w:r w:rsidRPr="00033B08">
        <w:t>ịnh</w:t>
      </w:r>
      <w:r w:rsidR="002D661D" w:rsidRPr="00033B08">
        <w:t xml:space="preserve"> </w:t>
      </w:r>
      <w:r w:rsidRPr="00033B08">
        <w:t>trong</w:t>
      </w:r>
      <w:r w:rsidR="002D661D" w:rsidRPr="00033B08">
        <w:t xml:space="preserve"> </w:t>
      </w:r>
      <w:r w:rsidRPr="00033B08">
        <w:t>lĩnh</w:t>
      </w:r>
      <w:r w:rsidR="002D661D" w:rsidRPr="00033B08">
        <w:t xml:space="preserve"> </w:t>
      </w:r>
      <w:r w:rsidRPr="00033B08">
        <w:t>vực</w:t>
      </w:r>
      <w:r w:rsidR="002D661D" w:rsidRPr="00033B08">
        <w:t xml:space="preserve"> </w:t>
      </w:r>
      <w:r w:rsidRPr="00033B08">
        <w:t>n</w:t>
      </w:r>
      <w:r w:rsidRPr="001E142E">
        <w:t>ông</w:t>
      </w:r>
      <w:r w:rsidR="002D661D" w:rsidRPr="001E142E">
        <w:t xml:space="preserve"> </w:t>
      </w:r>
      <w:r w:rsidRPr="001E142E">
        <w:t>nghi</w:t>
      </w:r>
      <w:r w:rsidRPr="00033B08">
        <w:t>ệp,</w:t>
      </w:r>
      <w:r w:rsidR="002D661D" w:rsidRPr="00033B08">
        <w:t xml:space="preserve"> </w:t>
      </w:r>
      <w:r w:rsidRPr="00033B08">
        <w:t>l</w:t>
      </w:r>
      <w:r w:rsidRPr="001E142E">
        <w:t>âm</w:t>
      </w:r>
      <w:r w:rsidR="002D661D" w:rsidRPr="001E142E">
        <w:t xml:space="preserve"> </w:t>
      </w:r>
      <w:r w:rsidRPr="001E142E">
        <w:t>nghi</w:t>
      </w:r>
      <w:r w:rsidRPr="00033B08">
        <w:t>ệp,</w:t>
      </w:r>
      <w:r w:rsidR="002D661D" w:rsidRPr="00033B08">
        <w:t xml:space="preserve"> </w:t>
      </w:r>
      <w:r w:rsidRPr="00033B08">
        <w:t>thủy</w:t>
      </w:r>
      <w:r w:rsidR="002D661D" w:rsidRPr="00033B08">
        <w:t xml:space="preserve"> </w:t>
      </w:r>
      <w:r w:rsidRPr="00033B08">
        <w:t>sản</w:t>
      </w:r>
      <w:r w:rsidR="002D661D" w:rsidRPr="00033B08">
        <w:t xml:space="preserve"> </w:t>
      </w:r>
      <w:r w:rsidRPr="00033B08">
        <w:t>để</w:t>
      </w:r>
      <w:r w:rsidR="002D661D" w:rsidRPr="00033B08">
        <w:t xml:space="preserve"> </w:t>
      </w:r>
      <w:r w:rsidRPr="00033B08">
        <w:t>ph</w:t>
      </w:r>
      <w:r w:rsidRPr="001E142E">
        <w:t>át</w:t>
      </w:r>
      <w:r w:rsidR="002D661D" w:rsidRPr="001E142E">
        <w:t xml:space="preserve"> </w:t>
      </w:r>
      <w:r w:rsidRPr="001E142E">
        <w:t>hi</w:t>
      </w:r>
      <w:r w:rsidRPr="00033B08">
        <w:t>ện,</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t</w:t>
      </w:r>
      <w:r w:rsidRPr="00033B08">
        <w:t>ội</w:t>
      </w:r>
      <w:r w:rsidR="002D661D" w:rsidRPr="00033B08">
        <w:t xml:space="preserve"> </w:t>
      </w:r>
      <w:r w:rsidRPr="00033B08">
        <w:t>phạm</w:t>
      </w:r>
      <w:r w:rsidR="002D661D" w:rsidRPr="00033B08">
        <w:t xml:space="preserve"> </w:t>
      </w:r>
      <w:r w:rsidRPr="00033B08">
        <w:t>v</w:t>
      </w:r>
      <w:r w:rsidRPr="001E142E">
        <w:t>à</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v</w:t>
      </w:r>
      <w:r w:rsidRPr="00033B08">
        <w:t>ề</w:t>
      </w:r>
      <w:r w:rsidR="002D661D" w:rsidRPr="00033B08">
        <w:t xml:space="preserve"> </w:t>
      </w:r>
      <w:r w:rsidRPr="00033B08">
        <w:t>m</w:t>
      </w:r>
      <w:r w:rsidRPr="001E142E">
        <w:t>ôi</w:t>
      </w:r>
      <w:r w:rsidR="002D661D" w:rsidRPr="001E142E">
        <w:t xml:space="preserve"> </w:t>
      </w:r>
      <w:r w:rsidRPr="001E142E">
        <w:t>trư</w:t>
      </w:r>
      <w:r w:rsidRPr="00033B08">
        <w:t>ờng,</w:t>
      </w:r>
      <w:r w:rsidR="002D661D" w:rsidRPr="00033B08">
        <w:t xml:space="preserve"> </w:t>
      </w:r>
      <w:r w:rsidRPr="00033B08">
        <w:t>t</w:t>
      </w:r>
      <w:r w:rsidRPr="001E142E">
        <w:t>ài</w:t>
      </w:r>
      <w:r w:rsidR="002D661D" w:rsidRPr="001E142E">
        <w:t xml:space="preserve"> </w:t>
      </w:r>
      <w:r w:rsidRPr="001E142E">
        <w:t>nguyên,</w:t>
      </w:r>
      <w:r w:rsidR="002D661D" w:rsidRPr="001E142E">
        <w:t xml:space="preserve"> </w:t>
      </w:r>
      <w:r w:rsidRPr="001E142E">
        <w:t>an</w:t>
      </w:r>
      <w:r w:rsidR="002D661D" w:rsidRPr="001E142E">
        <w:t xml:space="preserve"> </w:t>
      </w:r>
      <w:r w:rsidRPr="001E142E">
        <w:t>toàn</w:t>
      </w:r>
      <w:r w:rsidR="002D661D" w:rsidRPr="001E142E">
        <w:t xml:space="preserve"> </w:t>
      </w:r>
      <w:r w:rsidRPr="001E142E">
        <w:t>th</w:t>
      </w:r>
      <w:r w:rsidRPr="00033B08">
        <w:t>ực</w:t>
      </w:r>
      <w:r w:rsidR="002D661D" w:rsidRPr="00033B08">
        <w:t xml:space="preserve"> </w:t>
      </w:r>
      <w:r w:rsidRPr="00033B08">
        <w:t>phẩm.”.</w:t>
      </w:r>
    </w:p>
    <w:p w14:paraId="6BE14134"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“Trưởng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huyện”</w:t>
      </w:r>
      <w:r w:rsidR="002D661D" w:rsidRPr="00033B08">
        <w:t xml:space="preserve"> </w:t>
      </w:r>
      <w:r w:rsidRPr="00033B08">
        <w:t>bằng</w:t>
      </w:r>
      <w:r w:rsidR="002D661D" w:rsidRPr="00033B08">
        <w:t xml:space="preserve"> </w:t>
      </w:r>
      <w:r w:rsidRPr="00033B08">
        <w:t>cụm</w:t>
      </w:r>
      <w:r w:rsidR="002D661D" w:rsidRPr="00033B08">
        <w:t xml:space="preserve"> </w:t>
      </w:r>
      <w:r w:rsidRPr="00033B08">
        <w:t>từ</w:t>
      </w:r>
      <w:r w:rsidR="002D661D" w:rsidRPr="00033B08">
        <w:t xml:space="preserve"> </w:t>
      </w:r>
      <w:r w:rsidRPr="00033B08">
        <w:t>“Trưởng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w:t>
      </w:r>
      <w:r w:rsidRPr="00033B08">
        <w:t>ại</w:t>
      </w:r>
      <w:r w:rsidR="002D661D" w:rsidRPr="00033B08">
        <w:t xml:space="preserve"> </w:t>
      </w:r>
      <w:bookmarkStart w:id="99" w:name="dc_47"/>
      <w:r w:rsidR="00C51273" w:rsidRPr="00033B08">
        <w:t>điểm</w:t>
      </w:r>
      <w:r w:rsidR="002D661D" w:rsidRPr="00033B08">
        <w:t xml:space="preserve"> </w:t>
      </w:r>
      <w:r w:rsidRPr="00033B08">
        <w:t>d</w:t>
      </w:r>
      <w:r w:rsidR="002D661D" w:rsidRPr="00033B08">
        <w:t xml:space="preserve"> </w:t>
      </w:r>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6,</w:t>
      </w:r>
      <w:r w:rsidR="002D661D" w:rsidRPr="00033B08">
        <w:t xml:space="preserve"> </w:t>
      </w:r>
      <w:r w:rsidR="00C51273" w:rsidRPr="00033B08">
        <w:t>điểm</w:t>
      </w:r>
      <w:r w:rsidR="002D661D" w:rsidRPr="00033B08">
        <w:t xml:space="preserve"> </w:t>
      </w:r>
      <w:r w:rsidRPr="00033B08">
        <w:t>d</w:t>
      </w:r>
      <w:r w:rsidR="002D661D" w:rsidRPr="00033B08">
        <w:t xml:space="preserve"> </w:t>
      </w:r>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7,</w:t>
      </w:r>
      <w:r w:rsidR="002D661D" w:rsidRPr="00033B08">
        <w:t xml:space="preserve"> </w:t>
      </w:r>
      <w:r w:rsidR="00C51273" w:rsidRPr="00033B08">
        <w:t>điểm</w:t>
      </w:r>
      <w:r w:rsidR="002D661D" w:rsidRPr="00033B08">
        <w:t xml:space="preserve"> </w:t>
      </w:r>
      <w:r w:rsidRPr="00033B08">
        <w:t>d</w:t>
      </w:r>
      <w:r w:rsidR="002D661D" w:rsidRPr="00033B08">
        <w:t xml:space="preserve"> </w:t>
      </w:r>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8</w:t>
      </w:r>
      <w:bookmarkEnd w:id="99"/>
      <w:r w:rsidRPr="00033B08">
        <w:t>.</w:t>
      </w:r>
    </w:p>
    <w:p w14:paraId="3B8F5BE1"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bookmarkStart w:id="100" w:name="dc_48"/>
      <w:r w:rsidR="00C51273" w:rsidRPr="00033B08">
        <w:t>khoản</w:t>
      </w:r>
      <w:r w:rsidR="002D661D" w:rsidRPr="00033B08">
        <w:t xml:space="preserve"> </w:t>
      </w:r>
      <w:r w:rsidRPr="00033B08">
        <w:t>5</w:t>
      </w:r>
      <w:r w:rsidR="002D661D" w:rsidRPr="00033B08">
        <w:t xml:space="preserve"> </w:t>
      </w:r>
      <w:r w:rsidR="00C51273" w:rsidRPr="00033B08">
        <w:t>Điều</w:t>
      </w:r>
      <w:r w:rsidR="002D661D" w:rsidRPr="00033B08">
        <w:t xml:space="preserve"> </w:t>
      </w:r>
      <w:r w:rsidRPr="00033B08">
        <w:t>14</w:t>
      </w:r>
      <w:bookmarkEnd w:id="100"/>
      <w:r w:rsidRPr="00033B08">
        <w:t>.</w:t>
      </w:r>
    </w:p>
    <w:p w14:paraId="05C4A779" w14:textId="77777777" w:rsidR="00BE1F8B" w:rsidRPr="00033B08" w:rsidRDefault="00C51273" w:rsidP="001B0106">
      <w:pPr>
        <w:autoSpaceDE w:val="0"/>
        <w:autoSpaceDN w:val="0"/>
        <w:adjustRightInd w:val="0"/>
        <w:spacing w:before="120"/>
      </w:pPr>
      <w:bookmarkStart w:id="101" w:name="dieu_7"/>
      <w:r w:rsidRPr="001E142E">
        <w:rPr>
          <w:b/>
          <w:bCs/>
        </w:rPr>
        <w:t>Điều</w:t>
      </w:r>
      <w:r w:rsidR="00077C96" w:rsidRPr="001E142E">
        <w:rPr>
          <w:b/>
          <w:bCs/>
        </w:rPr>
        <w:t xml:space="preserve"> 7. Sửa đổi, bổ sung một số </w:t>
      </w:r>
      <w:r w:rsidRPr="001E142E">
        <w:rPr>
          <w:b/>
          <w:bCs/>
        </w:rPr>
        <w:t>điều</w:t>
      </w:r>
      <w:r w:rsidR="00077C96" w:rsidRPr="001E142E">
        <w:rPr>
          <w:b/>
          <w:bCs/>
        </w:rPr>
        <w:t xml:space="preserve"> của Nghị định số 121</w:t>
      </w:r>
      <w:r w:rsidR="00901126" w:rsidRPr="001E142E">
        <w:rPr>
          <w:b/>
          <w:bCs/>
        </w:rPr>
        <w:t>/</w:t>
      </w:r>
      <w:r w:rsidR="00077C96" w:rsidRPr="001E142E">
        <w:rPr>
          <w:b/>
          <w:bCs/>
        </w:rPr>
        <w:t>2017</w:t>
      </w:r>
      <w:r w:rsidR="00901126" w:rsidRPr="001E142E">
        <w:rPr>
          <w:b/>
          <w:bCs/>
        </w:rPr>
        <w:t>/</w:t>
      </w:r>
      <w:r w:rsidR="00077C96" w:rsidRPr="001E142E">
        <w:rPr>
          <w:b/>
          <w:bCs/>
        </w:rPr>
        <w:t>NĐ-CP ngày 06 tháng 11 năm 2017 của Chính phủ quy định xây dựng, quản lý, sử dụng cơ sở dữ liệu về thi hành tạm giữ, tạm giam</w:t>
      </w:r>
      <w:bookmarkEnd w:id="101"/>
    </w:p>
    <w:p w14:paraId="6459938A"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102" w:name="dc_49"/>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7</w:t>
      </w:r>
      <w:bookmarkEnd w:id="102"/>
      <w:r w:rsidR="002D661D" w:rsidRPr="00033B08">
        <w:t xml:space="preserve"> </w:t>
      </w:r>
      <w:r w:rsidRPr="00033B08">
        <w:t>như</w:t>
      </w:r>
      <w:r w:rsidR="002D661D" w:rsidRPr="00033B08">
        <w:t xml:space="preserve"> </w:t>
      </w:r>
      <w:r w:rsidRPr="00033B08">
        <w:t>sau:</w:t>
      </w:r>
    </w:p>
    <w:p w14:paraId="5B7DF304"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Cơ</w:t>
      </w:r>
      <w:r w:rsidR="002D661D" w:rsidRPr="001E142E">
        <w:t xml:space="preserve"> </w:t>
      </w:r>
      <w:r w:rsidRPr="001E142E">
        <w:t>quan</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t</w:t>
      </w:r>
      <w:r w:rsidRPr="00033B08">
        <w:t>ạm</w:t>
      </w:r>
      <w:r w:rsidR="002D661D" w:rsidRPr="00033B08">
        <w:t xml:space="preserve"> </w:t>
      </w:r>
      <w:r w:rsidRPr="00033B08">
        <w:t>giữ,</w:t>
      </w:r>
      <w:r w:rsidR="002D661D" w:rsidRPr="00033B08">
        <w:t xml:space="preserve"> </w:t>
      </w:r>
      <w:r w:rsidRPr="00033B08">
        <w:t>tạm</w:t>
      </w:r>
      <w:r w:rsidR="002D661D" w:rsidRPr="00033B08">
        <w:t xml:space="preserve"> </w:t>
      </w:r>
      <w:r w:rsidRPr="00033B08">
        <w:t>giam</w:t>
      </w:r>
      <w:r w:rsidR="002D661D" w:rsidRPr="00033B08">
        <w:t xml:space="preserve"> </w:t>
      </w:r>
      <w:r w:rsidRPr="00033B08">
        <w:t>cấp</w:t>
      </w:r>
      <w:r w:rsidR="002D661D" w:rsidRPr="00033B08">
        <w:t xml:space="preserve"> </w:t>
      </w:r>
      <w:r w:rsidRPr="00033B08">
        <w:t>tỉnh,</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ph</w:t>
      </w:r>
      <w:r w:rsidRPr="001E142E">
        <w:t>ân</w:t>
      </w:r>
      <w:r w:rsidR="002D661D" w:rsidRPr="001E142E">
        <w:t xml:space="preserve"> </w:t>
      </w:r>
      <w:r w:rsidRPr="001E142E">
        <w:t>tr</w:t>
      </w:r>
      <w:r w:rsidRPr="00033B08">
        <w:t>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p>
    <w:p w14:paraId="09E0D126"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Xây</w:t>
      </w:r>
      <w:r w:rsidR="002D661D" w:rsidRPr="001E142E">
        <w:t xml:space="preserve"> </w:t>
      </w:r>
      <w:r w:rsidRPr="001E142E">
        <w:t>d</w:t>
      </w:r>
      <w:r w:rsidRPr="00033B08">
        <w:t>ựng,</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s</w:t>
      </w:r>
      <w:r w:rsidRPr="00033B08">
        <w:t>ử</w:t>
      </w:r>
      <w:r w:rsidR="002D661D" w:rsidRPr="00033B08">
        <w:t xml:space="preserve"> </w:t>
      </w:r>
      <w:r w:rsidRPr="00033B08">
        <w:t>dụng</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v</w:t>
      </w:r>
      <w:r w:rsidRPr="00033B08">
        <w:t>ề</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t</w:t>
      </w:r>
      <w:r w:rsidRPr="00033B08">
        <w:t>ạm</w:t>
      </w:r>
      <w:r w:rsidR="002D661D" w:rsidRPr="00033B08">
        <w:t xml:space="preserve"> </w:t>
      </w:r>
      <w:r w:rsidRPr="00033B08">
        <w:t>giữ,</w:t>
      </w:r>
      <w:r w:rsidR="002D661D" w:rsidRPr="00033B08">
        <w:t xml:space="preserve"> </w:t>
      </w:r>
      <w:r w:rsidRPr="00033B08">
        <w:t>tạm</w:t>
      </w:r>
      <w:r w:rsidR="002D661D" w:rsidRPr="00033B08">
        <w:t xml:space="preserve"> </w:t>
      </w:r>
      <w:r w:rsidRPr="00033B08">
        <w:t>giam</w:t>
      </w:r>
      <w:r w:rsidR="002D661D" w:rsidRPr="00033B08">
        <w:t xml:space="preserve"> </w:t>
      </w:r>
      <w:r w:rsidRPr="00033B08">
        <w:t>thuộc</w:t>
      </w:r>
      <w:r w:rsidR="002D661D" w:rsidRPr="00033B08">
        <w:t xml:space="preserve"> </w:t>
      </w:r>
      <w:r w:rsidRPr="00033B08">
        <w:t>phạm</w:t>
      </w:r>
      <w:r w:rsidR="002D661D" w:rsidRPr="00033B08">
        <w:t xml:space="preserve"> </w:t>
      </w:r>
      <w:r w:rsidRPr="00033B08">
        <w:t>vi</w:t>
      </w:r>
      <w:r w:rsidR="002D661D" w:rsidRPr="00033B08">
        <w:t xml:space="preserve"> </w:t>
      </w:r>
      <w:r w:rsidRPr="00033B08">
        <w:t>quản</w:t>
      </w:r>
      <w:r w:rsidR="002D661D" w:rsidRPr="00033B08">
        <w:t xml:space="preserve"> </w:t>
      </w:r>
      <w:r w:rsidRPr="00033B08">
        <w:t>l</w:t>
      </w:r>
      <w:r w:rsidRPr="001E142E">
        <w:t>ý;</w:t>
      </w:r>
    </w:p>
    <w:p w14:paraId="10C4597A"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Cung</w:t>
      </w:r>
      <w:r w:rsidR="002D661D" w:rsidRPr="001E142E">
        <w:t xml:space="preserve"> </w:t>
      </w:r>
      <w:r w:rsidRPr="001E142E">
        <w:t>c</w:t>
      </w:r>
      <w:r w:rsidRPr="00033B08">
        <w:t>ấp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v</w:t>
      </w:r>
      <w:r w:rsidRPr="00033B08">
        <w:t>ề</w:t>
      </w:r>
      <w:r w:rsidR="002D661D" w:rsidRPr="00033B08">
        <w:t xml:space="preserve"> </w:t>
      </w:r>
      <w:r w:rsidRPr="00033B08">
        <w:t>t</w:t>
      </w:r>
      <w:r w:rsidRPr="001E142E">
        <w:t>ình</w:t>
      </w:r>
      <w:r w:rsidR="002D661D" w:rsidRPr="001E142E">
        <w:t xml:space="preserve"> </w:t>
      </w:r>
      <w:r w:rsidRPr="001E142E">
        <w:t>hình,</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t</w:t>
      </w:r>
      <w:r w:rsidRPr="00033B08">
        <w:t>ạm</w:t>
      </w:r>
      <w:r w:rsidR="002D661D" w:rsidRPr="00033B08">
        <w:t xml:space="preserve"> </w:t>
      </w:r>
      <w:r w:rsidRPr="00033B08">
        <w:t>giữ,</w:t>
      </w:r>
      <w:r w:rsidR="002D661D" w:rsidRPr="00033B08">
        <w:t xml:space="preserve"> </w:t>
      </w:r>
      <w:r w:rsidRPr="00033B08">
        <w:t>tạm</w:t>
      </w:r>
      <w:r w:rsidR="002D661D" w:rsidRPr="00033B08">
        <w:t xml:space="preserve"> </w:t>
      </w:r>
      <w:r w:rsidRPr="00033B08">
        <w:t>giam</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thông</w:t>
      </w:r>
      <w:r w:rsidR="002D661D" w:rsidRPr="001E142E">
        <w:t xml:space="preserve"> </w:t>
      </w:r>
      <w:r w:rsidRPr="001E142E">
        <w:t>tin</w:t>
      </w:r>
      <w:r w:rsidR="002D661D" w:rsidRPr="001E142E">
        <w:t xml:space="preserve"> </w:t>
      </w:r>
      <w:r w:rsidRPr="001E142E">
        <w:t>cơ</w:t>
      </w:r>
      <w:r w:rsidR="002D661D" w:rsidRPr="001E142E">
        <w:t xml:space="preserve"> </w:t>
      </w:r>
      <w:r w:rsidRPr="001E142E">
        <w:t>b</w:t>
      </w:r>
      <w:r w:rsidRPr="00033B08">
        <w:t>ản</w:t>
      </w:r>
      <w:r w:rsidR="002D661D" w:rsidRPr="00033B08">
        <w:t xml:space="preserve"> </w:t>
      </w:r>
      <w:r w:rsidRPr="00033B08">
        <w:t>về</w:t>
      </w:r>
      <w:r w:rsidR="002D661D" w:rsidRPr="00033B08">
        <w:t xml:space="preserve"> </w:t>
      </w:r>
      <w:r w:rsidRPr="00033B08">
        <w:t>người</w:t>
      </w:r>
      <w:r w:rsidR="002D661D" w:rsidRPr="00033B08">
        <w:t xml:space="preserve"> </w:t>
      </w:r>
      <w:r w:rsidRPr="00033B08">
        <w:t>bị</w:t>
      </w:r>
      <w:r w:rsidR="002D661D" w:rsidRPr="00033B08">
        <w:t xml:space="preserve"> </w:t>
      </w:r>
      <w:r w:rsidRPr="00033B08">
        <w:t>tạm</w:t>
      </w:r>
      <w:r w:rsidR="002D661D" w:rsidRPr="00033B08">
        <w:t xml:space="preserve"> </w:t>
      </w:r>
      <w:r w:rsidRPr="00033B08">
        <w:t>giữ,</w:t>
      </w:r>
      <w:r w:rsidR="002D661D" w:rsidRPr="00033B08">
        <w:t xml:space="preserve"> </w:t>
      </w:r>
      <w:r w:rsidRPr="00033B08">
        <w:t>người</w:t>
      </w:r>
      <w:r w:rsidR="002D661D" w:rsidRPr="00033B08">
        <w:t xml:space="preserve"> </w:t>
      </w:r>
      <w:r w:rsidRPr="00033B08">
        <w:t>bị</w:t>
      </w:r>
      <w:r w:rsidR="002D661D" w:rsidRPr="00033B08">
        <w:t xml:space="preserve"> </w:t>
      </w:r>
      <w:r w:rsidRPr="00033B08">
        <w:t>tạm</w:t>
      </w:r>
      <w:r w:rsidR="002D661D" w:rsidRPr="00033B08">
        <w:t xml:space="preserve"> </w:t>
      </w:r>
      <w:r w:rsidRPr="00033B08">
        <w:t>giam</w:t>
      </w:r>
      <w:r w:rsidR="002D661D" w:rsidRPr="00033B08">
        <w:t xml:space="preserve"> </w:t>
      </w:r>
      <w:r w:rsidRPr="00033B08">
        <w:t>về</w:t>
      </w:r>
      <w:r w:rsidR="002D661D" w:rsidRPr="00033B08">
        <w:t xml:space="preserve"> </w:t>
      </w:r>
      <w:r w:rsidRPr="00033B08">
        <w:t>Trung</w:t>
      </w:r>
      <w:r w:rsidR="002D661D" w:rsidRPr="00033B08">
        <w:t xml:space="preserve"> </w:t>
      </w:r>
      <w:r w:rsidRPr="00033B08">
        <w:t>t</w:t>
      </w:r>
      <w:r w:rsidRPr="001E142E">
        <w:t>âm</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t</w:t>
      </w:r>
      <w:r w:rsidRPr="00033B08">
        <w:t>ạm</w:t>
      </w:r>
      <w:r w:rsidR="002D661D" w:rsidRPr="00033B08">
        <w:t xml:space="preserve"> </w:t>
      </w:r>
      <w:r w:rsidRPr="00033B08">
        <w:t>giữ,</w:t>
      </w:r>
      <w:r w:rsidR="002D661D" w:rsidRPr="00033B08">
        <w:t xml:space="preserve"> </w:t>
      </w:r>
      <w:r w:rsidRPr="00033B08">
        <w:t>tạm</w:t>
      </w:r>
      <w:r w:rsidR="002D661D" w:rsidRPr="00033B08">
        <w:t xml:space="preserve"> </w:t>
      </w:r>
      <w:r w:rsidRPr="00033B08">
        <w:t>giam</w:t>
      </w:r>
      <w:r w:rsidR="002D661D" w:rsidRPr="00033B08">
        <w:t xml:space="preserve"> </w:t>
      </w:r>
      <w:r w:rsidRPr="00033B08">
        <w:t>thuộc</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p>
    <w:p w14:paraId="57A95969"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103" w:name="dc_50"/>
      <w:r w:rsidR="00C51273" w:rsidRPr="00033B08">
        <w:t>điểm</w:t>
      </w:r>
      <w:r w:rsidR="002D661D" w:rsidRPr="00033B08">
        <w:t xml:space="preserve"> </w:t>
      </w:r>
      <w:r w:rsidRPr="00033B08">
        <w:t>a</w:t>
      </w:r>
      <w:r w:rsidR="002D661D" w:rsidRPr="00033B08">
        <w:t xml:space="preserve"> </w:t>
      </w:r>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10</w:t>
      </w:r>
      <w:bookmarkEnd w:id="103"/>
      <w:r w:rsidR="002D661D" w:rsidRPr="00033B08">
        <w:t xml:space="preserve"> </w:t>
      </w:r>
      <w:r w:rsidRPr="00033B08">
        <w:t>như</w:t>
      </w:r>
      <w:r w:rsidR="002D661D" w:rsidRPr="00033B08">
        <w:t xml:space="preserve"> </w:t>
      </w:r>
      <w:r w:rsidRPr="00033B08">
        <w:t>sau:</w:t>
      </w:r>
    </w:p>
    <w:p w14:paraId="16D804E9"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Trung</w:t>
      </w:r>
      <w:r w:rsidR="002D661D" w:rsidRPr="001E142E">
        <w:t xml:space="preserve"> </w:t>
      </w:r>
      <w:r w:rsidRPr="001E142E">
        <w:t>tâm</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t</w:t>
      </w:r>
      <w:r w:rsidRPr="00033B08">
        <w:t>ạm</w:t>
      </w:r>
      <w:r w:rsidR="002D661D" w:rsidRPr="00033B08">
        <w:t xml:space="preserve"> </w:t>
      </w:r>
      <w:r w:rsidRPr="00033B08">
        <w:t>giữ,</w:t>
      </w:r>
      <w:r w:rsidR="002D661D" w:rsidRPr="00033B08">
        <w:t xml:space="preserve"> </w:t>
      </w:r>
      <w:r w:rsidRPr="00033B08">
        <w:t>tạm</w:t>
      </w:r>
      <w:r w:rsidR="002D661D" w:rsidRPr="00033B08">
        <w:t xml:space="preserve"> </w:t>
      </w:r>
      <w:r w:rsidRPr="00033B08">
        <w:t>giam</w:t>
      </w:r>
      <w:r w:rsidR="002D661D" w:rsidRPr="00033B08">
        <w:t xml:space="preserve"> </w:t>
      </w:r>
      <w:r w:rsidRPr="00033B08">
        <w:t>thuộc</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Cơ</w:t>
      </w:r>
      <w:r w:rsidR="002D661D" w:rsidRPr="001E142E">
        <w:t xml:space="preserve"> </w:t>
      </w:r>
      <w:r w:rsidRPr="001E142E">
        <w:t>quan</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t</w:t>
      </w:r>
      <w:r w:rsidRPr="00033B08">
        <w:t>ạm</w:t>
      </w:r>
      <w:r w:rsidR="002D661D" w:rsidRPr="00033B08">
        <w:t xml:space="preserve"> </w:t>
      </w:r>
      <w:r w:rsidRPr="00033B08">
        <w:t>giữ,</w:t>
      </w:r>
      <w:r w:rsidR="002D661D" w:rsidRPr="00033B08">
        <w:t xml:space="preserve"> </w:t>
      </w:r>
      <w:r w:rsidRPr="00033B08">
        <w:t>tạm</w:t>
      </w:r>
      <w:r w:rsidR="002D661D" w:rsidRPr="00033B08">
        <w:t xml:space="preserve"> </w:t>
      </w:r>
      <w:r w:rsidRPr="00033B08">
        <w:t>giam</w:t>
      </w:r>
      <w:r w:rsidR="002D661D" w:rsidRPr="00033B08">
        <w:t xml:space="preserve"> </w:t>
      </w:r>
      <w:r w:rsidRPr="00033B08">
        <w:t>cấp</w:t>
      </w:r>
      <w:r w:rsidR="002D661D" w:rsidRPr="00033B08">
        <w:t xml:space="preserve"> </w:t>
      </w:r>
      <w:r w:rsidRPr="00033B08">
        <w:t>tỉnh;</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ph</w:t>
      </w:r>
      <w:r w:rsidRPr="001E142E">
        <w:t>ân</w:t>
      </w:r>
      <w:r w:rsidR="002D661D" w:rsidRPr="001E142E">
        <w:t xml:space="preserve"> </w:t>
      </w:r>
      <w:r w:rsidRPr="001E142E">
        <w:t>tr</w:t>
      </w:r>
      <w:r w:rsidRPr="00033B08">
        <w:t>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trong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p>
    <w:p w14:paraId="78412A78" w14:textId="77777777" w:rsidR="00BE1F8B" w:rsidRPr="00033B08" w:rsidRDefault="00C51273" w:rsidP="001B0106">
      <w:pPr>
        <w:autoSpaceDE w:val="0"/>
        <w:autoSpaceDN w:val="0"/>
        <w:adjustRightInd w:val="0"/>
        <w:spacing w:before="120"/>
      </w:pPr>
      <w:bookmarkStart w:id="104" w:name="dieu_8"/>
      <w:r w:rsidRPr="001E142E">
        <w:rPr>
          <w:b/>
          <w:bCs/>
        </w:rPr>
        <w:t>Điều</w:t>
      </w:r>
      <w:r w:rsidR="00077C96" w:rsidRPr="001E142E">
        <w:rPr>
          <w:b/>
          <w:bCs/>
        </w:rPr>
        <w:t xml:space="preserve"> 8. Sửa đổi, bổ sung một số </w:t>
      </w:r>
      <w:r w:rsidRPr="001E142E">
        <w:rPr>
          <w:b/>
          <w:bCs/>
        </w:rPr>
        <w:t>điều</w:t>
      </w:r>
      <w:r w:rsidR="00077C96" w:rsidRPr="001E142E">
        <w:rPr>
          <w:b/>
          <w:bCs/>
        </w:rPr>
        <w:t xml:space="preserve"> của Nghị định số 19</w:t>
      </w:r>
      <w:r w:rsidR="00901126" w:rsidRPr="001E142E">
        <w:rPr>
          <w:b/>
          <w:bCs/>
        </w:rPr>
        <w:t>/</w:t>
      </w:r>
      <w:r w:rsidR="00077C96" w:rsidRPr="001E142E">
        <w:rPr>
          <w:b/>
          <w:bCs/>
        </w:rPr>
        <w:t>2018</w:t>
      </w:r>
      <w:r w:rsidR="00901126" w:rsidRPr="001E142E">
        <w:rPr>
          <w:b/>
          <w:bCs/>
        </w:rPr>
        <w:t>/</w:t>
      </w:r>
      <w:r w:rsidR="00077C96" w:rsidRPr="001E142E">
        <w:rPr>
          <w:b/>
          <w:bCs/>
        </w:rPr>
        <w:t xml:space="preserve">NĐ-CP ngày 02 tháng 02 năm 2018 của Chính phủ quy định về việc tính tổng khối lượng hoặc thể tích chất ma túy tại một số </w:t>
      </w:r>
      <w:r w:rsidRPr="001E142E">
        <w:rPr>
          <w:b/>
          <w:bCs/>
        </w:rPr>
        <w:t>điều</w:t>
      </w:r>
      <w:r w:rsidR="00077C96" w:rsidRPr="001E142E">
        <w:rPr>
          <w:b/>
          <w:bCs/>
        </w:rPr>
        <w:t xml:space="preserve"> của Bộ </w:t>
      </w:r>
      <w:r w:rsidR="00901126" w:rsidRPr="001E142E">
        <w:rPr>
          <w:b/>
          <w:bCs/>
        </w:rPr>
        <w:t>luật</w:t>
      </w:r>
      <w:r w:rsidR="00077C96" w:rsidRPr="001E142E">
        <w:rPr>
          <w:b/>
          <w:bCs/>
        </w:rPr>
        <w:t xml:space="preserve"> Hình sự năm 2015</w:t>
      </w:r>
      <w:bookmarkEnd w:id="104"/>
    </w:p>
    <w:p w14:paraId="770736E6" w14:textId="77777777" w:rsidR="00BE1F8B" w:rsidRPr="00033B08" w:rsidRDefault="00BE1F8B" w:rsidP="001B0106">
      <w:pPr>
        <w:autoSpaceDE w:val="0"/>
        <w:autoSpaceDN w:val="0"/>
        <w:adjustRightInd w:val="0"/>
        <w:spacing w:before="120"/>
      </w:pPr>
      <w:bookmarkStart w:id="105" w:name="khoan_1_8"/>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05"/>
      <w:r w:rsidR="002D661D" w:rsidRPr="00033B08">
        <w:t xml:space="preserve"> </w:t>
      </w:r>
      <w:bookmarkStart w:id="106" w:name="dc_51"/>
      <w:r w:rsidR="00C51273" w:rsidRPr="00033B08">
        <w:t>Điều</w:t>
      </w:r>
      <w:r w:rsidR="002D661D" w:rsidRPr="00033B08">
        <w:t xml:space="preserve"> </w:t>
      </w:r>
      <w:r w:rsidRPr="00033B08">
        <w:t>1</w:t>
      </w:r>
      <w:bookmarkEnd w:id="106"/>
      <w:r w:rsidR="002D661D" w:rsidRPr="00033B08">
        <w:t xml:space="preserve"> </w:t>
      </w:r>
      <w:bookmarkStart w:id="107" w:name="khoan_1_8_name"/>
      <w:r w:rsidRPr="00033B08">
        <w:t>như</w:t>
      </w:r>
      <w:r w:rsidR="002D661D" w:rsidRPr="00033B08">
        <w:t xml:space="preserve"> </w:t>
      </w:r>
      <w:r w:rsidRPr="00033B08">
        <w:t>sau:</w:t>
      </w:r>
      <w:bookmarkEnd w:id="107"/>
    </w:p>
    <w:p w14:paraId="6AD218C0"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1.</w:t>
      </w:r>
      <w:r w:rsidR="002D661D" w:rsidRPr="00033B08">
        <w:rPr>
          <w:b/>
          <w:bCs/>
        </w:rPr>
        <w:t xml:space="preserve"> </w:t>
      </w:r>
      <w:r w:rsidRPr="00033B08">
        <w:rPr>
          <w:b/>
          <w:bCs/>
        </w:rPr>
        <w:t>Phạm</w:t>
      </w:r>
      <w:r w:rsidR="002D661D" w:rsidRPr="00033B08">
        <w:rPr>
          <w:b/>
          <w:bCs/>
        </w:rPr>
        <w:t xml:space="preserve"> </w:t>
      </w:r>
      <w:r w:rsidRPr="00033B08">
        <w:rPr>
          <w:b/>
          <w:bCs/>
        </w:rPr>
        <w:t>vi</w:t>
      </w:r>
      <w:r w:rsidR="002D661D" w:rsidRPr="00033B08">
        <w:rPr>
          <w:b/>
          <w:bCs/>
        </w:rPr>
        <w:t xml:space="preserve"> </w:t>
      </w:r>
      <w:r w:rsidR="00C51273" w:rsidRPr="00033B08">
        <w:rPr>
          <w:b/>
          <w:bCs/>
        </w:rPr>
        <w:t>điều</w:t>
      </w:r>
      <w:r w:rsidR="002D661D" w:rsidRPr="00033B08">
        <w:rPr>
          <w:b/>
          <w:bCs/>
        </w:rPr>
        <w:t xml:space="preserve"> </w:t>
      </w:r>
      <w:r w:rsidRPr="00033B08">
        <w:rPr>
          <w:b/>
          <w:bCs/>
        </w:rPr>
        <w:t>chỉnh</w:t>
      </w:r>
    </w:p>
    <w:p w14:paraId="190C800E" w14:textId="77777777" w:rsidR="00BE1F8B" w:rsidRPr="00033B08" w:rsidRDefault="00566507" w:rsidP="001B0106">
      <w:pPr>
        <w:autoSpaceDE w:val="0"/>
        <w:autoSpaceDN w:val="0"/>
        <w:adjustRightInd w:val="0"/>
        <w:spacing w:before="120"/>
      </w:pPr>
      <w:r w:rsidRPr="001E142E">
        <w:lastRenderedPageBreak/>
        <w:t>Nghị định này</w:t>
      </w:r>
      <w:r w:rsidR="002D661D" w:rsidRPr="001E142E">
        <w:t xml:space="preserve"> </w:t>
      </w:r>
      <w:r w:rsidR="00BE1F8B" w:rsidRPr="001E142E">
        <w:t>quy</w:t>
      </w:r>
      <w:r w:rsidR="002D661D" w:rsidRPr="001E142E">
        <w:t xml:space="preserve"> </w:t>
      </w:r>
      <w:r w:rsidR="00BE1F8B" w:rsidRPr="001E142E">
        <w:t>đ</w:t>
      </w:r>
      <w:r w:rsidR="00BE1F8B" w:rsidRPr="00033B08">
        <w:t>ịnh</w:t>
      </w:r>
      <w:r w:rsidR="002D661D" w:rsidRPr="00033B08">
        <w:t xml:space="preserve"> </w:t>
      </w:r>
      <w:r w:rsidR="00BE1F8B" w:rsidRPr="00033B08">
        <w:t>về</w:t>
      </w:r>
      <w:r w:rsidR="002D661D" w:rsidRPr="00033B08">
        <w:t xml:space="preserve"> </w:t>
      </w:r>
      <w:r w:rsidR="00BE1F8B" w:rsidRPr="00033B08">
        <w:t>việc</w:t>
      </w:r>
      <w:r w:rsidR="002D661D" w:rsidRPr="00033B08">
        <w:t xml:space="preserve"> </w:t>
      </w:r>
      <w:r w:rsidR="00BE1F8B" w:rsidRPr="00033B08">
        <w:t>t</w:t>
      </w:r>
      <w:r w:rsidR="00BE1F8B" w:rsidRPr="001E142E">
        <w:t>ính</w:t>
      </w:r>
      <w:r w:rsidR="002D661D" w:rsidRPr="001E142E">
        <w:t xml:space="preserve"> </w:t>
      </w:r>
      <w:r w:rsidR="00BE1F8B" w:rsidRPr="001E142E">
        <w:t>t</w:t>
      </w:r>
      <w:r w:rsidR="00BE1F8B" w:rsidRPr="00033B08">
        <w:t>ổng</w:t>
      </w:r>
      <w:r w:rsidR="002D661D" w:rsidRPr="00033B08">
        <w:t xml:space="preserve"> </w:t>
      </w:r>
      <w:r w:rsidR="00BE1F8B" w:rsidRPr="00033B08">
        <w:t>khối</w:t>
      </w:r>
      <w:r w:rsidR="002D661D" w:rsidRPr="00033B08">
        <w:t xml:space="preserve"> </w:t>
      </w:r>
      <w:r w:rsidR="00BE1F8B" w:rsidRPr="00033B08">
        <w:t>lượng</w:t>
      </w:r>
      <w:r w:rsidR="002D661D" w:rsidRPr="00033B08">
        <w:t xml:space="preserve"> </w:t>
      </w:r>
      <w:r w:rsidR="00BE1F8B" w:rsidRPr="00033B08">
        <w:t>hoặc</w:t>
      </w:r>
      <w:r w:rsidR="002D661D" w:rsidRPr="00033B08">
        <w:t xml:space="preserve"> </w:t>
      </w:r>
      <w:r w:rsidR="00BE1F8B" w:rsidRPr="00033B08">
        <w:t>thể</w:t>
      </w:r>
      <w:r w:rsidR="002D661D" w:rsidRPr="00033B08">
        <w:t xml:space="preserve"> </w:t>
      </w:r>
      <w:r w:rsidR="00BE1F8B" w:rsidRPr="00033B08">
        <w:t>t</w:t>
      </w:r>
      <w:r w:rsidR="00BE1F8B" w:rsidRPr="001E142E">
        <w:t>ích</w:t>
      </w:r>
      <w:r w:rsidR="002D661D" w:rsidRPr="001E142E">
        <w:t xml:space="preserve"> </w:t>
      </w:r>
      <w:r w:rsidR="00BE1F8B" w:rsidRPr="001E142E">
        <w:t>ch</w:t>
      </w:r>
      <w:r w:rsidR="00BE1F8B" w:rsidRPr="00033B08">
        <w:t>ất</w:t>
      </w:r>
      <w:r w:rsidR="002D661D" w:rsidRPr="00033B08">
        <w:t xml:space="preserve"> </w:t>
      </w:r>
      <w:r w:rsidR="00BE1F8B" w:rsidRPr="00033B08">
        <w:t>ma</w:t>
      </w:r>
      <w:r w:rsidR="002D661D" w:rsidRPr="00033B08">
        <w:t xml:space="preserve"> </w:t>
      </w:r>
      <w:r w:rsidR="00BE1F8B" w:rsidRPr="00033B08">
        <w:t>t</w:t>
      </w:r>
      <w:r w:rsidR="00BE1F8B" w:rsidRPr="001E142E">
        <w:t>úy</w:t>
      </w:r>
      <w:r w:rsidR="002D661D" w:rsidRPr="001E142E">
        <w:t xml:space="preserve"> </w:t>
      </w:r>
      <w:r w:rsidR="00BE1F8B" w:rsidRPr="001E142E">
        <w:t>t</w:t>
      </w:r>
      <w:r w:rsidR="00BE1F8B" w:rsidRPr="00033B08">
        <w:t>ại</w:t>
      </w:r>
      <w:r w:rsidR="002D661D" w:rsidRPr="00033B08">
        <w:t xml:space="preserve"> </w:t>
      </w:r>
      <w:bookmarkStart w:id="108" w:name="dc_52"/>
      <w:r w:rsidR="00C51273" w:rsidRPr="00033B08">
        <w:t>điểm</w:t>
      </w:r>
      <w:r w:rsidR="002D661D" w:rsidRPr="00033B08">
        <w:t xml:space="preserve"> </w:t>
      </w:r>
      <w:r w:rsidR="00BE1F8B" w:rsidRPr="00033B08">
        <w:t>k</w:t>
      </w:r>
      <w:r w:rsidR="002D661D" w:rsidRPr="00033B08">
        <w:t xml:space="preserve"> </w:t>
      </w:r>
      <w:r w:rsidR="00C51273" w:rsidRPr="00033B08">
        <w:t>khoản</w:t>
      </w:r>
      <w:r w:rsidR="002D661D" w:rsidRPr="00033B08">
        <w:t xml:space="preserve"> </w:t>
      </w:r>
      <w:r w:rsidR="00BE1F8B" w:rsidRPr="00033B08">
        <w:t>2,</w:t>
      </w:r>
      <w:r w:rsidR="002D661D" w:rsidRPr="00033B08">
        <w:t xml:space="preserve"> </w:t>
      </w:r>
      <w:r w:rsidR="00C51273" w:rsidRPr="00033B08">
        <w:t>điểm</w:t>
      </w:r>
      <w:r w:rsidR="002D661D" w:rsidRPr="00033B08">
        <w:t xml:space="preserve"> </w:t>
      </w:r>
      <w:r w:rsidR="00BE1F8B" w:rsidRPr="00033B08">
        <w:t>e</w:t>
      </w:r>
      <w:r w:rsidR="002D661D" w:rsidRPr="00033B08">
        <w:t xml:space="preserve"> </w:t>
      </w:r>
      <w:r w:rsidR="00C51273" w:rsidRPr="00033B08">
        <w:t>khoản</w:t>
      </w:r>
      <w:r w:rsidR="002D661D" w:rsidRPr="00033B08">
        <w:t xml:space="preserve"> </w:t>
      </w:r>
      <w:r w:rsidR="00BE1F8B" w:rsidRPr="00033B08">
        <w:t>3,</w:t>
      </w:r>
      <w:r w:rsidR="002D661D" w:rsidRPr="00033B08">
        <w:t xml:space="preserve"> </w:t>
      </w:r>
      <w:r w:rsidR="00C51273" w:rsidRPr="00033B08">
        <w:t>điểm</w:t>
      </w:r>
      <w:r w:rsidR="002D661D" w:rsidRPr="00033B08">
        <w:t xml:space="preserve"> </w:t>
      </w:r>
      <w:r w:rsidR="00BE1F8B" w:rsidRPr="00033B08">
        <w:t>đ</w:t>
      </w:r>
      <w:r w:rsidR="002D661D" w:rsidRPr="00033B08">
        <w:t xml:space="preserve"> </w:t>
      </w:r>
      <w:r w:rsidR="00C51273" w:rsidRPr="00033B08">
        <w:t>khoản</w:t>
      </w:r>
      <w:r w:rsidR="002D661D" w:rsidRPr="00033B08">
        <w:t xml:space="preserve"> </w:t>
      </w:r>
      <w:r w:rsidR="00BE1F8B" w:rsidRPr="00033B08">
        <w:t>4</w:t>
      </w:r>
      <w:bookmarkEnd w:id="108"/>
      <w:r w:rsidR="00BE1F8B" w:rsidRPr="00033B08">
        <w:t>,</w:t>
      </w:r>
      <w:r w:rsidR="002D661D" w:rsidRPr="00033B08">
        <w:t xml:space="preserve"> </w:t>
      </w:r>
      <w:bookmarkStart w:id="109" w:name="dc_52_1"/>
      <w:r w:rsidR="00C51273" w:rsidRPr="00033B08">
        <w:t>điểm</w:t>
      </w:r>
      <w:r w:rsidR="002D661D" w:rsidRPr="00033B08">
        <w:t xml:space="preserve"> </w:t>
      </w:r>
      <w:r w:rsidR="00BE1F8B" w:rsidRPr="00033B08">
        <w:t>đ</w:t>
      </w:r>
      <w:r w:rsidR="002D661D" w:rsidRPr="00033B08">
        <w:t xml:space="preserve"> </w:t>
      </w:r>
      <w:r w:rsidR="00C51273" w:rsidRPr="00033B08">
        <w:t>khoản</w:t>
      </w:r>
      <w:r w:rsidR="002D661D" w:rsidRPr="00033B08">
        <w:t xml:space="preserve"> </w:t>
      </w:r>
      <w:r w:rsidR="00BE1F8B" w:rsidRPr="00033B08">
        <w:t>5</w:t>
      </w:r>
      <w:r w:rsidR="002D661D" w:rsidRPr="00033B08">
        <w:t xml:space="preserve"> </w:t>
      </w:r>
      <w:r w:rsidR="00C51273" w:rsidRPr="00033B08">
        <w:t>Điều</w:t>
      </w:r>
      <w:r w:rsidR="002D661D" w:rsidRPr="00033B08">
        <w:t xml:space="preserve"> </w:t>
      </w:r>
      <w:r w:rsidR="00BE1F8B" w:rsidRPr="00033B08">
        <w:t>248</w:t>
      </w:r>
      <w:bookmarkEnd w:id="109"/>
      <w:r w:rsidR="00BE1F8B" w:rsidRPr="00033B08">
        <w:t>;</w:t>
      </w:r>
      <w:r w:rsidR="002D661D" w:rsidRPr="00033B08">
        <w:t xml:space="preserve"> </w:t>
      </w:r>
      <w:bookmarkStart w:id="110" w:name="dc_53"/>
      <w:r w:rsidR="00C51273" w:rsidRPr="00033B08">
        <w:t>điểm</w:t>
      </w:r>
      <w:r w:rsidR="002D661D" w:rsidRPr="00033B08">
        <w:t xml:space="preserve"> </w:t>
      </w:r>
      <w:r w:rsidR="00BE1F8B" w:rsidRPr="00033B08">
        <w:t>i</w:t>
      </w:r>
      <w:r w:rsidR="002D661D" w:rsidRPr="00033B08">
        <w:t xml:space="preserve"> </w:t>
      </w:r>
      <w:r w:rsidR="00C51273" w:rsidRPr="00033B08">
        <w:t>khoản</w:t>
      </w:r>
      <w:r w:rsidR="002D661D" w:rsidRPr="00033B08">
        <w:t xml:space="preserve"> </w:t>
      </w:r>
      <w:r w:rsidR="00BE1F8B" w:rsidRPr="00033B08">
        <w:t>1,</w:t>
      </w:r>
      <w:r w:rsidR="002D661D" w:rsidRPr="00033B08">
        <w:t xml:space="preserve"> </w:t>
      </w:r>
      <w:r w:rsidR="00C51273" w:rsidRPr="00033B08">
        <w:t>điểm</w:t>
      </w:r>
      <w:r w:rsidR="002D661D" w:rsidRPr="00033B08">
        <w:t xml:space="preserve"> </w:t>
      </w:r>
      <w:r w:rsidR="00BE1F8B" w:rsidRPr="00033B08">
        <w:t>n</w:t>
      </w:r>
      <w:r w:rsidR="002D661D" w:rsidRPr="00033B08">
        <w:t xml:space="preserve"> </w:t>
      </w:r>
      <w:r w:rsidR="00C51273" w:rsidRPr="00033B08">
        <w:t>khoản</w:t>
      </w:r>
      <w:r w:rsidR="002D661D" w:rsidRPr="00033B08">
        <w:t xml:space="preserve"> </w:t>
      </w:r>
      <w:r w:rsidR="00BE1F8B" w:rsidRPr="00033B08">
        <w:t>2,</w:t>
      </w:r>
      <w:r w:rsidR="002D661D" w:rsidRPr="00033B08">
        <w:t xml:space="preserve"> </w:t>
      </w:r>
      <w:r w:rsidR="00C51273" w:rsidRPr="00033B08">
        <w:t>điểm</w:t>
      </w:r>
      <w:r w:rsidR="002D661D" w:rsidRPr="00033B08">
        <w:t xml:space="preserve"> </w:t>
      </w:r>
      <w:r w:rsidR="00BE1F8B" w:rsidRPr="00033B08">
        <w:t>h</w:t>
      </w:r>
      <w:r w:rsidR="002D661D" w:rsidRPr="00033B08">
        <w:t xml:space="preserve"> </w:t>
      </w:r>
      <w:r w:rsidR="00C51273" w:rsidRPr="00033B08">
        <w:t>khoản</w:t>
      </w:r>
      <w:r w:rsidR="002D661D" w:rsidRPr="00033B08">
        <w:t xml:space="preserve"> </w:t>
      </w:r>
      <w:r w:rsidR="00BE1F8B" w:rsidRPr="00033B08">
        <w:t>3,</w:t>
      </w:r>
      <w:r w:rsidR="002D661D" w:rsidRPr="00033B08">
        <w:t xml:space="preserve"> </w:t>
      </w:r>
      <w:r w:rsidR="00C51273" w:rsidRPr="00033B08">
        <w:t>điểm</w:t>
      </w:r>
      <w:r w:rsidR="002D661D" w:rsidRPr="00033B08">
        <w:t xml:space="preserve"> </w:t>
      </w:r>
      <w:r w:rsidR="00BE1F8B" w:rsidRPr="00033B08">
        <w:t>h</w:t>
      </w:r>
      <w:r w:rsidR="002D661D" w:rsidRPr="00033B08">
        <w:t xml:space="preserve"> </w:t>
      </w:r>
      <w:r w:rsidR="00C51273" w:rsidRPr="00033B08">
        <w:t>khoản</w:t>
      </w:r>
      <w:r w:rsidR="002D661D" w:rsidRPr="00033B08">
        <w:t xml:space="preserve"> </w:t>
      </w:r>
      <w:r w:rsidR="00BE1F8B" w:rsidRPr="00033B08">
        <w:t>4</w:t>
      </w:r>
      <w:r w:rsidR="002D661D" w:rsidRPr="00033B08">
        <w:t xml:space="preserve"> </w:t>
      </w:r>
      <w:r w:rsidR="00C51273" w:rsidRPr="00033B08">
        <w:t>Điều</w:t>
      </w:r>
      <w:r w:rsidR="002D661D" w:rsidRPr="00033B08">
        <w:t xml:space="preserve"> </w:t>
      </w:r>
      <w:r w:rsidR="00BE1F8B" w:rsidRPr="00033B08">
        <w:t>249</w:t>
      </w:r>
      <w:bookmarkEnd w:id="110"/>
      <w:r w:rsidR="00BE1F8B" w:rsidRPr="00033B08">
        <w:t>;</w:t>
      </w:r>
      <w:r w:rsidR="002D661D" w:rsidRPr="00033B08">
        <w:t xml:space="preserve"> </w:t>
      </w:r>
      <w:bookmarkStart w:id="111" w:name="dc_54"/>
      <w:r w:rsidR="00C51273" w:rsidRPr="00033B08">
        <w:t>điểm</w:t>
      </w:r>
      <w:r w:rsidR="002D661D" w:rsidRPr="00033B08">
        <w:t xml:space="preserve"> </w:t>
      </w:r>
      <w:r w:rsidR="00BE1F8B" w:rsidRPr="00033B08">
        <w:t>i</w:t>
      </w:r>
      <w:r w:rsidR="002D661D" w:rsidRPr="00033B08">
        <w:t xml:space="preserve"> </w:t>
      </w:r>
      <w:r w:rsidR="00C51273" w:rsidRPr="00033B08">
        <w:t>khoản</w:t>
      </w:r>
      <w:r w:rsidR="002D661D" w:rsidRPr="00033B08">
        <w:t xml:space="preserve"> </w:t>
      </w:r>
      <w:r w:rsidR="00BE1F8B" w:rsidRPr="00033B08">
        <w:t>1,</w:t>
      </w:r>
      <w:r w:rsidR="002D661D" w:rsidRPr="00033B08">
        <w:t xml:space="preserve"> </w:t>
      </w:r>
      <w:r w:rsidR="00C51273" w:rsidRPr="00033B08">
        <w:t>điểm</w:t>
      </w:r>
      <w:r w:rsidR="002D661D" w:rsidRPr="00033B08">
        <w:t xml:space="preserve"> </w:t>
      </w:r>
      <w:r w:rsidR="00BE1F8B" w:rsidRPr="00033B08">
        <w:t>o</w:t>
      </w:r>
      <w:r w:rsidR="002D661D" w:rsidRPr="00033B08">
        <w:t xml:space="preserve"> </w:t>
      </w:r>
      <w:r w:rsidR="00C51273" w:rsidRPr="00033B08">
        <w:t>khoản</w:t>
      </w:r>
      <w:r w:rsidR="002D661D" w:rsidRPr="00033B08">
        <w:t xml:space="preserve"> </w:t>
      </w:r>
      <w:r w:rsidR="00BE1F8B" w:rsidRPr="00033B08">
        <w:t>2,</w:t>
      </w:r>
      <w:r w:rsidR="002D661D" w:rsidRPr="00033B08">
        <w:t xml:space="preserve"> </w:t>
      </w:r>
      <w:r w:rsidR="00C51273" w:rsidRPr="00033B08">
        <w:t>điểm</w:t>
      </w:r>
      <w:r w:rsidR="002D661D" w:rsidRPr="00033B08">
        <w:t xml:space="preserve"> </w:t>
      </w:r>
      <w:r w:rsidR="00BE1F8B" w:rsidRPr="00033B08">
        <w:t>h</w:t>
      </w:r>
      <w:r w:rsidR="002D661D" w:rsidRPr="00033B08">
        <w:t xml:space="preserve"> </w:t>
      </w:r>
      <w:r w:rsidR="00C51273" w:rsidRPr="00033B08">
        <w:t>khoản</w:t>
      </w:r>
      <w:r w:rsidR="002D661D" w:rsidRPr="00033B08">
        <w:t xml:space="preserve"> </w:t>
      </w:r>
      <w:r w:rsidR="00BE1F8B" w:rsidRPr="00033B08">
        <w:t>3,</w:t>
      </w:r>
      <w:r w:rsidR="002D661D" w:rsidRPr="00033B08">
        <w:t xml:space="preserve"> </w:t>
      </w:r>
      <w:r w:rsidR="00C51273" w:rsidRPr="00033B08">
        <w:t>điểm</w:t>
      </w:r>
      <w:r w:rsidR="002D661D" w:rsidRPr="00033B08">
        <w:t xml:space="preserve"> </w:t>
      </w:r>
      <w:r w:rsidR="00BE1F8B" w:rsidRPr="00033B08">
        <w:t>h</w:t>
      </w:r>
      <w:r w:rsidR="002D661D" w:rsidRPr="00033B08">
        <w:t xml:space="preserve"> </w:t>
      </w:r>
      <w:r w:rsidR="00C51273" w:rsidRPr="00033B08">
        <w:t>khoản</w:t>
      </w:r>
      <w:r w:rsidR="002D661D" w:rsidRPr="00033B08">
        <w:t xml:space="preserve"> </w:t>
      </w:r>
      <w:r w:rsidR="00BE1F8B" w:rsidRPr="00033B08">
        <w:t>4</w:t>
      </w:r>
      <w:r w:rsidR="002D661D" w:rsidRPr="00033B08">
        <w:t xml:space="preserve"> </w:t>
      </w:r>
      <w:r w:rsidR="00C51273" w:rsidRPr="00033B08">
        <w:t>Điều</w:t>
      </w:r>
      <w:r w:rsidR="002D661D" w:rsidRPr="00033B08">
        <w:t xml:space="preserve"> </w:t>
      </w:r>
      <w:r w:rsidR="00BE1F8B" w:rsidRPr="00033B08">
        <w:t>250</w:t>
      </w:r>
      <w:bookmarkEnd w:id="111"/>
      <w:r w:rsidR="00BE1F8B" w:rsidRPr="00033B08">
        <w:t>;</w:t>
      </w:r>
      <w:r w:rsidR="002D661D" w:rsidRPr="00033B08">
        <w:t xml:space="preserve"> </w:t>
      </w:r>
      <w:bookmarkStart w:id="112" w:name="dc_55"/>
      <w:r w:rsidR="00C51273" w:rsidRPr="00033B08">
        <w:t>điểm</w:t>
      </w:r>
      <w:r w:rsidR="002D661D" w:rsidRPr="00033B08">
        <w:t xml:space="preserve"> </w:t>
      </w:r>
      <w:r w:rsidR="00BE1F8B" w:rsidRPr="00033B08">
        <w:t>p</w:t>
      </w:r>
      <w:r w:rsidR="002D661D" w:rsidRPr="00033B08">
        <w:t xml:space="preserve"> </w:t>
      </w:r>
      <w:r w:rsidR="00C51273" w:rsidRPr="00033B08">
        <w:t>khoản</w:t>
      </w:r>
      <w:r w:rsidR="002D661D" w:rsidRPr="00033B08">
        <w:t xml:space="preserve"> </w:t>
      </w:r>
      <w:r w:rsidR="00BE1F8B" w:rsidRPr="00033B08">
        <w:t>2,</w:t>
      </w:r>
      <w:r w:rsidR="002D661D" w:rsidRPr="00033B08">
        <w:t xml:space="preserve"> </w:t>
      </w:r>
      <w:r w:rsidR="00C51273" w:rsidRPr="00033B08">
        <w:t>điểm</w:t>
      </w:r>
      <w:r w:rsidR="002D661D" w:rsidRPr="00033B08">
        <w:t xml:space="preserve"> </w:t>
      </w:r>
      <w:r w:rsidR="00BE1F8B" w:rsidRPr="00033B08">
        <w:t>h</w:t>
      </w:r>
      <w:r w:rsidR="002D661D" w:rsidRPr="00033B08">
        <w:t xml:space="preserve"> </w:t>
      </w:r>
      <w:r w:rsidR="00C51273" w:rsidRPr="00033B08">
        <w:t>khoản</w:t>
      </w:r>
      <w:r w:rsidR="002D661D" w:rsidRPr="00033B08">
        <w:t xml:space="preserve"> </w:t>
      </w:r>
      <w:r w:rsidR="00BE1F8B" w:rsidRPr="00033B08">
        <w:t>3,</w:t>
      </w:r>
      <w:r w:rsidR="002D661D" w:rsidRPr="00033B08">
        <w:t xml:space="preserve"> </w:t>
      </w:r>
      <w:r w:rsidR="00C51273" w:rsidRPr="00033B08">
        <w:t>điểm</w:t>
      </w:r>
      <w:r w:rsidR="002D661D" w:rsidRPr="00033B08">
        <w:t xml:space="preserve"> </w:t>
      </w:r>
      <w:r w:rsidR="00BE1F8B" w:rsidRPr="00033B08">
        <w:t>h</w:t>
      </w:r>
      <w:r w:rsidR="002D661D" w:rsidRPr="00033B08">
        <w:t xml:space="preserve"> </w:t>
      </w:r>
      <w:r w:rsidR="00C51273" w:rsidRPr="00033B08">
        <w:t>khoản</w:t>
      </w:r>
      <w:r w:rsidR="002D661D" w:rsidRPr="00033B08">
        <w:t xml:space="preserve"> </w:t>
      </w:r>
      <w:r w:rsidR="00BE1F8B" w:rsidRPr="00033B08">
        <w:t>4</w:t>
      </w:r>
      <w:bookmarkEnd w:id="112"/>
      <w:r w:rsidR="00BE1F8B" w:rsidRPr="00033B08">
        <w:t>,</w:t>
      </w:r>
      <w:r w:rsidR="002D661D" w:rsidRPr="00033B08">
        <w:t xml:space="preserve"> </w:t>
      </w:r>
      <w:bookmarkStart w:id="113" w:name="dc_55_1"/>
      <w:r w:rsidR="00C51273" w:rsidRPr="00033B08">
        <w:t>điểm</w:t>
      </w:r>
      <w:r w:rsidR="002D661D" w:rsidRPr="00033B08">
        <w:t xml:space="preserve"> </w:t>
      </w:r>
      <w:r w:rsidR="00BE1F8B" w:rsidRPr="00033B08">
        <w:t>h</w:t>
      </w:r>
      <w:r w:rsidR="002D661D" w:rsidRPr="00033B08">
        <w:t xml:space="preserve"> </w:t>
      </w:r>
      <w:r w:rsidR="00C51273" w:rsidRPr="00033B08">
        <w:t>khoản</w:t>
      </w:r>
      <w:r w:rsidR="002D661D" w:rsidRPr="00033B08">
        <w:t xml:space="preserve"> </w:t>
      </w:r>
      <w:r w:rsidR="00BE1F8B" w:rsidRPr="00033B08">
        <w:t>5</w:t>
      </w:r>
      <w:r w:rsidR="002D661D" w:rsidRPr="00033B08">
        <w:t xml:space="preserve"> </w:t>
      </w:r>
      <w:r w:rsidR="00C51273" w:rsidRPr="00033B08">
        <w:t>Điều</w:t>
      </w:r>
      <w:r w:rsidR="002D661D" w:rsidRPr="00033B08">
        <w:t xml:space="preserve"> </w:t>
      </w:r>
      <w:r w:rsidR="00BE1F8B" w:rsidRPr="00033B08">
        <w:t>251</w:t>
      </w:r>
      <w:bookmarkEnd w:id="113"/>
      <w:r w:rsidR="002D661D" w:rsidRPr="00033B08">
        <w:t xml:space="preserve"> </w:t>
      </w:r>
      <w:r w:rsidR="00BE1F8B" w:rsidRPr="00033B08">
        <w:t>v</w:t>
      </w:r>
      <w:r w:rsidR="00BE1F8B" w:rsidRPr="001E142E">
        <w:t>à</w:t>
      </w:r>
      <w:r w:rsidR="002D661D" w:rsidRPr="001E142E">
        <w:t xml:space="preserve"> </w:t>
      </w:r>
      <w:bookmarkStart w:id="114" w:name="dc_56"/>
      <w:r w:rsidR="00C51273" w:rsidRPr="001E142E">
        <w:t>điểm</w:t>
      </w:r>
      <w:r w:rsidR="00B136DB" w:rsidRPr="001E142E">
        <w:t xml:space="preserve"> i </w:t>
      </w:r>
      <w:r w:rsidR="00C51273" w:rsidRPr="001E142E">
        <w:t>khoản</w:t>
      </w:r>
      <w:r w:rsidR="00B136DB" w:rsidRPr="001E142E">
        <w:t xml:space="preserve"> 1, </w:t>
      </w:r>
      <w:r w:rsidR="00C51273" w:rsidRPr="001E142E">
        <w:t>điểm</w:t>
      </w:r>
      <w:r w:rsidR="00B136DB" w:rsidRPr="001E142E">
        <w:t xml:space="preserve"> n </w:t>
      </w:r>
      <w:r w:rsidR="00C51273" w:rsidRPr="001E142E">
        <w:t>khoản</w:t>
      </w:r>
      <w:r w:rsidR="00B136DB" w:rsidRPr="001E142E">
        <w:t xml:space="preserve"> 2, </w:t>
      </w:r>
      <w:r w:rsidR="00C51273" w:rsidRPr="001E142E">
        <w:t>điểm</w:t>
      </w:r>
      <w:r w:rsidR="00B136DB" w:rsidRPr="001E142E">
        <w:t xml:space="preserve"> h </w:t>
      </w:r>
      <w:r w:rsidR="00C51273" w:rsidRPr="001E142E">
        <w:t>khoản</w:t>
      </w:r>
      <w:r w:rsidR="00B136DB" w:rsidRPr="001E142E">
        <w:t xml:space="preserve"> 3, </w:t>
      </w:r>
      <w:r w:rsidR="00C51273" w:rsidRPr="001E142E">
        <w:t>điểm</w:t>
      </w:r>
      <w:r w:rsidR="00B136DB" w:rsidRPr="001E142E">
        <w:t xml:space="preserve"> h </w:t>
      </w:r>
      <w:r w:rsidR="00C51273" w:rsidRPr="001E142E">
        <w:t>khoản</w:t>
      </w:r>
      <w:r w:rsidR="00B136DB" w:rsidRPr="001E142E">
        <w:t xml:space="preserve"> 4 </w:t>
      </w:r>
      <w:r w:rsidR="00C51273" w:rsidRPr="001E142E">
        <w:t>Điều</w:t>
      </w:r>
      <w:r w:rsidR="00B136DB" w:rsidRPr="001E142E">
        <w:t xml:space="preserve"> 252 của Bộ </w:t>
      </w:r>
      <w:r w:rsidR="00901126" w:rsidRPr="001E142E">
        <w:t>luật</w:t>
      </w:r>
      <w:r w:rsidR="00B136DB" w:rsidRPr="001E142E">
        <w:t xml:space="preserve"> Hình sự số 100</w:t>
      </w:r>
      <w:r w:rsidR="00901126" w:rsidRPr="001E142E">
        <w:t>/</w:t>
      </w:r>
      <w:r w:rsidR="00B136DB" w:rsidRPr="001E142E">
        <w:t>2015</w:t>
      </w:r>
      <w:r w:rsidR="00901126" w:rsidRPr="001E142E">
        <w:t>/</w:t>
      </w:r>
      <w:r w:rsidR="00B136DB" w:rsidRPr="001E142E">
        <w:t>QH13</w:t>
      </w:r>
      <w:bookmarkEnd w:id="114"/>
      <w:r w:rsidR="00B136DB" w:rsidRPr="001E142E">
        <w:t xml:space="preserve"> </w:t>
      </w:r>
      <w:r w:rsidR="00BE1F8B" w:rsidRPr="00033B08">
        <w:t>ng</w:t>
      </w:r>
      <w:r w:rsidR="00BE1F8B" w:rsidRPr="001E142E">
        <w:t>ày</w:t>
      </w:r>
      <w:r w:rsidR="002D661D" w:rsidRPr="001E142E">
        <w:t xml:space="preserve"> </w:t>
      </w:r>
      <w:r w:rsidR="00BE1F8B" w:rsidRPr="001E142E">
        <w:t>27</w:t>
      </w:r>
      <w:r w:rsidR="002D661D" w:rsidRPr="001E142E">
        <w:t xml:space="preserve"> </w:t>
      </w:r>
      <w:r w:rsidR="00BE1F8B" w:rsidRPr="001E142E">
        <w:t>tháng</w:t>
      </w:r>
      <w:r w:rsidR="002D661D" w:rsidRPr="001E142E">
        <w:t xml:space="preserve"> </w:t>
      </w:r>
      <w:r w:rsidR="00BE1F8B" w:rsidRPr="001E142E">
        <w:t>11</w:t>
      </w:r>
      <w:r w:rsidR="002D661D" w:rsidRPr="001E142E">
        <w:t xml:space="preserve"> </w:t>
      </w:r>
      <w:r w:rsidR="00BE1F8B" w:rsidRPr="001E142E">
        <w:t>năm</w:t>
      </w:r>
      <w:r w:rsidR="002D661D" w:rsidRPr="001E142E">
        <w:t xml:space="preserve"> </w:t>
      </w:r>
      <w:r w:rsidR="00BE1F8B" w:rsidRPr="001E142E">
        <w:t>2015</w:t>
      </w:r>
      <w:r w:rsidR="002D661D" w:rsidRPr="001E142E">
        <w:t xml:space="preserve"> </w:t>
      </w:r>
      <w:r w:rsidR="00BE1F8B" w:rsidRPr="001E142E">
        <w:t>đã</w:t>
      </w:r>
      <w:r w:rsidR="002D661D" w:rsidRPr="001E142E">
        <w:t xml:space="preserve"> </w:t>
      </w:r>
      <w:r w:rsidR="00BE1F8B" w:rsidRPr="001E142E">
        <w:t>đư</w:t>
      </w:r>
      <w:r w:rsidR="00BE1F8B" w:rsidRPr="00033B08">
        <w:t>ợc</w:t>
      </w:r>
      <w:r w:rsidR="002D661D" w:rsidRPr="00033B08">
        <w:t xml:space="preserve"> </w:t>
      </w:r>
      <w:r w:rsidR="00BE1F8B" w:rsidRPr="00033B08">
        <w:t>sửa</w:t>
      </w:r>
      <w:r w:rsidR="002D661D" w:rsidRPr="00033B08">
        <w:t xml:space="preserve"> </w:t>
      </w:r>
      <w:r w:rsidR="00BE1F8B" w:rsidRPr="00033B08">
        <w:t>đổi,</w:t>
      </w:r>
      <w:r w:rsidR="002D661D" w:rsidRPr="00033B08">
        <w:t xml:space="preserve"> </w:t>
      </w:r>
      <w:r w:rsidR="00BE1F8B" w:rsidRPr="00033B08">
        <w:t>bổ</w:t>
      </w:r>
      <w:r w:rsidR="002D661D" w:rsidRPr="00033B08">
        <w:t xml:space="preserve"> </w:t>
      </w:r>
      <w:r w:rsidR="00BE1F8B" w:rsidRPr="00033B08">
        <w:t>sung</w:t>
      </w:r>
      <w:r w:rsidR="002D661D" w:rsidRPr="00033B08">
        <w:t xml:space="preserve"> </w:t>
      </w:r>
      <w:r w:rsidR="00BE1F8B" w:rsidRPr="00033B08">
        <w:t>một</w:t>
      </w:r>
      <w:r w:rsidR="002D661D" w:rsidRPr="00033B08">
        <w:t xml:space="preserve"> </w:t>
      </w:r>
      <w:r w:rsidR="00BE1F8B" w:rsidRPr="00033B08">
        <w:t>số</w:t>
      </w:r>
      <w:r w:rsidR="002D661D" w:rsidRPr="00033B08">
        <w:t xml:space="preserve"> </w:t>
      </w:r>
      <w:r w:rsidR="00C51273" w:rsidRPr="00033B08">
        <w:t>điều</w:t>
      </w:r>
      <w:r w:rsidR="002D661D" w:rsidRPr="00033B08">
        <w:t xml:space="preserve"> </w:t>
      </w:r>
      <w:r w:rsidR="00BE1F8B" w:rsidRPr="00033B08">
        <w:t>theo</w:t>
      </w:r>
      <w:r w:rsidR="002D661D" w:rsidRPr="00033B08">
        <w:t xml:space="preserve"> </w:t>
      </w:r>
      <w:r w:rsidR="00901126" w:rsidRPr="00033B08">
        <w:t>Luật</w:t>
      </w:r>
      <w:r w:rsidR="002D661D" w:rsidRPr="00033B08">
        <w:t xml:space="preserve"> </w:t>
      </w:r>
      <w:r w:rsidR="00BE1F8B" w:rsidRPr="00033B08">
        <w:t>số</w:t>
      </w:r>
      <w:r w:rsidR="002D661D" w:rsidRPr="00033B08">
        <w:t xml:space="preserve"> </w:t>
      </w:r>
      <w:bookmarkStart w:id="115" w:name="tvpllink_tedsuyuset"/>
      <w:r w:rsidR="00BE1F8B" w:rsidRPr="00033B08">
        <w:t>12</w:t>
      </w:r>
      <w:r w:rsidR="00901126" w:rsidRPr="00033B08">
        <w:t>/</w:t>
      </w:r>
      <w:r w:rsidR="00BE1F8B" w:rsidRPr="00033B08">
        <w:t>2017</w:t>
      </w:r>
      <w:r w:rsidR="00901126" w:rsidRPr="00033B08">
        <w:t>/</w:t>
      </w:r>
      <w:r w:rsidR="00BE1F8B" w:rsidRPr="00033B08">
        <w:t>QH14</w:t>
      </w:r>
      <w:bookmarkEnd w:id="115"/>
      <w:r w:rsidR="002D661D" w:rsidRPr="00033B08">
        <w:t xml:space="preserve"> </w:t>
      </w:r>
      <w:r w:rsidR="00BE1F8B" w:rsidRPr="00033B08">
        <w:t>ng</w:t>
      </w:r>
      <w:r w:rsidR="00BE1F8B" w:rsidRPr="001E142E">
        <w:t>ày</w:t>
      </w:r>
      <w:r w:rsidR="002D661D" w:rsidRPr="001E142E">
        <w:t xml:space="preserve"> </w:t>
      </w:r>
      <w:r w:rsidR="00BE1F8B" w:rsidRPr="001E142E">
        <w:t>20</w:t>
      </w:r>
      <w:r w:rsidR="002D661D" w:rsidRPr="001E142E">
        <w:t xml:space="preserve"> </w:t>
      </w:r>
      <w:r w:rsidR="00BE1F8B" w:rsidRPr="001E142E">
        <w:t>tháng</w:t>
      </w:r>
      <w:r w:rsidR="002D661D" w:rsidRPr="001E142E">
        <w:t xml:space="preserve"> </w:t>
      </w:r>
      <w:r w:rsidR="00BE1F8B" w:rsidRPr="001E142E">
        <w:t>6</w:t>
      </w:r>
      <w:r w:rsidR="002D661D" w:rsidRPr="001E142E">
        <w:t xml:space="preserve"> </w:t>
      </w:r>
      <w:r w:rsidR="00BE1F8B" w:rsidRPr="001E142E">
        <w:t>năm</w:t>
      </w:r>
      <w:r w:rsidR="002D661D" w:rsidRPr="001E142E">
        <w:t xml:space="preserve"> </w:t>
      </w:r>
      <w:r w:rsidR="00BE1F8B" w:rsidRPr="001E142E">
        <w:t>2017</w:t>
      </w:r>
      <w:r w:rsidR="002D661D" w:rsidRPr="001E142E">
        <w:t xml:space="preserve"> </w:t>
      </w:r>
      <w:r w:rsidR="00BE1F8B" w:rsidRPr="001E142E">
        <w:t>và</w:t>
      </w:r>
      <w:r w:rsidR="002D661D" w:rsidRPr="001E142E">
        <w:t xml:space="preserve"> </w:t>
      </w:r>
      <w:r w:rsidR="00901126" w:rsidRPr="001E142E">
        <w:t>Luật</w:t>
      </w:r>
      <w:r w:rsidR="002D661D" w:rsidRPr="00033B08">
        <w:t xml:space="preserve"> </w:t>
      </w:r>
      <w:r w:rsidR="00BE1F8B" w:rsidRPr="00033B08">
        <w:t>số</w:t>
      </w:r>
      <w:r w:rsidR="002D661D" w:rsidRPr="00033B08">
        <w:t xml:space="preserve"> </w:t>
      </w:r>
      <w:bookmarkStart w:id="116" w:name="tvpllink_qjxlxksluy_1"/>
      <w:r w:rsidR="00BE1F8B" w:rsidRPr="00033B08">
        <w:t>86</w:t>
      </w:r>
      <w:r w:rsidR="00901126" w:rsidRPr="00033B08">
        <w:t>/</w:t>
      </w:r>
      <w:r w:rsidR="00BE1F8B" w:rsidRPr="00033B08">
        <w:t>2025</w:t>
      </w:r>
      <w:r w:rsidR="00901126" w:rsidRPr="00033B08">
        <w:t>/</w:t>
      </w:r>
      <w:r w:rsidR="00BE1F8B" w:rsidRPr="00033B08">
        <w:t>QH15</w:t>
      </w:r>
      <w:bookmarkEnd w:id="116"/>
      <w:r w:rsidR="002D661D" w:rsidRPr="00033B08">
        <w:t xml:space="preserve"> </w:t>
      </w:r>
      <w:r w:rsidR="00BE1F8B" w:rsidRPr="00033B08">
        <w:t>ng</w:t>
      </w:r>
      <w:r w:rsidR="00BE1F8B" w:rsidRPr="001E142E">
        <w:t>ày</w:t>
      </w:r>
      <w:r w:rsidR="002D661D" w:rsidRPr="001E142E">
        <w:t xml:space="preserve"> </w:t>
      </w:r>
      <w:r w:rsidR="00BE1F8B" w:rsidRPr="001E142E">
        <w:t>25</w:t>
      </w:r>
      <w:r w:rsidR="002D661D" w:rsidRPr="001E142E">
        <w:t xml:space="preserve"> </w:t>
      </w:r>
      <w:r w:rsidR="00BE1F8B" w:rsidRPr="001E142E">
        <w:t>tháng</w:t>
      </w:r>
      <w:r w:rsidR="002D661D" w:rsidRPr="001E142E">
        <w:t xml:space="preserve"> </w:t>
      </w:r>
      <w:r w:rsidR="00BE1F8B" w:rsidRPr="001E142E">
        <w:t>6</w:t>
      </w:r>
      <w:r w:rsidR="002D661D" w:rsidRPr="001E142E">
        <w:t xml:space="preserve"> </w:t>
      </w:r>
      <w:r w:rsidR="00BE1F8B" w:rsidRPr="001E142E">
        <w:t>năm</w:t>
      </w:r>
      <w:r w:rsidR="002D661D" w:rsidRPr="001E142E">
        <w:t xml:space="preserve"> </w:t>
      </w:r>
      <w:r w:rsidR="00BE1F8B" w:rsidRPr="001E142E">
        <w:t>2025</w:t>
      </w:r>
      <w:r w:rsidR="002D661D" w:rsidRPr="001E142E">
        <w:t xml:space="preserve"> </w:t>
      </w:r>
      <w:r w:rsidR="00BE1F8B" w:rsidRPr="001E142E">
        <w:t>(sau</w:t>
      </w:r>
      <w:r w:rsidR="002D661D" w:rsidRPr="001E142E">
        <w:t xml:space="preserve"> </w:t>
      </w:r>
      <w:r w:rsidR="00BE1F8B" w:rsidRPr="001E142E">
        <w:t>đây</w:t>
      </w:r>
      <w:r w:rsidR="002D661D" w:rsidRPr="001E142E">
        <w:t xml:space="preserve"> </w:t>
      </w:r>
      <w:r w:rsidR="00BE1F8B" w:rsidRPr="001E142E">
        <w:t>g</w:t>
      </w:r>
      <w:r w:rsidR="00BE1F8B" w:rsidRPr="00033B08">
        <w:t>ọi</w:t>
      </w:r>
      <w:r w:rsidR="002D661D" w:rsidRPr="00033B08">
        <w:t xml:space="preserve"> </w:t>
      </w:r>
      <w:r w:rsidR="00BE1F8B" w:rsidRPr="00033B08">
        <w:t>tắt</w:t>
      </w:r>
      <w:r w:rsidR="002D661D" w:rsidRPr="00033B08">
        <w:t xml:space="preserve"> </w:t>
      </w:r>
      <w:r w:rsidR="00BE1F8B" w:rsidRPr="00033B08">
        <w:t>l</w:t>
      </w:r>
      <w:r w:rsidR="00BE1F8B" w:rsidRPr="001E142E">
        <w:t>à</w:t>
      </w:r>
      <w:r w:rsidR="002D661D" w:rsidRPr="001E142E">
        <w:t xml:space="preserve"> </w:t>
      </w:r>
      <w:bookmarkStart w:id="117" w:name="tvpllink_rabuqzntjc"/>
      <w:r w:rsidR="00BE1F8B" w:rsidRPr="001E142E">
        <w:t>B</w:t>
      </w:r>
      <w:r w:rsidR="00BE1F8B" w:rsidRPr="00033B08">
        <w:t>ộ</w:t>
      </w:r>
      <w:r w:rsidR="002D661D" w:rsidRPr="00033B08">
        <w:t xml:space="preserve"> </w:t>
      </w:r>
      <w:r w:rsidR="00901126" w:rsidRPr="00033B08">
        <w:t>luật</w:t>
      </w:r>
      <w:r w:rsidR="002D661D" w:rsidRPr="00033B08">
        <w:t xml:space="preserve"> </w:t>
      </w:r>
      <w:r w:rsidR="00BE1F8B" w:rsidRPr="00033B08">
        <w:t>H</w:t>
      </w:r>
      <w:r w:rsidR="00BE1F8B" w:rsidRPr="001E142E">
        <w:t>ình</w:t>
      </w:r>
      <w:r w:rsidR="002D661D" w:rsidRPr="001E142E">
        <w:t xml:space="preserve"> </w:t>
      </w:r>
      <w:r w:rsidR="00BE1F8B" w:rsidRPr="001E142E">
        <w:t>s</w:t>
      </w:r>
      <w:r w:rsidR="00BE1F8B" w:rsidRPr="00033B08">
        <w:t>ự</w:t>
      </w:r>
      <w:r w:rsidR="002D661D" w:rsidRPr="00033B08">
        <w:t xml:space="preserve"> </w:t>
      </w:r>
      <w:r w:rsidR="00BE1F8B" w:rsidRPr="00033B08">
        <w:t>năm</w:t>
      </w:r>
      <w:r w:rsidR="002D661D" w:rsidRPr="00033B08">
        <w:t xml:space="preserve"> </w:t>
      </w:r>
      <w:r w:rsidR="00BE1F8B" w:rsidRPr="00033B08">
        <w:t>2015</w:t>
      </w:r>
      <w:bookmarkEnd w:id="117"/>
      <w:r w:rsidR="00BE1F8B" w:rsidRPr="00033B08">
        <w:t>).”.</w:t>
      </w:r>
    </w:p>
    <w:p w14:paraId="0F9947C5" w14:textId="77777777" w:rsidR="00BE1F8B" w:rsidRPr="00033B08" w:rsidRDefault="00BE1F8B" w:rsidP="001B0106">
      <w:pPr>
        <w:autoSpaceDE w:val="0"/>
        <w:autoSpaceDN w:val="0"/>
        <w:adjustRightInd w:val="0"/>
        <w:spacing w:before="120"/>
      </w:pPr>
      <w:bookmarkStart w:id="118" w:name="khoan_2_8"/>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18"/>
      <w:r w:rsidR="002D661D" w:rsidRPr="00033B08">
        <w:t xml:space="preserve"> </w:t>
      </w:r>
      <w:bookmarkStart w:id="119" w:name="dc_57"/>
      <w:r w:rsidR="00C51273" w:rsidRPr="00033B08">
        <w:t>Điều</w:t>
      </w:r>
      <w:r w:rsidR="002D661D" w:rsidRPr="00033B08">
        <w:t xml:space="preserve"> </w:t>
      </w:r>
      <w:r w:rsidRPr="00033B08">
        <w:t>4</w:t>
      </w:r>
      <w:bookmarkEnd w:id="119"/>
      <w:r w:rsidR="002D661D" w:rsidRPr="00033B08">
        <w:t xml:space="preserve"> </w:t>
      </w:r>
      <w:bookmarkStart w:id="120" w:name="khoan_2_8_name"/>
      <w:r w:rsidRPr="00033B08">
        <w:t>như</w:t>
      </w:r>
      <w:r w:rsidR="002D661D" w:rsidRPr="00033B08">
        <w:t xml:space="preserve"> </w:t>
      </w:r>
      <w:r w:rsidRPr="00033B08">
        <w:t>sau:</w:t>
      </w:r>
      <w:bookmarkEnd w:id="120"/>
    </w:p>
    <w:p w14:paraId="06630A44"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4.</w:t>
      </w:r>
      <w:r w:rsidR="002D661D" w:rsidRPr="00033B08">
        <w:rPr>
          <w:b/>
          <w:bCs/>
        </w:rPr>
        <w:t xml:space="preserve"> </w:t>
      </w:r>
      <w:r w:rsidRPr="00033B08">
        <w:rPr>
          <w:b/>
          <w:bCs/>
        </w:rPr>
        <w:t>Việc</w:t>
      </w:r>
      <w:r w:rsidR="002D661D" w:rsidRPr="00033B08">
        <w:rPr>
          <w:b/>
          <w:bCs/>
        </w:rPr>
        <w:t xml:space="preserve"> </w:t>
      </w:r>
      <w:r w:rsidRPr="00033B08">
        <w:rPr>
          <w:b/>
          <w:bCs/>
        </w:rPr>
        <w:t>t</w:t>
      </w:r>
      <w:r w:rsidRPr="001E142E">
        <w:rPr>
          <w:b/>
          <w:bCs/>
        </w:rPr>
        <w:t>ính</w:t>
      </w:r>
      <w:r w:rsidR="002D661D" w:rsidRPr="001E142E">
        <w:rPr>
          <w:b/>
          <w:bCs/>
        </w:rPr>
        <w:t xml:space="preserve"> </w:t>
      </w:r>
      <w:r w:rsidRPr="001E142E">
        <w:rPr>
          <w:b/>
          <w:bCs/>
        </w:rPr>
        <w:t>t</w:t>
      </w:r>
      <w:r w:rsidRPr="00033B08">
        <w:rPr>
          <w:b/>
          <w:bCs/>
        </w:rPr>
        <w:t>ổng</w:t>
      </w:r>
      <w:r w:rsidR="002D661D" w:rsidRPr="00033B08">
        <w:rPr>
          <w:b/>
          <w:bCs/>
        </w:rPr>
        <w:t xml:space="preserve"> </w:t>
      </w:r>
      <w:r w:rsidRPr="00033B08">
        <w:rPr>
          <w:b/>
          <w:bCs/>
        </w:rPr>
        <w:t>khối</w:t>
      </w:r>
      <w:r w:rsidR="002D661D" w:rsidRPr="00033B08">
        <w:rPr>
          <w:b/>
          <w:bCs/>
        </w:rPr>
        <w:t xml:space="preserve"> </w:t>
      </w:r>
      <w:r w:rsidRPr="00033B08">
        <w:rPr>
          <w:b/>
          <w:bCs/>
        </w:rPr>
        <w:t>lượng</w:t>
      </w:r>
      <w:r w:rsidR="002D661D" w:rsidRPr="00033B08">
        <w:rPr>
          <w:b/>
          <w:bCs/>
        </w:rPr>
        <w:t xml:space="preserve"> </w:t>
      </w:r>
      <w:r w:rsidRPr="00033B08">
        <w:rPr>
          <w:b/>
          <w:bCs/>
        </w:rPr>
        <w:t>hoặc</w:t>
      </w:r>
      <w:r w:rsidR="002D661D" w:rsidRPr="00033B08">
        <w:rPr>
          <w:b/>
          <w:bCs/>
        </w:rPr>
        <w:t xml:space="preserve"> </w:t>
      </w:r>
      <w:r w:rsidRPr="00033B08">
        <w:rPr>
          <w:b/>
          <w:bCs/>
        </w:rPr>
        <w:t>thể</w:t>
      </w:r>
      <w:r w:rsidR="002D661D" w:rsidRPr="00033B08">
        <w:rPr>
          <w:b/>
          <w:bCs/>
        </w:rPr>
        <w:t xml:space="preserve"> </w:t>
      </w:r>
      <w:r w:rsidRPr="00033B08">
        <w:rPr>
          <w:b/>
          <w:bCs/>
        </w:rPr>
        <w:t>t</w:t>
      </w:r>
      <w:r w:rsidRPr="001E142E">
        <w:rPr>
          <w:b/>
          <w:bCs/>
        </w:rPr>
        <w:t>ích</w:t>
      </w:r>
      <w:r w:rsidR="002D661D" w:rsidRPr="001E142E">
        <w:rPr>
          <w:b/>
          <w:bCs/>
        </w:rPr>
        <w:t xml:space="preserve"> </w:t>
      </w:r>
      <w:r w:rsidRPr="001E142E">
        <w:rPr>
          <w:b/>
          <w:bCs/>
        </w:rPr>
        <w:t>ch</w:t>
      </w:r>
      <w:r w:rsidRPr="00033B08">
        <w:rPr>
          <w:b/>
          <w:bCs/>
        </w:rPr>
        <w:t>ất</w:t>
      </w:r>
      <w:r w:rsidR="002D661D" w:rsidRPr="00033B08">
        <w:rPr>
          <w:b/>
          <w:bCs/>
        </w:rPr>
        <w:t xml:space="preserve"> </w:t>
      </w:r>
      <w:r w:rsidRPr="00033B08">
        <w:rPr>
          <w:b/>
          <w:bCs/>
        </w:rPr>
        <w:t>ma</w:t>
      </w:r>
      <w:r w:rsidR="002D661D" w:rsidRPr="00033B08">
        <w:rPr>
          <w:b/>
          <w:bCs/>
        </w:rPr>
        <w:t xml:space="preserve"> </w:t>
      </w:r>
      <w:r w:rsidRPr="00033B08">
        <w:rPr>
          <w:b/>
          <w:bCs/>
        </w:rPr>
        <w:t>t</w:t>
      </w:r>
      <w:r w:rsidRPr="001E142E">
        <w:rPr>
          <w:b/>
          <w:bCs/>
        </w:rPr>
        <w:t>úy</w:t>
      </w:r>
      <w:r w:rsidR="002D661D" w:rsidRPr="001E142E">
        <w:rPr>
          <w:b/>
          <w:bCs/>
        </w:rPr>
        <w:t xml:space="preserve"> </w:t>
      </w:r>
      <w:r w:rsidRPr="001E142E">
        <w:rPr>
          <w:b/>
          <w:bCs/>
        </w:rPr>
        <w:t>trong</w:t>
      </w:r>
      <w:r w:rsidR="002D661D" w:rsidRPr="001E142E">
        <w:rPr>
          <w:b/>
          <w:bCs/>
        </w:rPr>
        <w:t xml:space="preserve"> </w:t>
      </w:r>
      <w:r w:rsidRPr="001E142E">
        <w:rPr>
          <w:b/>
          <w:bCs/>
        </w:rPr>
        <w:t>trư</w:t>
      </w:r>
      <w:r w:rsidRPr="00033B08">
        <w:rPr>
          <w:b/>
          <w:bCs/>
        </w:rPr>
        <w:t>ờng</w:t>
      </w:r>
      <w:r w:rsidR="002D661D" w:rsidRPr="00033B08">
        <w:rPr>
          <w:b/>
          <w:bCs/>
        </w:rPr>
        <w:t xml:space="preserve"> </w:t>
      </w:r>
      <w:r w:rsidRPr="00033B08">
        <w:rPr>
          <w:b/>
          <w:bCs/>
        </w:rPr>
        <w:t>hợp</w:t>
      </w:r>
      <w:r w:rsidR="002D661D" w:rsidRPr="00033B08">
        <w:rPr>
          <w:b/>
          <w:bCs/>
        </w:rPr>
        <w:t xml:space="preserve"> </w:t>
      </w:r>
      <w:r w:rsidRPr="00033B08">
        <w:rPr>
          <w:b/>
          <w:bCs/>
        </w:rPr>
        <w:t>c</w:t>
      </w:r>
      <w:r w:rsidRPr="001E142E">
        <w:rPr>
          <w:b/>
          <w:bCs/>
        </w:rPr>
        <w:t>ác</w:t>
      </w:r>
      <w:r w:rsidR="002D661D" w:rsidRPr="001E142E">
        <w:rPr>
          <w:b/>
          <w:bCs/>
        </w:rPr>
        <w:t xml:space="preserve"> </w:t>
      </w:r>
      <w:r w:rsidRPr="001E142E">
        <w:rPr>
          <w:b/>
          <w:bCs/>
        </w:rPr>
        <w:t>ch</w:t>
      </w:r>
      <w:r w:rsidRPr="00033B08">
        <w:rPr>
          <w:b/>
          <w:bCs/>
        </w:rPr>
        <w:t>ất</w:t>
      </w:r>
      <w:r w:rsidR="002D661D" w:rsidRPr="00033B08">
        <w:rPr>
          <w:b/>
          <w:bCs/>
        </w:rPr>
        <w:t xml:space="preserve"> </w:t>
      </w:r>
      <w:r w:rsidRPr="00033B08">
        <w:rPr>
          <w:b/>
          <w:bCs/>
        </w:rPr>
        <w:t>ma</w:t>
      </w:r>
      <w:r w:rsidR="002D661D" w:rsidRPr="00033B08">
        <w:rPr>
          <w:b/>
          <w:bCs/>
        </w:rPr>
        <w:t xml:space="preserve"> </w:t>
      </w:r>
      <w:r w:rsidRPr="00033B08">
        <w:rPr>
          <w:b/>
          <w:bCs/>
        </w:rPr>
        <w:t>t</w:t>
      </w:r>
      <w:r w:rsidRPr="001E142E">
        <w:rPr>
          <w:b/>
          <w:bCs/>
        </w:rPr>
        <w:t>úy</w:t>
      </w:r>
      <w:r w:rsidR="002D661D" w:rsidRPr="001E142E">
        <w:rPr>
          <w:b/>
          <w:bCs/>
        </w:rPr>
        <w:t xml:space="preserve"> </w:t>
      </w:r>
      <w:r w:rsidRPr="001E142E">
        <w:rPr>
          <w:b/>
          <w:bCs/>
        </w:rPr>
        <w:t>đư</w:t>
      </w:r>
      <w:r w:rsidRPr="00033B08">
        <w:rPr>
          <w:b/>
          <w:bCs/>
        </w:rPr>
        <w:t>ợc</w:t>
      </w:r>
      <w:r w:rsidR="002D661D" w:rsidRPr="00033B08">
        <w:rPr>
          <w:b/>
          <w:bCs/>
        </w:rPr>
        <w:t xml:space="preserve"> </w:t>
      </w:r>
      <w:r w:rsidRPr="00033B08">
        <w:rPr>
          <w:b/>
          <w:bCs/>
        </w:rPr>
        <w:t>quy</w:t>
      </w:r>
      <w:r w:rsidR="002D661D" w:rsidRPr="00033B08">
        <w:rPr>
          <w:b/>
          <w:bCs/>
        </w:rPr>
        <w:t xml:space="preserve"> </w:t>
      </w:r>
      <w:r w:rsidRPr="00033B08">
        <w:rPr>
          <w:b/>
          <w:bCs/>
        </w:rPr>
        <w:t>định</w:t>
      </w:r>
      <w:r w:rsidR="002D661D" w:rsidRPr="00033B08">
        <w:rPr>
          <w:b/>
          <w:bCs/>
        </w:rPr>
        <w:t xml:space="preserve"> </w:t>
      </w:r>
      <w:r w:rsidRPr="00033B08">
        <w:rPr>
          <w:b/>
          <w:bCs/>
        </w:rPr>
        <w:t>trong</w:t>
      </w:r>
      <w:r w:rsidR="002D661D" w:rsidRPr="00033B08">
        <w:rPr>
          <w:b/>
          <w:bCs/>
        </w:rPr>
        <w:t xml:space="preserve"> </w:t>
      </w:r>
      <w:r w:rsidRPr="00033B08">
        <w:rPr>
          <w:b/>
          <w:bCs/>
        </w:rPr>
        <w:t>c</w:t>
      </w:r>
      <w:r w:rsidRPr="001E142E">
        <w:rPr>
          <w:b/>
          <w:bCs/>
        </w:rPr>
        <w:t>ùng</w:t>
      </w:r>
      <w:r w:rsidR="002D661D" w:rsidRPr="001E142E">
        <w:rPr>
          <w:b/>
          <w:bCs/>
        </w:rPr>
        <w:t xml:space="preserve"> </w:t>
      </w:r>
      <w:r w:rsidRPr="001E142E">
        <w:rPr>
          <w:b/>
          <w:bCs/>
        </w:rPr>
        <w:t>m</w:t>
      </w:r>
      <w:r w:rsidRPr="00033B08">
        <w:rPr>
          <w:b/>
          <w:bCs/>
        </w:rPr>
        <w:t>ột</w:t>
      </w:r>
      <w:r w:rsidR="002D661D" w:rsidRPr="00033B08">
        <w:rPr>
          <w:b/>
          <w:bCs/>
        </w:rPr>
        <w:t xml:space="preserve"> </w:t>
      </w:r>
      <w:r w:rsidR="00C51273" w:rsidRPr="00033B08">
        <w:rPr>
          <w:b/>
          <w:bCs/>
        </w:rPr>
        <w:t>điểm</w:t>
      </w:r>
      <w:r w:rsidR="002D661D" w:rsidRPr="00033B08">
        <w:rPr>
          <w:b/>
          <w:bCs/>
        </w:rPr>
        <w:t xml:space="preserve"> </w:t>
      </w:r>
      <w:r w:rsidRPr="00033B08">
        <w:rPr>
          <w:b/>
          <w:bCs/>
        </w:rPr>
        <w:t>thuộc</w:t>
      </w:r>
      <w:r w:rsidR="002D661D" w:rsidRPr="00033B08">
        <w:rPr>
          <w:b/>
          <w:bCs/>
        </w:rPr>
        <w:t xml:space="preserve"> </w:t>
      </w:r>
      <w:r w:rsidRPr="00033B08">
        <w:rPr>
          <w:b/>
          <w:bCs/>
        </w:rPr>
        <w:t>c</w:t>
      </w:r>
      <w:r w:rsidRPr="001E142E">
        <w:rPr>
          <w:b/>
          <w:bCs/>
        </w:rPr>
        <w:t>ác</w:t>
      </w:r>
      <w:r w:rsidR="002D661D" w:rsidRPr="001E142E">
        <w:rPr>
          <w:b/>
          <w:bCs/>
        </w:rPr>
        <w:t xml:space="preserve"> </w:t>
      </w:r>
      <w:r w:rsidR="00C51273" w:rsidRPr="001E142E">
        <w:rPr>
          <w:b/>
          <w:bCs/>
        </w:rPr>
        <w:t>khoản</w:t>
      </w:r>
      <w:r w:rsidR="002D661D" w:rsidRPr="00033B08">
        <w:rPr>
          <w:b/>
          <w:bCs/>
        </w:rPr>
        <w:t xml:space="preserve"> </w:t>
      </w:r>
      <w:r w:rsidRPr="00033B08">
        <w:rPr>
          <w:b/>
          <w:bCs/>
        </w:rPr>
        <w:t>của</w:t>
      </w:r>
      <w:r w:rsidR="002D661D" w:rsidRPr="00033B08">
        <w:rPr>
          <w:b/>
          <w:bCs/>
        </w:rPr>
        <w:t xml:space="preserve"> </w:t>
      </w:r>
      <w:r w:rsidRPr="00033B08">
        <w:rPr>
          <w:b/>
          <w:bCs/>
        </w:rPr>
        <w:t>một</w:t>
      </w:r>
      <w:r w:rsidR="002D661D" w:rsidRPr="00033B08">
        <w:rPr>
          <w:b/>
          <w:bCs/>
        </w:rPr>
        <w:t xml:space="preserve"> </w:t>
      </w:r>
      <w:r w:rsidRPr="00033B08">
        <w:rPr>
          <w:b/>
          <w:bCs/>
        </w:rPr>
        <w:t>trong</w:t>
      </w:r>
      <w:r w:rsidR="002D661D" w:rsidRPr="00033B08">
        <w:rPr>
          <w:b/>
          <w:bCs/>
        </w:rPr>
        <w:t xml:space="preserve"> </w:t>
      </w:r>
      <w:r w:rsidRPr="00033B08">
        <w:rPr>
          <w:b/>
          <w:bCs/>
        </w:rPr>
        <w:t>c</w:t>
      </w:r>
      <w:r w:rsidRPr="001E142E">
        <w:rPr>
          <w:b/>
          <w:bCs/>
        </w:rPr>
        <w:t>ác</w:t>
      </w:r>
      <w:r w:rsidR="002D661D" w:rsidRPr="001E142E">
        <w:rPr>
          <w:b/>
          <w:bCs/>
        </w:rPr>
        <w:t xml:space="preserve"> </w:t>
      </w:r>
      <w:bookmarkStart w:id="121" w:name="dc_58"/>
      <w:r w:rsidR="00C51273" w:rsidRPr="001E142E">
        <w:rPr>
          <w:b/>
          <w:bCs/>
        </w:rPr>
        <w:t>Điều</w:t>
      </w:r>
      <w:r w:rsidR="00B136DB" w:rsidRPr="001E142E">
        <w:rPr>
          <w:b/>
          <w:bCs/>
        </w:rPr>
        <w:t xml:space="preserve"> 248, 249, 250</w:t>
      </w:r>
      <w:bookmarkEnd w:id="121"/>
      <w:r w:rsidR="00B136DB" w:rsidRPr="001E142E">
        <w:rPr>
          <w:b/>
          <w:bCs/>
        </w:rPr>
        <w:t xml:space="preserve">, </w:t>
      </w:r>
      <w:bookmarkStart w:id="122" w:name="dc_59"/>
      <w:r w:rsidR="00B136DB" w:rsidRPr="001E142E">
        <w:rPr>
          <w:b/>
          <w:bCs/>
        </w:rPr>
        <w:t xml:space="preserve">251, 252 của Bộ </w:t>
      </w:r>
      <w:r w:rsidR="00901126" w:rsidRPr="001E142E">
        <w:rPr>
          <w:b/>
          <w:bCs/>
        </w:rPr>
        <w:t>luật</w:t>
      </w:r>
      <w:r w:rsidR="00B136DB" w:rsidRPr="001E142E">
        <w:rPr>
          <w:b/>
          <w:bCs/>
        </w:rPr>
        <w:t xml:space="preserve"> Hình sự năm 2015</w:t>
      </w:r>
      <w:bookmarkEnd w:id="122"/>
    </w:p>
    <w:p w14:paraId="208D80F0" w14:textId="77777777" w:rsidR="00BE1F8B" w:rsidRPr="00033B08" w:rsidRDefault="00BE1F8B" w:rsidP="001B0106">
      <w:pPr>
        <w:autoSpaceDE w:val="0"/>
        <w:autoSpaceDN w:val="0"/>
        <w:adjustRightInd w:val="0"/>
        <w:spacing w:before="120"/>
      </w:pPr>
      <w:r w:rsidRPr="001E142E">
        <w:t>Trư</w:t>
      </w:r>
      <w:r w:rsidRPr="00033B08">
        <w:t>ờng</w:t>
      </w:r>
      <w:r w:rsidR="002D661D" w:rsidRPr="00033B08">
        <w:t xml:space="preserve"> </w:t>
      </w:r>
      <w:r w:rsidRPr="00033B08">
        <w:t>hợp</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đó</w:t>
      </w:r>
      <w:r w:rsidR="002D661D" w:rsidRPr="001E142E">
        <w:t xml:space="preserve"> </w:t>
      </w:r>
      <w:r w:rsidRPr="001E142E">
        <w:t>đ</w:t>
      </w:r>
      <w:r w:rsidRPr="00033B08">
        <w:t>ều</w:t>
      </w:r>
      <w:r w:rsidR="002D661D" w:rsidRPr="00033B08">
        <w:t xml:space="preserve"> </w:t>
      </w:r>
      <w:r w:rsidRPr="00033B08">
        <w:t>được</w:t>
      </w:r>
      <w:r w:rsidR="002D661D" w:rsidRPr="00033B08">
        <w:t xml:space="preserve"> </w:t>
      </w:r>
      <w:r w:rsidRPr="00033B08">
        <w:t>quy</w:t>
      </w:r>
      <w:r w:rsidR="002D661D" w:rsidRPr="00033B08">
        <w:t xml:space="preserve"> </w:t>
      </w:r>
      <w:r w:rsidRPr="00033B08">
        <w:t>định</w:t>
      </w:r>
      <w:r w:rsidR="002D661D" w:rsidRPr="00033B08">
        <w:t xml:space="preserve"> </w:t>
      </w:r>
      <w:r w:rsidRPr="00033B08">
        <w:t>trong</w:t>
      </w:r>
      <w:r w:rsidR="002D661D" w:rsidRPr="00033B08">
        <w:t xml:space="preserve"> </w:t>
      </w:r>
      <w:r w:rsidRPr="00033B08">
        <w:t>c</w:t>
      </w:r>
      <w:r w:rsidRPr="001E142E">
        <w:t>ùng</w:t>
      </w:r>
      <w:r w:rsidR="002D661D" w:rsidRPr="001E142E">
        <w:t xml:space="preserve"> </w:t>
      </w:r>
      <w:r w:rsidRPr="001E142E">
        <w:t>m</w:t>
      </w:r>
      <w:r w:rsidRPr="00033B08">
        <w:t>ột</w:t>
      </w:r>
      <w:r w:rsidR="002D661D" w:rsidRPr="00033B08">
        <w:t xml:space="preserve"> </w:t>
      </w:r>
      <w:r w:rsidR="00C51273" w:rsidRPr="00033B08">
        <w:t>điểm</w:t>
      </w:r>
      <w:r w:rsidR="002D661D" w:rsidRPr="00033B08">
        <w:t xml:space="preserve"> </w:t>
      </w:r>
      <w:r w:rsidRPr="00033B08">
        <w:t>của</w:t>
      </w:r>
      <w:r w:rsidR="002D661D" w:rsidRPr="00033B08">
        <w:t xml:space="preserve"> </w:t>
      </w:r>
      <w:bookmarkStart w:id="123" w:name="dc_60"/>
      <w:r w:rsidR="00C51273" w:rsidRPr="00033B08">
        <w:t>khoản</w:t>
      </w:r>
      <w:r w:rsidR="002D661D" w:rsidRPr="00033B08">
        <w:t xml:space="preserve"> </w:t>
      </w:r>
      <w:r w:rsidRPr="00033B08">
        <w:t>2,</w:t>
      </w:r>
      <w:r w:rsidR="002D661D" w:rsidRPr="00033B08">
        <w:t xml:space="preserve"> </w:t>
      </w:r>
      <w:r w:rsidRPr="00033B08">
        <w:t>3,</w:t>
      </w:r>
      <w:r w:rsidR="002D661D" w:rsidRPr="00033B08">
        <w:t xml:space="preserve"> </w:t>
      </w:r>
      <w:r w:rsidRPr="00033B08">
        <w:t>4,</w:t>
      </w:r>
      <w:r w:rsidR="002D661D" w:rsidRPr="00033B08">
        <w:t xml:space="preserve"> </w:t>
      </w:r>
      <w:r w:rsidRPr="00033B08">
        <w:t>5</w:t>
      </w:r>
      <w:r w:rsidR="002D661D" w:rsidRPr="00033B08">
        <w:t xml:space="preserve"> </w:t>
      </w:r>
      <w:r w:rsidR="00C51273" w:rsidRPr="00033B08">
        <w:t>Điều</w:t>
      </w:r>
      <w:r w:rsidR="002D661D" w:rsidRPr="00033B08">
        <w:t xml:space="preserve"> </w:t>
      </w:r>
      <w:r w:rsidRPr="00033B08">
        <w:t>248</w:t>
      </w:r>
      <w:bookmarkEnd w:id="123"/>
      <w:r w:rsidRPr="00033B08">
        <w:t>;</w:t>
      </w:r>
      <w:r w:rsidR="002D661D" w:rsidRPr="00033B08">
        <w:t xml:space="preserve"> </w:t>
      </w:r>
      <w:r w:rsidRPr="00033B08">
        <w:t>hoặc</w:t>
      </w:r>
      <w:r w:rsidR="002D661D" w:rsidRPr="00033B08">
        <w:t xml:space="preserve"> </w:t>
      </w:r>
      <w:r w:rsidRPr="00033B08">
        <w:t>trong</w:t>
      </w:r>
      <w:r w:rsidR="002D661D" w:rsidRPr="00033B08">
        <w:t xml:space="preserve"> </w:t>
      </w:r>
      <w:r w:rsidRPr="00033B08">
        <w:t>c</w:t>
      </w:r>
      <w:r w:rsidRPr="001E142E">
        <w:t>ùng</w:t>
      </w:r>
      <w:r w:rsidR="002D661D" w:rsidRPr="001E142E">
        <w:t xml:space="preserve"> </w:t>
      </w:r>
      <w:r w:rsidRPr="001E142E">
        <w:t>m</w:t>
      </w:r>
      <w:r w:rsidRPr="00033B08">
        <w:t>ột</w:t>
      </w:r>
      <w:r w:rsidR="002D661D" w:rsidRPr="00033B08">
        <w:t xml:space="preserve"> </w:t>
      </w:r>
      <w:r w:rsidR="00C51273" w:rsidRPr="00033B08">
        <w:t>điểm</w:t>
      </w:r>
      <w:r w:rsidR="002D661D" w:rsidRPr="00033B08">
        <w:t xml:space="preserve"> </w:t>
      </w:r>
      <w:r w:rsidRPr="00033B08">
        <w:t>của</w:t>
      </w:r>
      <w:r w:rsidR="002D661D" w:rsidRPr="00033B08">
        <w:t xml:space="preserve"> </w:t>
      </w:r>
      <w:bookmarkStart w:id="124" w:name="dc_61"/>
      <w:r w:rsidR="00C51273" w:rsidRPr="00033B08">
        <w:t>khoản</w:t>
      </w:r>
      <w:r w:rsidR="002D661D" w:rsidRPr="00033B08">
        <w:t xml:space="preserve"> </w:t>
      </w:r>
      <w:r w:rsidRPr="00033B08">
        <w:t>1,</w:t>
      </w:r>
      <w:r w:rsidR="002D661D" w:rsidRPr="00033B08">
        <w:t xml:space="preserve"> </w:t>
      </w:r>
      <w:r w:rsidRPr="00033B08">
        <w:t>2,</w:t>
      </w:r>
      <w:r w:rsidR="002D661D" w:rsidRPr="00033B08">
        <w:t xml:space="preserve"> </w:t>
      </w:r>
      <w:r w:rsidRPr="00033B08">
        <w:t>3,</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249</w:t>
      </w:r>
      <w:bookmarkEnd w:id="124"/>
      <w:r w:rsidRPr="00033B08">
        <w:t>;</w:t>
      </w:r>
      <w:r w:rsidR="002D661D" w:rsidRPr="00033B08">
        <w:t xml:space="preserve"> </w:t>
      </w:r>
      <w:r w:rsidRPr="00033B08">
        <w:t>hoặc</w:t>
      </w:r>
      <w:r w:rsidR="002D661D" w:rsidRPr="00033B08">
        <w:t xml:space="preserve"> </w:t>
      </w:r>
      <w:r w:rsidRPr="00033B08">
        <w:t>trong</w:t>
      </w:r>
      <w:r w:rsidR="002D661D" w:rsidRPr="00033B08">
        <w:t xml:space="preserve"> </w:t>
      </w:r>
      <w:r w:rsidRPr="00033B08">
        <w:t>c</w:t>
      </w:r>
      <w:r w:rsidRPr="001E142E">
        <w:t>ùng</w:t>
      </w:r>
      <w:r w:rsidR="002D661D" w:rsidRPr="001E142E">
        <w:t xml:space="preserve"> </w:t>
      </w:r>
      <w:r w:rsidRPr="001E142E">
        <w:t>m</w:t>
      </w:r>
      <w:r w:rsidRPr="00033B08">
        <w:t>ột</w:t>
      </w:r>
      <w:r w:rsidR="002D661D" w:rsidRPr="00033B08">
        <w:t xml:space="preserve"> </w:t>
      </w:r>
      <w:r w:rsidR="00C51273" w:rsidRPr="00033B08">
        <w:t>điểm</w:t>
      </w:r>
      <w:r w:rsidR="002D661D" w:rsidRPr="00033B08">
        <w:t xml:space="preserve"> </w:t>
      </w:r>
      <w:r w:rsidRPr="00033B08">
        <w:t>của</w:t>
      </w:r>
      <w:r w:rsidR="002D661D" w:rsidRPr="00033B08">
        <w:t xml:space="preserve"> </w:t>
      </w:r>
      <w:bookmarkStart w:id="125" w:name="dc_62"/>
      <w:r w:rsidR="00C51273" w:rsidRPr="00033B08">
        <w:t>khoản</w:t>
      </w:r>
      <w:r w:rsidR="002D661D" w:rsidRPr="00033B08">
        <w:t xml:space="preserve"> </w:t>
      </w:r>
      <w:r w:rsidRPr="00033B08">
        <w:t>1,</w:t>
      </w:r>
      <w:r w:rsidR="002D661D" w:rsidRPr="00033B08">
        <w:t xml:space="preserve"> </w:t>
      </w:r>
      <w:r w:rsidRPr="00033B08">
        <w:t>2,</w:t>
      </w:r>
      <w:r w:rsidR="002D661D" w:rsidRPr="00033B08">
        <w:t xml:space="preserve"> </w:t>
      </w:r>
      <w:r w:rsidRPr="00033B08">
        <w:t>3,</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250</w:t>
      </w:r>
      <w:bookmarkEnd w:id="125"/>
      <w:r w:rsidRPr="00033B08">
        <w:t>;</w:t>
      </w:r>
      <w:r w:rsidR="002D661D" w:rsidRPr="00033B08">
        <w:t xml:space="preserve"> </w:t>
      </w:r>
      <w:r w:rsidRPr="00033B08">
        <w:t>hoặc</w:t>
      </w:r>
      <w:r w:rsidR="002D661D" w:rsidRPr="00033B08">
        <w:t xml:space="preserve"> </w:t>
      </w:r>
      <w:r w:rsidRPr="00033B08">
        <w:t>trong</w:t>
      </w:r>
      <w:r w:rsidR="002D661D" w:rsidRPr="00033B08">
        <w:t xml:space="preserve"> </w:t>
      </w:r>
      <w:r w:rsidRPr="00033B08">
        <w:t>c</w:t>
      </w:r>
      <w:r w:rsidRPr="001E142E">
        <w:t>ùng</w:t>
      </w:r>
      <w:r w:rsidR="002D661D" w:rsidRPr="001E142E">
        <w:t xml:space="preserve"> </w:t>
      </w:r>
      <w:r w:rsidRPr="001E142E">
        <w:t>m</w:t>
      </w:r>
      <w:r w:rsidRPr="00033B08">
        <w:t>ột</w:t>
      </w:r>
      <w:r w:rsidR="002D661D" w:rsidRPr="00033B08">
        <w:t xml:space="preserve"> </w:t>
      </w:r>
      <w:r w:rsidR="00C51273" w:rsidRPr="00033B08">
        <w:t>điểm</w:t>
      </w:r>
      <w:r w:rsidR="002D661D" w:rsidRPr="00033B08">
        <w:t xml:space="preserve"> </w:t>
      </w:r>
      <w:r w:rsidRPr="00033B08">
        <w:t>của</w:t>
      </w:r>
      <w:r w:rsidR="002D661D" w:rsidRPr="00033B08">
        <w:t xml:space="preserve"> </w:t>
      </w:r>
      <w:bookmarkStart w:id="126" w:name="dc_63"/>
      <w:r w:rsidR="00C51273" w:rsidRPr="00033B08">
        <w:t>khoản</w:t>
      </w:r>
      <w:r w:rsidR="002D661D" w:rsidRPr="00033B08">
        <w:t xml:space="preserve"> </w:t>
      </w:r>
      <w:r w:rsidRPr="00033B08">
        <w:t>2,</w:t>
      </w:r>
      <w:r w:rsidR="002D661D" w:rsidRPr="00033B08">
        <w:t xml:space="preserve"> </w:t>
      </w:r>
      <w:r w:rsidRPr="00033B08">
        <w:t>3,</w:t>
      </w:r>
      <w:r w:rsidR="002D661D" w:rsidRPr="00033B08">
        <w:t xml:space="preserve"> </w:t>
      </w:r>
      <w:r w:rsidRPr="00033B08">
        <w:t>4,</w:t>
      </w:r>
      <w:r w:rsidR="002D661D" w:rsidRPr="00033B08">
        <w:t xml:space="preserve"> </w:t>
      </w:r>
      <w:r w:rsidRPr="00033B08">
        <w:t>5</w:t>
      </w:r>
      <w:r w:rsidR="002D661D" w:rsidRPr="00033B08">
        <w:t xml:space="preserve"> </w:t>
      </w:r>
      <w:r w:rsidR="00C51273" w:rsidRPr="00033B08">
        <w:t>Điều</w:t>
      </w:r>
      <w:r w:rsidR="002D661D" w:rsidRPr="00033B08">
        <w:t xml:space="preserve"> </w:t>
      </w:r>
      <w:r w:rsidRPr="00033B08">
        <w:t>251</w:t>
      </w:r>
      <w:bookmarkEnd w:id="126"/>
      <w:r w:rsidRPr="00033B08">
        <w:t>;</w:t>
      </w:r>
      <w:r w:rsidR="002D661D" w:rsidRPr="00033B08">
        <w:t xml:space="preserve"> </w:t>
      </w:r>
      <w:r w:rsidRPr="00033B08">
        <w:t>hoặc</w:t>
      </w:r>
      <w:r w:rsidR="002D661D" w:rsidRPr="00033B08">
        <w:t xml:space="preserve"> </w:t>
      </w:r>
      <w:r w:rsidRPr="00033B08">
        <w:t>trong</w:t>
      </w:r>
      <w:r w:rsidR="002D661D" w:rsidRPr="00033B08">
        <w:t xml:space="preserve"> </w:t>
      </w:r>
      <w:r w:rsidRPr="00033B08">
        <w:t>c</w:t>
      </w:r>
      <w:r w:rsidRPr="001E142E">
        <w:t>ùng</w:t>
      </w:r>
      <w:r w:rsidR="002D661D" w:rsidRPr="001E142E">
        <w:t xml:space="preserve"> </w:t>
      </w:r>
      <w:r w:rsidRPr="001E142E">
        <w:t>m</w:t>
      </w:r>
      <w:r w:rsidRPr="00033B08">
        <w:t>ột</w:t>
      </w:r>
      <w:r w:rsidR="002D661D" w:rsidRPr="00033B08">
        <w:t xml:space="preserve"> </w:t>
      </w:r>
      <w:r w:rsidR="00C51273" w:rsidRPr="00033B08">
        <w:t>điểm</w:t>
      </w:r>
      <w:r w:rsidR="002D661D" w:rsidRPr="00033B08">
        <w:t xml:space="preserve"> </w:t>
      </w:r>
      <w:r w:rsidRPr="00033B08">
        <w:t>của</w:t>
      </w:r>
      <w:r w:rsidR="002D661D" w:rsidRPr="00033B08">
        <w:t xml:space="preserve"> </w:t>
      </w:r>
      <w:bookmarkStart w:id="127" w:name="dc_64"/>
      <w:r w:rsidR="00C51273" w:rsidRPr="00033B08">
        <w:t>khoản</w:t>
      </w:r>
      <w:r w:rsidR="00B136DB" w:rsidRPr="00033B08">
        <w:t xml:space="preserve"> 1, 2, 3, 4 </w:t>
      </w:r>
      <w:r w:rsidR="00C51273" w:rsidRPr="00033B08">
        <w:t>Điều</w:t>
      </w:r>
      <w:r w:rsidR="00B136DB" w:rsidRPr="00033B08">
        <w:t xml:space="preserve"> 252 của Bộ </w:t>
      </w:r>
      <w:r w:rsidR="00901126" w:rsidRPr="00033B08">
        <w:t>luật</w:t>
      </w:r>
      <w:r w:rsidR="00B136DB" w:rsidRPr="00033B08">
        <w:t xml:space="preserve"> Hình sự năm 2015</w:t>
      </w:r>
      <w:bookmarkEnd w:id="127"/>
      <w:r w:rsidRPr="00033B08">
        <w:t>,</w:t>
      </w:r>
      <w:r w:rsidR="002D661D" w:rsidRPr="00033B08">
        <w:t xml:space="preserve"> </w:t>
      </w:r>
      <w:r w:rsidRPr="00033B08">
        <w:t>th</w:t>
      </w:r>
      <w:r w:rsidRPr="001E142E">
        <w:t>ì</w:t>
      </w:r>
      <w:r w:rsidR="002D661D" w:rsidRPr="001E142E">
        <w:t xml:space="preserve"> </w:t>
      </w:r>
      <w:r w:rsidRPr="001E142E">
        <w:t>c</w:t>
      </w:r>
      <w:r w:rsidRPr="00033B08">
        <w:t>ộng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c</w:t>
      </w:r>
      <w:r w:rsidRPr="00033B08">
        <w:t>ủa</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l</w:t>
      </w:r>
      <w:r w:rsidRPr="00033B08">
        <w:t>ại</w:t>
      </w:r>
      <w:r w:rsidR="002D661D" w:rsidRPr="00033B08">
        <w:t xml:space="preserve"> </w:t>
      </w:r>
      <w:r w:rsidRPr="00033B08">
        <w:t>với</w:t>
      </w:r>
      <w:r w:rsidR="002D661D" w:rsidRPr="00033B08">
        <w:t xml:space="preserve"> </w:t>
      </w:r>
      <w:r w:rsidRPr="00033B08">
        <w:t>nhau</w:t>
      </w:r>
      <w:r w:rsidR="002D661D" w:rsidRPr="00033B08">
        <w:t xml:space="preserve"> </w:t>
      </w:r>
      <w:r w:rsidRPr="00033B08">
        <w:t>v</w:t>
      </w:r>
      <w:r w:rsidRPr="001E142E">
        <w:t>à</w:t>
      </w:r>
      <w:r w:rsidR="002D661D" w:rsidRPr="001E142E">
        <w:t xml:space="preserve"> </w:t>
      </w:r>
      <w:r w:rsidRPr="001E142E">
        <w:t>đ</w:t>
      </w:r>
      <w:r w:rsidRPr="00033B08">
        <w:t>ối</w:t>
      </w:r>
      <w:r w:rsidR="002D661D" w:rsidRPr="00033B08">
        <w:t xml:space="preserve"> </w:t>
      </w:r>
      <w:r w:rsidRPr="00033B08">
        <w:t>chiếu</w:t>
      </w:r>
      <w:r w:rsidR="002D661D" w:rsidRPr="00033B08">
        <w:t xml:space="preserve"> </w:t>
      </w:r>
      <w:r w:rsidRPr="00033B08">
        <w:t>với</w:t>
      </w:r>
      <w:r w:rsidR="002D661D" w:rsidRPr="00033B08">
        <w:t xml:space="preserve"> </w:t>
      </w:r>
      <w:r w:rsidRPr="00033B08">
        <w:t>quy</w:t>
      </w:r>
      <w:r w:rsidR="002D661D" w:rsidRPr="00033B08">
        <w:t xml:space="preserve"> </w:t>
      </w:r>
      <w:r w:rsidRPr="00033B08">
        <w:t>định</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c</w:t>
      </w:r>
      <w:r w:rsidRPr="00033B08">
        <w:t>ủa</w:t>
      </w:r>
      <w:r w:rsidR="002D661D" w:rsidRPr="00033B08">
        <w:t xml:space="preserve"> </w:t>
      </w:r>
      <w:r w:rsidRPr="00033B08">
        <w:t>nh</w:t>
      </w:r>
      <w:r w:rsidRPr="001E142E">
        <w:t>óm</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đó</w:t>
      </w:r>
      <w:r w:rsidR="002D661D" w:rsidRPr="001E142E">
        <w:t xml:space="preserve"> </w:t>
      </w:r>
      <w:r w:rsidRPr="001E142E">
        <w:t>trong</w:t>
      </w:r>
      <w:r w:rsidR="002D661D" w:rsidRPr="001E142E">
        <w:t xml:space="preserve"> </w:t>
      </w:r>
      <w:r w:rsidRPr="001E142E">
        <w:t>các</w:t>
      </w:r>
      <w:r w:rsidR="002D661D" w:rsidRPr="001E142E">
        <w:t xml:space="preserve"> </w:t>
      </w:r>
      <w:r w:rsidR="00C51273" w:rsidRPr="001E142E">
        <w:t>khoản</w:t>
      </w:r>
      <w:r w:rsidR="002D661D" w:rsidRPr="00033B08">
        <w:t xml:space="preserve"> </w:t>
      </w:r>
      <w:r w:rsidRPr="00033B08">
        <w:t>của</w:t>
      </w:r>
      <w:r w:rsidR="002D661D" w:rsidRPr="00033B08">
        <w:t xml:space="preserve"> </w:t>
      </w:r>
      <w:r w:rsidR="00C51273" w:rsidRPr="00033B08">
        <w:t>điều</w:t>
      </w:r>
      <w:r w:rsidR="002D661D" w:rsidRPr="00033B08">
        <w:t xml:space="preserve"> </w:t>
      </w:r>
      <w:r w:rsidR="00901126" w:rsidRPr="00033B08">
        <w:t>luật</w:t>
      </w:r>
      <w:r w:rsidR="002D661D" w:rsidRPr="00033B08">
        <w:t xml:space="preserve"> </w:t>
      </w:r>
      <w:r w:rsidRPr="00033B08">
        <w:t>được</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để</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c</w:t>
      </w:r>
      <w:r w:rsidRPr="00033B08">
        <w:t>ủa</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n</w:t>
      </w:r>
      <w:r w:rsidRPr="001E142E">
        <w:t>ào</w:t>
      </w:r>
      <w:r w:rsidR="002D661D" w:rsidRPr="001E142E">
        <w:t xml:space="preserve"> </w:t>
      </w:r>
      <w:r w:rsidRPr="001E142E">
        <w:t>c</w:t>
      </w:r>
      <w:r w:rsidRPr="00033B08">
        <w:t>ủa</w:t>
      </w:r>
      <w:r w:rsidR="002D661D" w:rsidRPr="00033B08">
        <w:t xml:space="preserve"> </w:t>
      </w:r>
      <w:r w:rsidR="00C51273" w:rsidRPr="00033B08">
        <w:t>điều</w:t>
      </w:r>
      <w:r w:rsidR="002D661D" w:rsidRPr="00033B08">
        <w:t xml:space="preserve"> </w:t>
      </w:r>
      <w:r w:rsidR="00901126" w:rsidRPr="00033B08">
        <w:t>luật</w:t>
      </w:r>
      <w:r w:rsidR="002D661D" w:rsidRPr="00033B08">
        <w:t xml:space="preserve"> </w:t>
      </w:r>
      <w:r w:rsidRPr="00033B08">
        <w:t>được</w:t>
      </w:r>
      <w:r w:rsidR="002D661D" w:rsidRPr="00033B08">
        <w:t xml:space="preserve"> </w:t>
      </w:r>
      <w:r w:rsidRPr="001E142E">
        <w:t>áp</w:t>
      </w:r>
      <w:r w:rsidR="002D661D" w:rsidRPr="001E142E">
        <w:t xml:space="preserve"> </w:t>
      </w:r>
      <w:r w:rsidRPr="001E142E">
        <w:t>d</w:t>
      </w:r>
      <w:r w:rsidRPr="00033B08">
        <w:t>ụng.”.</w:t>
      </w:r>
    </w:p>
    <w:p w14:paraId="6F982D6F" w14:textId="77777777" w:rsidR="00BE1F8B" w:rsidRPr="00033B08" w:rsidRDefault="00BE1F8B" w:rsidP="001B0106">
      <w:pPr>
        <w:autoSpaceDE w:val="0"/>
        <w:autoSpaceDN w:val="0"/>
        <w:adjustRightInd w:val="0"/>
        <w:spacing w:before="120"/>
      </w:pPr>
      <w:bookmarkStart w:id="128" w:name="khoan_3_8"/>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28"/>
      <w:r w:rsidR="002D661D" w:rsidRPr="00033B08">
        <w:t xml:space="preserve"> </w:t>
      </w:r>
      <w:bookmarkStart w:id="129" w:name="dc_65"/>
      <w:r w:rsidR="00C51273" w:rsidRPr="00033B08">
        <w:t>khoản</w:t>
      </w:r>
      <w:r w:rsidR="002D661D" w:rsidRPr="00033B08">
        <w:t xml:space="preserve"> </w:t>
      </w:r>
      <w:r w:rsidRPr="00033B08">
        <w:t>5</w:t>
      </w:r>
      <w:r w:rsidR="002D661D" w:rsidRPr="00033B08">
        <w:t xml:space="preserve"> </w:t>
      </w:r>
      <w:r w:rsidR="00C51273" w:rsidRPr="00033B08">
        <w:t>Điều</w:t>
      </w:r>
      <w:r w:rsidR="002D661D" w:rsidRPr="00033B08">
        <w:t xml:space="preserve"> </w:t>
      </w:r>
      <w:r w:rsidRPr="00033B08">
        <w:t>5</w:t>
      </w:r>
      <w:bookmarkEnd w:id="129"/>
      <w:r w:rsidR="002D661D" w:rsidRPr="00033B08">
        <w:t xml:space="preserve"> </w:t>
      </w:r>
      <w:bookmarkStart w:id="130" w:name="khoan_3_8_name"/>
      <w:r w:rsidRPr="00033B08">
        <w:t>như</w:t>
      </w:r>
      <w:r w:rsidR="002D661D" w:rsidRPr="00033B08">
        <w:t xml:space="preserve"> </w:t>
      </w:r>
      <w:r w:rsidRPr="00033B08">
        <w:t>sau:</w:t>
      </w:r>
      <w:bookmarkEnd w:id="130"/>
    </w:p>
    <w:p w14:paraId="3C13E8A5"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có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4</w:t>
      </w:r>
      <w:r w:rsidR="002D661D" w:rsidRPr="00033B08">
        <w:t xml:space="preserve"> </w:t>
      </w:r>
      <w:r w:rsidRPr="00033B08">
        <w:t>của</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bookmarkStart w:id="131" w:name="dc_66"/>
      <w:r w:rsidR="00C51273" w:rsidRPr="001E142E">
        <w:t>Điều</w:t>
      </w:r>
      <w:r w:rsidR="00B136DB" w:rsidRPr="001E142E">
        <w:t xml:space="preserve"> 249, 250, 252 của Bộ </w:t>
      </w:r>
      <w:r w:rsidR="00901126" w:rsidRPr="001E142E">
        <w:t>luật</w:t>
      </w:r>
      <w:r w:rsidR="00B136DB" w:rsidRPr="001E142E">
        <w:t xml:space="preserve"> Hình sự năm 2015</w:t>
      </w:r>
      <w:bookmarkEnd w:id="131"/>
      <w:r w:rsidR="002D661D" w:rsidRPr="00033B08">
        <w:t xml:space="preserve"> </w:t>
      </w:r>
      <w:r w:rsidRPr="00033B08">
        <w:t>th</w:t>
      </w:r>
      <w:r w:rsidRPr="001E142E">
        <w:t>ì</w:t>
      </w:r>
      <w:r w:rsidR="002D661D" w:rsidRPr="001E142E">
        <w:t xml:space="preserve"> </w:t>
      </w:r>
      <w:r w:rsidRPr="001E142E">
        <w:t>t</w:t>
      </w:r>
      <w:r w:rsidRPr="00033B08">
        <w: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c</w:t>
      </w:r>
      <w:r w:rsidRPr="00033B08">
        <w:t>ủa</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132" w:name="dc_67"/>
      <w:r w:rsidRPr="00033B08">
        <w:t>h</w:t>
      </w:r>
      <w:r w:rsidR="002D661D" w:rsidRPr="00033B08">
        <w:t xml:space="preserve"> </w:t>
      </w:r>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249</w:t>
      </w:r>
      <w:bookmarkEnd w:id="132"/>
      <w:r w:rsidR="002D661D" w:rsidRPr="00033B08">
        <w:t xml:space="preserve"> </w:t>
      </w:r>
      <w:r w:rsidRPr="00033B08">
        <w:t>hoặc</w:t>
      </w:r>
      <w:r w:rsidR="002D661D" w:rsidRPr="00033B08">
        <w:t xml:space="preserve"> </w:t>
      </w:r>
      <w:r w:rsidRPr="00033B08">
        <w:t>thuộc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133" w:name="dc_69"/>
      <w:r w:rsidR="00C51273" w:rsidRPr="00033B08">
        <w:t>điểm</w:t>
      </w:r>
      <w:r w:rsidR="002D661D" w:rsidRPr="00033B08">
        <w:t xml:space="preserve"> </w:t>
      </w:r>
      <w:r w:rsidRPr="00033B08">
        <w:t>h</w:t>
      </w:r>
      <w:r w:rsidR="002D661D" w:rsidRPr="00033B08">
        <w:t xml:space="preserve"> </w:t>
      </w:r>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250</w:t>
      </w:r>
      <w:bookmarkEnd w:id="133"/>
      <w:r w:rsidR="002D661D" w:rsidRPr="00033B08">
        <w:t xml:space="preserve"> </w:t>
      </w:r>
      <w:r w:rsidRPr="00033B08">
        <w:t>hoặc</w:t>
      </w:r>
      <w:r w:rsidR="002D661D" w:rsidRPr="00033B08">
        <w:t xml:space="preserve"> </w:t>
      </w:r>
      <w:r w:rsidRPr="00033B08">
        <w:t>thuộc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134" w:name="dc_68"/>
      <w:r w:rsidR="00C51273" w:rsidRPr="00033B08">
        <w:t>điểm</w:t>
      </w:r>
      <w:r w:rsidR="00B136DB" w:rsidRPr="00033B08">
        <w:t xml:space="preserve"> h </w:t>
      </w:r>
      <w:r w:rsidR="00C51273" w:rsidRPr="00033B08">
        <w:t>khoản</w:t>
      </w:r>
      <w:r w:rsidR="00B136DB" w:rsidRPr="00033B08">
        <w:t xml:space="preserve"> 4 </w:t>
      </w:r>
      <w:r w:rsidR="00C51273" w:rsidRPr="00033B08">
        <w:t>Điều</w:t>
      </w:r>
      <w:r w:rsidR="00B136DB" w:rsidRPr="00033B08">
        <w:t xml:space="preserve"> 252 của Bộ </w:t>
      </w:r>
      <w:r w:rsidR="00901126" w:rsidRPr="00033B08">
        <w:t>luật</w:t>
      </w:r>
      <w:r w:rsidR="00B136DB" w:rsidRPr="00033B08">
        <w:t xml:space="preserve"> Hình sự năm 2015</w:t>
      </w:r>
      <w:bookmarkEnd w:id="134"/>
      <w:r w:rsidRPr="00033B08">
        <w:t>.</w:t>
      </w:r>
    </w:p>
    <w:p w14:paraId="62D0DC61" w14:textId="77777777" w:rsidR="00BE1F8B" w:rsidRPr="001E142E" w:rsidRDefault="00BE1F8B" w:rsidP="001B0106">
      <w:pPr>
        <w:autoSpaceDE w:val="0"/>
        <w:autoSpaceDN w:val="0"/>
        <w:adjustRightInd w:val="0"/>
        <w:spacing w:before="120"/>
      </w:pPr>
      <w:r w:rsidRPr="001E142E">
        <w:t>Trư</w:t>
      </w:r>
      <w:r w:rsidRPr="00033B08">
        <w:t>ờng</w:t>
      </w:r>
      <w:r w:rsidR="002D661D" w:rsidRPr="00033B08">
        <w:t xml:space="preserve"> </w:t>
      </w:r>
      <w:r w:rsidRPr="00033B08">
        <w:t>hợp</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có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4</w:t>
      </w:r>
      <w:r w:rsidR="002D661D" w:rsidRPr="00033B08">
        <w:t xml:space="preserve"> </w:t>
      </w:r>
      <w:r w:rsidRPr="00033B08">
        <w:t>của</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bookmarkStart w:id="135" w:name="dc_70"/>
      <w:r w:rsidR="00C51273" w:rsidRPr="001E142E">
        <w:t>Điều</w:t>
      </w:r>
      <w:r w:rsidR="00B136DB" w:rsidRPr="001E142E">
        <w:t xml:space="preserve"> 248 hoặc </w:t>
      </w:r>
      <w:r w:rsidR="00C51273" w:rsidRPr="001E142E">
        <w:t>Điều</w:t>
      </w:r>
      <w:r w:rsidR="00B136DB" w:rsidRPr="001E142E">
        <w:t xml:space="preserve"> 251</w:t>
      </w:r>
      <w:bookmarkEnd w:id="135"/>
      <w:r w:rsidR="002D661D" w:rsidRPr="00033B08">
        <w:t xml:space="preserve"> </w:t>
      </w:r>
      <w:r w:rsidRPr="00033B08">
        <w:t>th</w:t>
      </w:r>
      <w:r w:rsidRPr="001E142E">
        <w:t>ì</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việc</w:t>
      </w:r>
      <w:r w:rsidR="002D661D" w:rsidRPr="00033B08">
        <w:t xml:space="preserve"> </w:t>
      </w:r>
      <w:r w:rsidRPr="00033B08">
        <w:t>t</w:t>
      </w:r>
      <w:r w:rsidRPr="001E142E">
        <w:t>ính</w:t>
      </w:r>
      <w:r w:rsidR="002D661D" w:rsidRPr="001E142E">
        <w:t xml:space="preserve"> </w:t>
      </w:r>
      <w:r w:rsidRPr="001E142E">
        <w:t>t</w:t>
      </w:r>
      <w:r w:rsidRPr="00033B08">
        <w: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các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6</w:t>
      </w:r>
      <w:r w:rsidR="002D661D" w:rsidRPr="00033B08">
        <w:t xml:space="preserve"> </w:t>
      </w:r>
      <w:r w:rsidR="00C51273" w:rsidRPr="00033B08">
        <w:t>Điều</w:t>
      </w:r>
      <w:r w:rsidR="002D661D" w:rsidRPr="00033B08">
        <w:t xml:space="preserve"> </w:t>
      </w:r>
      <w:r w:rsidR="00566507" w:rsidRPr="00033B08">
        <w:t>này</w:t>
      </w:r>
      <w:r w:rsidRPr="001E142E">
        <w:t>.”.</w:t>
      </w:r>
    </w:p>
    <w:p w14:paraId="01A3584C" w14:textId="77777777" w:rsidR="00BE1F8B" w:rsidRPr="00033B08" w:rsidRDefault="00BE1F8B" w:rsidP="001B0106">
      <w:pPr>
        <w:autoSpaceDE w:val="0"/>
        <w:autoSpaceDN w:val="0"/>
        <w:adjustRightInd w:val="0"/>
        <w:spacing w:before="120"/>
      </w:pPr>
      <w:bookmarkStart w:id="136" w:name="khoan_4_8"/>
      <w:r w:rsidRPr="001E142E">
        <w:t>4.</w:t>
      </w:r>
      <w:r w:rsidR="002D661D" w:rsidRPr="001E142E">
        <w:t xml:space="preserve"> </w:t>
      </w:r>
      <w:r w:rsidRPr="001E142E">
        <w:t>B</w:t>
      </w:r>
      <w:r w:rsidRPr="00033B08">
        <w:t>ổ</w:t>
      </w:r>
      <w:r w:rsidR="002D661D" w:rsidRPr="00033B08">
        <w:t xml:space="preserve"> </w:t>
      </w:r>
      <w:r w:rsidRPr="00033B08">
        <w:t>sung</w:t>
      </w:r>
      <w:r w:rsidR="002D661D" w:rsidRPr="00033B08">
        <w:t xml:space="preserve"> </w:t>
      </w:r>
      <w:r w:rsidR="00C51273" w:rsidRPr="00033B08">
        <w:t>khoản</w:t>
      </w:r>
      <w:r w:rsidR="002D661D" w:rsidRPr="00033B08">
        <w:t xml:space="preserve"> </w:t>
      </w:r>
      <w:r w:rsidRPr="00033B08">
        <w:t>6</w:t>
      </w:r>
      <w:r w:rsidR="002D661D" w:rsidRPr="00033B08">
        <w:t xml:space="preserve"> </w:t>
      </w:r>
      <w:r w:rsidRPr="00033B08">
        <w:t>v</w:t>
      </w:r>
      <w:r w:rsidRPr="001E142E">
        <w:t>à</w:t>
      </w:r>
      <w:r w:rsidR="002D661D" w:rsidRPr="001E142E">
        <w:t xml:space="preserve"> </w:t>
      </w:r>
      <w:r w:rsidR="00C51273" w:rsidRPr="001E142E">
        <w:t>khoản</w:t>
      </w:r>
      <w:r w:rsidR="002D661D" w:rsidRPr="00033B08">
        <w:t xml:space="preserve"> </w:t>
      </w:r>
      <w:r w:rsidRPr="00033B08">
        <w:t>7</w:t>
      </w:r>
      <w:r w:rsidR="002D661D" w:rsidRPr="00033B08">
        <w:t xml:space="preserve"> </w:t>
      </w:r>
      <w:r w:rsidRPr="00033B08">
        <w:t>sau</w:t>
      </w:r>
      <w:bookmarkEnd w:id="136"/>
      <w:r w:rsidR="002D661D" w:rsidRPr="00033B08">
        <w:t xml:space="preserve"> </w:t>
      </w:r>
      <w:bookmarkStart w:id="137" w:name="dc_71"/>
      <w:r w:rsidR="00C51273" w:rsidRPr="00033B08">
        <w:t>khoản</w:t>
      </w:r>
      <w:r w:rsidR="002D661D" w:rsidRPr="00033B08">
        <w:t xml:space="preserve"> </w:t>
      </w:r>
      <w:r w:rsidRPr="00033B08">
        <w:t>5</w:t>
      </w:r>
      <w:r w:rsidR="002D661D" w:rsidRPr="00033B08">
        <w:t xml:space="preserve"> </w:t>
      </w:r>
      <w:r w:rsidR="00C51273" w:rsidRPr="00033B08">
        <w:t>Điều</w:t>
      </w:r>
      <w:r w:rsidR="002D661D" w:rsidRPr="00033B08">
        <w:t xml:space="preserve"> </w:t>
      </w:r>
      <w:r w:rsidRPr="00033B08">
        <w:t>5</w:t>
      </w:r>
      <w:bookmarkEnd w:id="137"/>
      <w:r w:rsidR="002D661D" w:rsidRPr="00033B08">
        <w:t xml:space="preserve"> </w:t>
      </w:r>
      <w:bookmarkStart w:id="138" w:name="khoan_4_8_name"/>
      <w:r w:rsidRPr="00033B08">
        <w:t>như</w:t>
      </w:r>
      <w:r w:rsidR="002D661D" w:rsidRPr="00033B08">
        <w:t xml:space="preserve"> </w:t>
      </w:r>
      <w:r w:rsidRPr="00033B08">
        <w:t>sau:</w:t>
      </w:r>
      <w:bookmarkEnd w:id="138"/>
    </w:p>
    <w:p w14:paraId="727F1407" w14:textId="77777777" w:rsidR="00B136DB" w:rsidRPr="001E142E" w:rsidRDefault="00B136DB" w:rsidP="00B136DB">
      <w:pPr>
        <w:autoSpaceDE w:val="0"/>
        <w:autoSpaceDN w:val="0"/>
        <w:adjustRightInd w:val="0"/>
        <w:spacing w:before="120"/>
      </w:pPr>
      <w:r w:rsidRPr="001E142E">
        <w:t xml:space="preserve">“6. Trường hợp các chất ma túy đều có khối lượng hoặc thể tích dưới mức tối thiểu đối với từng chất đó theo quy định tại </w:t>
      </w:r>
      <w:bookmarkStart w:id="139" w:name="dc_72"/>
      <w:r w:rsidR="00C51273" w:rsidRPr="001E142E">
        <w:t>khoản</w:t>
      </w:r>
      <w:r w:rsidRPr="001E142E">
        <w:t xml:space="preserve"> 5 </w:t>
      </w:r>
      <w:r w:rsidR="00C51273" w:rsidRPr="001E142E">
        <w:t>Điều</w:t>
      </w:r>
      <w:r w:rsidRPr="001E142E">
        <w:t xml:space="preserve"> 248 hoặc </w:t>
      </w:r>
      <w:r w:rsidR="00C51273" w:rsidRPr="001E142E">
        <w:t>khoản</w:t>
      </w:r>
      <w:r w:rsidRPr="001E142E">
        <w:t xml:space="preserve"> 5 </w:t>
      </w:r>
      <w:r w:rsidR="00C51273" w:rsidRPr="001E142E">
        <w:t>Điều</w:t>
      </w:r>
      <w:r w:rsidRPr="001E142E">
        <w:t xml:space="preserve"> 251 của Bộ </w:t>
      </w:r>
      <w:r w:rsidR="00901126" w:rsidRPr="001E142E">
        <w:t>luật</w:t>
      </w:r>
      <w:r w:rsidRPr="001E142E">
        <w:t xml:space="preserve"> Hình sự năm 2015</w:t>
      </w:r>
      <w:bookmarkEnd w:id="139"/>
      <w:r w:rsidRPr="001E142E">
        <w:t xml:space="preserve">, trong đó có ít nhất một chất ma túy có khối lượng hoặc thể tích thuộc trường hợp quy định tại </w:t>
      </w:r>
      <w:bookmarkStart w:id="140" w:name="dc_73"/>
      <w:r w:rsidR="00C51273" w:rsidRPr="001E142E">
        <w:t>khoản</w:t>
      </w:r>
      <w:r w:rsidRPr="001E142E">
        <w:t xml:space="preserve"> 4 </w:t>
      </w:r>
      <w:r w:rsidR="00C51273" w:rsidRPr="001E142E">
        <w:t>Điều</w:t>
      </w:r>
      <w:r w:rsidRPr="001E142E">
        <w:t xml:space="preserve"> 248 hoặc </w:t>
      </w:r>
      <w:r w:rsidR="00C51273" w:rsidRPr="001E142E">
        <w:t>khoản</w:t>
      </w:r>
      <w:r w:rsidRPr="001E142E">
        <w:t xml:space="preserve"> 4 </w:t>
      </w:r>
      <w:r w:rsidR="00C51273" w:rsidRPr="001E142E">
        <w:t>Điều</w:t>
      </w:r>
      <w:r w:rsidRPr="001E142E">
        <w:t xml:space="preserve"> 251</w:t>
      </w:r>
      <w:bookmarkEnd w:id="140"/>
      <w:r w:rsidRPr="001E142E">
        <w:t xml:space="preserve"> thì xác định tổng khối lượng hoặc thể tích các chất ma túy theo trình tự như sau:</w:t>
      </w:r>
    </w:p>
    <w:p w14:paraId="10304822" w14:textId="77777777" w:rsidR="00B136DB" w:rsidRPr="001E142E" w:rsidRDefault="00B136DB" w:rsidP="00B136DB">
      <w:pPr>
        <w:autoSpaceDE w:val="0"/>
        <w:autoSpaceDN w:val="0"/>
        <w:adjustRightInd w:val="0"/>
        <w:spacing w:before="120"/>
      </w:pPr>
      <w:r w:rsidRPr="001E142E">
        <w:t xml:space="preserve">a) Tính tỷ lệ </w:t>
      </w:r>
      <w:r w:rsidR="00C51273" w:rsidRPr="001E142E">
        <w:t>phần</w:t>
      </w:r>
      <w:r w:rsidRPr="001E142E">
        <w:t xml:space="preserve"> trăm về khối lượng hoặc thể tích của từng chất ma túy so với mức tối thiểu đối với từng chất đó được quy định tại </w:t>
      </w:r>
      <w:bookmarkStart w:id="141" w:name="dc_74"/>
      <w:r w:rsidR="00C51273" w:rsidRPr="001E142E">
        <w:t>khoản</w:t>
      </w:r>
      <w:r w:rsidRPr="001E142E">
        <w:t xml:space="preserve"> 5 </w:t>
      </w:r>
      <w:r w:rsidR="00C51273" w:rsidRPr="001E142E">
        <w:t>Điều</w:t>
      </w:r>
      <w:r w:rsidRPr="001E142E">
        <w:t xml:space="preserve"> 248 hoặc </w:t>
      </w:r>
      <w:r w:rsidR="00C51273" w:rsidRPr="001E142E">
        <w:t>khoản</w:t>
      </w:r>
      <w:r w:rsidRPr="001E142E">
        <w:t xml:space="preserve"> 5 </w:t>
      </w:r>
      <w:r w:rsidR="00C51273" w:rsidRPr="001E142E">
        <w:t>Điều</w:t>
      </w:r>
      <w:r w:rsidRPr="001E142E">
        <w:t xml:space="preserve"> 251 của Bộ </w:t>
      </w:r>
      <w:r w:rsidR="00901126" w:rsidRPr="001E142E">
        <w:t>luật</w:t>
      </w:r>
      <w:r w:rsidRPr="001E142E">
        <w:t xml:space="preserve"> Hình sự năm 2015</w:t>
      </w:r>
      <w:bookmarkEnd w:id="141"/>
      <w:r w:rsidRPr="001E142E">
        <w:t xml:space="preserve">. Sau đó cộng tỷ lệ </w:t>
      </w:r>
      <w:r w:rsidR="00C51273" w:rsidRPr="001E142E">
        <w:t>phần</w:t>
      </w:r>
      <w:r w:rsidRPr="001E142E">
        <w:t xml:space="preserve"> trăm về khối lượng hoặc thể tích của từng chất ma túy lại với nhau để xác định tổng tỷ lệ </w:t>
      </w:r>
      <w:r w:rsidR="00C51273" w:rsidRPr="001E142E">
        <w:t>phần</w:t>
      </w:r>
      <w:r w:rsidRPr="001E142E">
        <w:t xml:space="preserve"> trăm về khối lượng hoặc thể tích của các chất ma túy;</w:t>
      </w:r>
    </w:p>
    <w:p w14:paraId="274BFB79" w14:textId="77777777" w:rsidR="00B136DB" w:rsidRPr="001E142E" w:rsidRDefault="00B136DB" w:rsidP="00B136DB">
      <w:pPr>
        <w:autoSpaceDE w:val="0"/>
        <w:autoSpaceDN w:val="0"/>
        <w:adjustRightInd w:val="0"/>
        <w:spacing w:before="120"/>
      </w:pPr>
      <w:r w:rsidRPr="001E142E">
        <w:t xml:space="preserve">b) Căn cứ vào tổng tỷ lệ </w:t>
      </w:r>
      <w:r w:rsidR="00C51273" w:rsidRPr="001E142E">
        <w:t>phần</w:t>
      </w:r>
      <w:r w:rsidRPr="001E142E">
        <w:t xml:space="preserve"> trăm về khối lượng hoặc thể tích của các chất ma túy đã được xác định tại </w:t>
      </w:r>
      <w:r w:rsidR="00C51273" w:rsidRPr="001E142E">
        <w:t>điểm</w:t>
      </w:r>
      <w:r w:rsidRPr="001E142E">
        <w:t xml:space="preserve"> a </w:t>
      </w:r>
      <w:r w:rsidR="00C51273" w:rsidRPr="001E142E">
        <w:t>khoản</w:t>
      </w:r>
      <w:r w:rsidRPr="001E142E">
        <w:t xml:space="preserve"> này để xác định tổng khối lượng hoặc thể tích của các chất ma túy thuộc trường hợp quy định tại </w:t>
      </w:r>
      <w:r w:rsidR="00C51273" w:rsidRPr="001E142E">
        <w:t>khoản</w:t>
      </w:r>
      <w:r w:rsidRPr="001E142E">
        <w:t xml:space="preserve"> nào của </w:t>
      </w:r>
      <w:bookmarkStart w:id="142" w:name="dc_75"/>
      <w:r w:rsidR="00C51273" w:rsidRPr="001E142E">
        <w:t>Điều</w:t>
      </w:r>
      <w:r w:rsidRPr="001E142E">
        <w:t xml:space="preserve"> 248 hoặc </w:t>
      </w:r>
      <w:r w:rsidR="00C51273" w:rsidRPr="001E142E">
        <w:t>Điều</w:t>
      </w:r>
      <w:r w:rsidRPr="001E142E">
        <w:t xml:space="preserve"> 251 của Bộ </w:t>
      </w:r>
      <w:r w:rsidR="00901126" w:rsidRPr="001E142E">
        <w:t>luật</w:t>
      </w:r>
      <w:r w:rsidRPr="001E142E">
        <w:t xml:space="preserve"> Hình sự năm 2015</w:t>
      </w:r>
      <w:bookmarkEnd w:id="142"/>
      <w:r w:rsidRPr="001E142E">
        <w:t xml:space="preserve"> theo nguyên tắc:</w:t>
      </w:r>
    </w:p>
    <w:p w14:paraId="28FB107F" w14:textId="77777777" w:rsidR="00B136DB" w:rsidRPr="001E142E" w:rsidRDefault="00B136DB" w:rsidP="00B136DB">
      <w:pPr>
        <w:autoSpaceDE w:val="0"/>
        <w:autoSpaceDN w:val="0"/>
        <w:adjustRightInd w:val="0"/>
        <w:spacing w:before="120"/>
      </w:pPr>
      <w:r w:rsidRPr="001E142E">
        <w:t xml:space="preserve">Nếu tổng tỷ lệ </w:t>
      </w:r>
      <w:r w:rsidR="00C51273" w:rsidRPr="001E142E">
        <w:t>phần</w:t>
      </w:r>
      <w:r w:rsidRPr="001E142E">
        <w:t xml:space="preserve"> trăm về khối lượng hoặc thể tích của các chất ma túy dưới 100%, thì tổng khối lượng hoặc thể tích của các chất ma túy thuộc trường hợp quy định tại </w:t>
      </w:r>
      <w:bookmarkStart w:id="143" w:name="dc_76"/>
      <w:r w:rsidR="00C51273" w:rsidRPr="001E142E">
        <w:t>điểm</w:t>
      </w:r>
      <w:r w:rsidRPr="001E142E">
        <w:t xml:space="preserve"> đ </w:t>
      </w:r>
      <w:r w:rsidR="00C51273" w:rsidRPr="001E142E">
        <w:t>khoản</w:t>
      </w:r>
      <w:r w:rsidRPr="001E142E">
        <w:t xml:space="preserve"> 4 </w:t>
      </w:r>
      <w:r w:rsidR="00C51273" w:rsidRPr="001E142E">
        <w:t>Điều</w:t>
      </w:r>
      <w:r w:rsidRPr="001E142E">
        <w:t xml:space="preserve"> 248 hoặc </w:t>
      </w:r>
      <w:r w:rsidR="00C51273" w:rsidRPr="001E142E">
        <w:t>điểm</w:t>
      </w:r>
      <w:r w:rsidRPr="001E142E">
        <w:t xml:space="preserve"> h </w:t>
      </w:r>
      <w:r w:rsidR="00C51273" w:rsidRPr="001E142E">
        <w:t>khoản</w:t>
      </w:r>
      <w:r w:rsidRPr="001E142E">
        <w:t xml:space="preserve"> 4 </w:t>
      </w:r>
      <w:r w:rsidR="00C51273" w:rsidRPr="001E142E">
        <w:t>Điều</w:t>
      </w:r>
      <w:r w:rsidRPr="001E142E">
        <w:t xml:space="preserve"> 251 của Bộ </w:t>
      </w:r>
      <w:r w:rsidR="00901126" w:rsidRPr="001E142E">
        <w:t>luật</w:t>
      </w:r>
      <w:r w:rsidRPr="001E142E">
        <w:t xml:space="preserve"> Hình sự năm 2015</w:t>
      </w:r>
      <w:bookmarkEnd w:id="143"/>
      <w:r w:rsidRPr="001E142E">
        <w:t>.</w:t>
      </w:r>
    </w:p>
    <w:p w14:paraId="42B4B32D" w14:textId="77777777" w:rsidR="00B136DB" w:rsidRPr="001E142E" w:rsidRDefault="00B136DB" w:rsidP="00B136DB">
      <w:pPr>
        <w:autoSpaceDE w:val="0"/>
        <w:autoSpaceDN w:val="0"/>
        <w:adjustRightInd w:val="0"/>
        <w:spacing w:before="120"/>
      </w:pPr>
      <w:r w:rsidRPr="001E142E">
        <w:t xml:space="preserve">Nếu tổng tỷ lệ </w:t>
      </w:r>
      <w:r w:rsidR="00C51273" w:rsidRPr="001E142E">
        <w:t>phần</w:t>
      </w:r>
      <w:r w:rsidRPr="001E142E">
        <w:t xml:space="preserve"> trăm về khối lượng hoặc thể tích của các chất ma túy từ 100% trở lên, thì tổng khối lượng hoặc thể tích của các chất ma túy thuộc trường hợp quy định tại </w:t>
      </w:r>
      <w:bookmarkStart w:id="144" w:name="dc_77"/>
      <w:r w:rsidR="00C51273" w:rsidRPr="001E142E">
        <w:t>điểm</w:t>
      </w:r>
      <w:r w:rsidRPr="001E142E">
        <w:t xml:space="preserve"> đ </w:t>
      </w:r>
      <w:r w:rsidR="00C51273" w:rsidRPr="001E142E">
        <w:t>khoản</w:t>
      </w:r>
      <w:r w:rsidRPr="001E142E">
        <w:t xml:space="preserve"> 5 </w:t>
      </w:r>
      <w:r w:rsidR="00C51273" w:rsidRPr="001E142E">
        <w:t>Điều</w:t>
      </w:r>
      <w:r w:rsidRPr="001E142E">
        <w:t xml:space="preserve"> 248 hoặc </w:t>
      </w:r>
      <w:r w:rsidR="00C51273" w:rsidRPr="001E142E">
        <w:t>điểm</w:t>
      </w:r>
      <w:r w:rsidRPr="001E142E">
        <w:t xml:space="preserve"> h </w:t>
      </w:r>
      <w:r w:rsidR="00C51273" w:rsidRPr="001E142E">
        <w:t>khoản</w:t>
      </w:r>
      <w:r w:rsidRPr="001E142E">
        <w:t xml:space="preserve"> 5 </w:t>
      </w:r>
      <w:r w:rsidR="00C51273" w:rsidRPr="001E142E">
        <w:t>Điều</w:t>
      </w:r>
      <w:r w:rsidRPr="001E142E">
        <w:t xml:space="preserve"> 251 của Bộ </w:t>
      </w:r>
      <w:r w:rsidR="00901126" w:rsidRPr="001E142E">
        <w:t>luật</w:t>
      </w:r>
      <w:r w:rsidRPr="001E142E">
        <w:t xml:space="preserve"> Hình sự năm 2015</w:t>
      </w:r>
      <w:bookmarkEnd w:id="144"/>
      <w:r w:rsidRPr="001E142E">
        <w:t>.</w:t>
      </w:r>
    </w:p>
    <w:p w14:paraId="294A936D" w14:textId="77777777" w:rsidR="00BE1F8B" w:rsidRPr="00033B08" w:rsidRDefault="00B136DB" w:rsidP="00B136DB">
      <w:pPr>
        <w:autoSpaceDE w:val="0"/>
        <w:autoSpaceDN w:val="0"/>
        <w:adjustRightInd w:val="0"/>
        <w:spacing w:before="120"/>
      </w:pPr>
      <w:r w:rsidRPr="001E142E">
        <w:t xml:space="preserve">7. Trường hợp một trong các chất ma túy có khối lượng hoặc thể tích thuộc trường hợp quy định tại </w:t>
      </w:r>
      <w:bookmarkStart w:id="145" w:name="dc_78"/>
      <w:r w:rsidR="00C51273" w:rsidRPr="001E142E">
        <w:t>khoản</w:t>
      </w:r>
      <w:r w:rsidRPr="001E142E">
        <w:t xml:space="preserve"> 5 của </w:t>
      </w:r>
      <w:r w:rsidR="00C51273" w:rsidRPr="001E142E">
        <w:t>Điều</w:t>
      </w:r>
      <w:r w:rsidRPr="001E142E">
        <w:t xml:space="preserve"> 248 hoặc </w:t>
      </w:r>
      <w:r w:rsidR="00C51273" w:rsidRPr="001E142E">
        <w:t>khoản</w:t>
      </w:r>
      <w:r w:rsidRPr="001E142E">
        <w:t xml:space="preserve"> 5 </w:t>
      </w:r>
      <w:r w:rsidR="00C51273" w:rsidRPr="001E142E">
        <w:t>Điều</w:t>
      </w:r>
      <w:r w:rsidRPr="001E142E">
        <w:t xml:space="preserve"> 251 của Bộ </w:t>
      </w:r>
      <w:r w:rsidR="00901126" w:rsidRPr="001E142E">
        <w:t>luật</w:t>
      </w:r>
      <w:r w:rsidRPr="001E142E">
        <w:t xml:space="preserve"> Hình sự năm 2015</w:t>
      </w:r>
      <w:bookmarkEnd w:id="145"/>
      <w:r w:rsidRPr="001E142E">
        <w:t xml:space="preserve"> thì tổng khối lượng hoặc thể tích của các chất ma túy thuộc trường hợp quy định tại </w:t>
      </w:r>
      <w:bookmarkStart w:id="146" w:name="dc_79"/>
      <w:r w:rsidR="00C51273" w:rsidRPr="001E142E">
        <w:t>điểm</w:t>
      </w:r>
      <w:r w:rsidRPr="001E142E">
        <w:t xml:space="preserve"> đ </w:t>
      </w:r>
      <w:r w:rsidR="00C51273" w:rsidRPr="001E142E">
        <w:t>khoản</w:t>
      </w:r>
      <w:r w:rsidRPr="001E142E">
        <w:t xml:space="preserve"> 5 của </w:t>
      </w:r>
      <w:r w:rsidR="00C51273" w:rsidRPr="001E142E">
        <w:t>Điều</w:t>
      </w:r>
      <w:r w:rsidRPr="001E142E">
        <w:t xml:space="preserve"> 248 hoặc </w:t>
      </w:r>
      <w:r w:rsidR="00C51273" w:rsidRPr="001E142E">
        <w:t>điểm</w:t>
      </w:r>
      <w:r w:rsidRPr="001E142E">
        <w:t xml:space="preserve"> h </w:t>
      </w:r>
      <w:r w:rsidR="00C51273" w:rsidRPr="001E142E">
        <w:t>khoản</w:t>
      </w:r>
      <w:r w:rsidRPr="001E142E">
        <w:t xml:space="preserve"> 5 </w:t>
      </w:r>
      <w:r w:rsidR="00C51273" w:rsidRPr="001E142E">
        <w:t>Điều</w:t>
      </w:r>
      <w:r w:rsidRPr="001E142E">
        <w:t xml:space="preserve"> 251 của Bộ </w:t>
      </w:r>
      <w:r w:rsidR="00901126" w:rsidRPr="001E142E">
        <w:t>luật</w:t>
      </w:r>
      <w:r w:rsidRPr="001E142E">
        <w:t xml:space="preserve"> Hình sự năm 2015</w:t>
      </w:r>
      <w:bookmarkEnd w:id="146"/>
      <w:r w:rsidRPr="001E142E">
        <w:t>.”.</w:t>
      </w:r>
    </w:p>
    <w:p w14:paraId="2D067A6A" w14:textId="77777777" w:rsidR="00BE1F8B" w:rsidRPr="00033B08" w:rsidRDefault="00955B69" w:rsidP="001B0106">
      <w:pPr>
        <w:autoSpaceDE w:val="0"/>
        <w:autoSpaceDN w:val="0"/>
        <w:adjustRightInd w:val="0"/>
        <w:spacing w:before="120"/>
      </w:pPr>
      <w:bookmarkStart w:id="147" w:name="khoan_5_8"/>
      <w:r w:rsidRPr="001E142E">
        <w:t>5. Ban hành</w:t>
      </w:r>
      <w:bookmarkEnd w:id="147"/>
      <w:r w:rsidRPr="001E142E">
        <w:t xml:space="preserve"> </w:t>
      </w:r>
      <w:bookmarkStart w:id="148" w:name="bieumau_pl_01"/>
      <w:r w:rsidR="009A5F50" w:rsidRPr="001E142E">
        <w:t>Phụ lục</w:t>
      </w:r>
      <w:bookmarkEnd w:id="148"/>
      <w:r w:rsidRPr="001E142E">
        <w:t xml:space="preserve"> thay thế </w:t>
      </w:r>
      <w:bookmarkStart w:id="149" w:name="bieumau_pl_01_19_2018_nd_cp"/>
      <w:r w:rsidR="009A5F50" w:rsidRPr="001E142E">
        <w:t>Phụ lục</w:t>
      </w:r>
      <w:bookmarkEnd w:id="149"/>
      <w:r w:rsidRPr="001E142E">
        <w:t xml:space="preserve"> </w:t>
      </w:r>
      <w:bookmarkStart w:id="150" w:name="khoan_5_8_name"/>
      <w:r w:rsidRPr="001E142E">
        <w:t>về việc tính tổng khối lượng hoặc thể tích các chất ma túy trong một số trường hợp cụ thể kèm theo Nghị định số</w:t>
      </w:r>
      <w:bookmarkEnd w:id="150"/>
      <w:r w:rsidR="002D661D" w:rsidRPr="00033B08">
        <w:t xml:space="preserve"> </w:t>
      </w:r>
      <w:bookmarkStart w:id="151" w:name="tvpllink_psnpywjcrj"/>
      <w:r w:rsidR="00BE1F8B" w:rsidRPr="00033B08">
        <w:t>19</w:t>
      </w:r>
      <w:r w:rsidR="00901126" w:rsidRPr="00033B08">
        <w:t>/</w:t>
      </w:r>
      <w:r w:rsidR="00BE1F8B" w:rsidRPr="00033B08">
        <w:t>2018</w:t>
      </w:r>
      <w:r w:rsidR="00901126" w:rsidRPr="00033B08">
        <w:t>/</w:t>
      </w:r>
      <w:r w:rsidR="00BE1F8B" w:rsidRPr="00033B08">
        <w:t>NĐ-CP</w:t>
      </w:r>
      <w:bookmarkEnd w:id="151"/>
      <w:r w:rsidR="00BE1F8B" w:rsidRPr="00033B08">
        <w:t>.</w:t>
      </w:r>
    </w:p>
    <w:p w14:paraId="6C9308BA" w14:textId="77777777" w:rsidR="00BE1F8B" w:rsidRPr="001E142E" w:rsidRDefault="00C51273" w:rsidP="001B0106">
      <w:pPr>
        <w:autoSpaceDE w:val="0"/>
        <w:autoSpaceDN w:val="0"/>
        <w:adjustRightInd w:val="0"/>
        <w:spacing w:before="120"/>
      </w:pPr>
      <w:bookmarkStart w:id="152" w:name="dieu_9"/>
      <w:r w:rsidRPr="001E142E">
        <w:rPr>
          <w:b/>
          <w:bCs/>
        </w:rPr>
        <w:t>Điều</w:t>
      </w:r>
      <w:r w:rsidR="00077C96" w:rsidRPr="001E142E">
        <w:rPr>
          <w:b/>
          <w:bCs/>
        </w:rPr>
        <w:t xml:space="preserve"> 9. Sửa đổi, bổ sung một số </w:t>
      </w:r>
      <w:r w:rsidRPr="001E142E">
        <w:rPr>
          <w:b/>
          <w:bCs/>
        </w:rPr>
        <w:t>điều</w:t>
      </w:r>
      <w:r w:rsidR="00077C96" w:rsidRPr="001E142E">
        <w:rPr>
          <w:b/>
          <w:bCs/>
        </w:rPr>
        <w:t xml:space="preserve"> của Nghị định số 49</w:t>
      </w:r>
      <w:r w:rsidR="00901126" w:rsidRPr="001E142E">
        <w:rPr>
          <w:b/>
          <w:bCs/>
        </w:rPr>
        <w:t>/</w:t>
      </w:r>
      <w:r w:rsidR="00077C96" w:rsidRPr="001E142E">
        <w:rPr>
          <w:b/>
          <w:bCs/>
        </w:rPr>
        <w:t>2019</w:t>
      </w:r>
      <w:r w:rsidR="00901126" w:rsidRPr="001E142E">
        <w:rPr>
          <w:b/>
          <w:bCs/>
        </w:rPr>
        <w:t>/</w:t>
      </w:r>
      <w:r w:rsidR="00077C96" w:rsidRPr="001E142E">
        <w:rPr>
          <w:b/>
          <w:bCs/>
        </w:rPr>
        <w:t xml:space="preserve">NĐ-CP ngày 06 tháng 6 năm 2019 của Chính phủ quy định chi tiết và biện pháp thi hành một số </w:t>
      </w:r>
      <w:r w:rsidRPr="001E142E">
        <w:rPr>
          <w:b/>
          <w:bCs/>
        </w:rPr>
        <w:t>điều</w:t>
      </w:r>
      <w:r w:rsidR="00077C96" w:rsidRPr="001E142E">
        <w:rPr>
          <w:b/>
          <w:bCs/>
        </w:rPr>
        <w:t xml:space="preserve"> của </w:t>
      </w:r>
      <w:r w:rsidR="00901126" w:rsidRPr="001E142E">
        <w:rPr>
          <w:b/>
          <w:bCs/>
        </w:rPr>
        <w:t>Luật</w:t>
      </w:r>
      <w:r w:rsidR="00077C96" w:rsidRPr="001E142E">
        <w:rPr>
          <w:b/>
          <w:bCs/>
        </w:rPr>
        <w:t xml:space="preserve"> Công an nhân dân (sửa đổi, bổ sung bởi Nghị định số 57</w:t>
      </w:r>
      <w:r w:rsidR="00901126" w:rsidRPr="001E142E">
        <w:rPr>
          <w:b/>
          <w:bCs/>
        </w:rPr>
        <w:t>/</w:t>
      </w:r>
      <w:r w:rsidR="00077C96" w:rsidRPr="001E142E">
        <w:rPr>
          <w:b/>
          <w:bCs/>
        </w:rPr>
        <w:t>2023</w:t>
      </w:r>
      <w:r w:rsidR="00901126" w:rsidRPr="001E142E">
        <w:rPr>
          <w:b/>
          <w:bCs/>
        </w:rPr>
        <w:t>/</w:t>
      </w:r>
      <w:r w:rsidR="00077C96" w:rsidRPr="001E142E">
        <w:rPr>
          <w:b/>
          <w:bCs/>
        </w:rPr>
        <w:t>NĐ-CP ngày 11 tháng 8 năm 2023)</w:t>
      </w:r>
      <w:bookmarkEnd w:id="152"/>
    </w:p>
    <w:p w14:paraId="5FC2A7B4"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153" w:name="dc_80"/>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2a</w:t>
      </w:r>
      <w:bookmarkEnd w:id="153"/>
      <w:r w:rsidR="002D661D" w:rsidRPr="00033B08">
        <w:t xml:space="preserve"> </w:t>
      </w:r>
      <w:r w:rsidRPr="00033B08">
        <w:t>như</w:t>
      </w:r>
      <w:r w:rsidR="002D661D" w:rsidRPr="00033B08">
        <w:t xml:space="preserve"> </w:t>
      </w:r>
      <w:r w:rsidRPr="00033B08">
        <w:t>sau:</w:t>
      </w:r>
    </w:p>
    <w:p w14:paraId="49A88007"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Sĩ</w:t>
      </w:r>
      <w:r w:rsidR="002D661D" w:rsidRPr="001E142E">
        <w:t xml:space="preserve"> </w:t>
      </w:r>
      <w:r w:rsidRPr="001E142E">
        <w:t>quan</w:t>
      </w:r>
      <w:r w:rsidR="002D661D" w:rsidRPr="001E142E">
        <w:t xml:space="preserve"> </w:t>
      </w:r>
      <w:r w:rsidRPr="001E142E">
        <w:t>Công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đư</w:t>
      </w:r>
      <w:r w:rsidRPr="00033B08">
        <w:t>ợc</w:t>
      </w:r>
      <w:r w:rsidR="002D661D" w:rsidRPr="00033B08">
        <w:t xml:space="preserve"> </w:t>
      </w:r>
      <w:r w:rsidRPr="00033B08">
        <w:t>x</w:t>
      </w:r>
      <w:r w:rsidRPr="001E142E">
        <w:t>ét</w:t>
      </w:r>
      <w:r w:rsidR="002D661D" w:rsidRPr="001E142E">
        <w:t xml:space="preserve"> </w:t>
      </w:r>
      <w:r w:rsidRPr="001E142E">
        <w:t>thăng</w:t>
      </w:r>
      <w:r w:rsidR="002D661D" w:rsidRPr="001E142E">
        <w:t xml:space="preserve"> </w:t>
      </w:r>
      <w:r w:rsidRPr="001E142E">
        <w:t>c</w:t>
      </w:r>
      <w:r w:rsidRPr="00033B08">
        <w:t>ấp</w:t>
      </w:r>
      <w:r w:rsidR="002D661D" w:rsidRPr="00033B08">
        <w:t xml:space="preserve"> </w:t>
      </w:r>
      <w:r w:rsidRPr="00033B08">
        <w:t>bậc</w:t>
      </w:r>
      <w:r w:rsidR="002D661D" w:rsidRPr="00033B08">
        <w:t xml:space="preserve"> </w:t>
      </w:r>
      <w:r w:rsidRPr="00033B08">
        <w:t>h</w:t>
      </w:r>
      <w:r w:rsidRPr="001E142E">
        <w:t>àm</w:t>
      </w:r>
      <w:r w:rsidR="002D661D" w:rsidRPr="001E142E">
        <w:t xml:space="preserve"> </w:t>
      </w:r>
      <w:r w:rsidRPr="001E142E">
        <w:t>c</w:t>
      </w:r>
      <w:r w:rsidRPr="00033B08">
        <w:t>ấp</w:t>
      </w:r>
      <w:r w:rsidR="002D661D" w:rsidRPr="00033B08">
        <w:t xml:space="preserve"> </w:t>
      </w:r>
      <w:r w:rsidRPr="00033B08">
        <w:t>tướng</w:t>
      </w:r>
      <w:r w:rsidR="002D661D" w:rsidRPr="00033B08">
        <w:t xml:space="preserve"> </w:t>
      </w:r>
      <w:r w:rsidRPr="00033B08">
        <w:t>trước</w:t>
      </w:r>
      <w:r w:rsidR="002D661D" w:rsidRPr="00033B08">
        <w:t xml:space="preserve"> </w:t>
      </w:r>
      <w:r w:rsidRPr="00033B08">
        <w:t>thời</w:t>
      </w:r>
      <w:r w:rsidR="002D661D" w:rsidRPr="00033B08">
        <w:t xml:space="preserve"> </w:t>
      </w:r>
      <w:r w:rsidRPr="00033B08">
        <w:t>hạn</w:t>
      </w:r>
      <w:r w:rsidR="002D661D" w:rsidRPr="00033B08">
        <w:t xml:space="preserve"> </w:t>
      </w:r>
      <w:r w:rsidRPr="00033B08">
        <w:t>trong</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lập</w:t>
      </w:r>
      <w:r w:rsidR="002D661D" w:rsidRPr="00033B08">
        <w:t xml:space="preserve"> </w:t>
      </w:r>
      <w:r w:rsidRPr="00033B08">
        <w:t>th</w:t>
      </w:r>
      <w:r w:rsidRPr="001E142E">
        <w:t>ành</w:t>
      </w:r>
      <w:r w:rsidR="002D661D" w:rsidRPr="001E142E">
        <w:t xml:space="preserve"> </w:t>
      </w:r>
      <w:r w:rsidRPr="001E142E">
        <w:t>tích</w:t>
      </w:r>
      <w:r w:rsidR="002D661D" w:rsidRPr="001E142E">
        <w:t xml:space="preserve"> </w:t>
      </w:r>
      <w:r w:rsidRPr="001E142E">
        <w:t>đ</w:t>
      </w:r>
      <w:r w:rsidRPr="00033B08">
        <w:t>ặc</w:t>
      </w:r>
      <w:r w:rsidR="002D661D" w:rsidRPr="00033B08">
        <w:t xml:space="preserve"> </w:t>
      </w:r>
      <w:r w:rsidRPr="00033B08">
        <w:t>biệt</w:t>
      </w:r>
      <w:r w:rsidR="002D661D" w:rsidRPr="00033B08">
        <w:t xml:space="preserve"> </w:t>
      </w:r>
      <w:r w:rsidRPr="00033B08">
        <w:t>xuất</w:t>
      </w:r>
      <w:r w:rsidR="002D661D" w:rsidRPr="00033B08">
        <w:t xml:space="preserve"> </w:t>
      </w:r>
      <w:r w:rsidRPr="00033B08">
        <w:t>sắc</w:t>
      </w:r>
      <w:r w:rsidR="002D661D" w:rsidRPr="00033B08">
        <w:t xml:space="preserve"> </w:t>
      </w:r>
      <w:r w:rsidRPr="00033B08">
        <w:t>trong</w:t>
      </w:r>
      <w:r w:rsidR="002D661D" w:rsidRPr="00033B08">
        <w:t xml:space="preserve"> </w:t>
      </w:r>
      <w:r w:rsidRPr="00033B08">
        <w:t>bảo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bảo</w:t>
      </w:r>
      <w:r w:rsidR="002D661D" w:rsidRPr="00033B08">
        <w:t xml:space="preserve"> </w:t>
      </w:r>
      <w:r w:rsidRPr="00033B08">
        <w:t>đảm</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đấu</w:t>
      </w:r>
      <w:r w:rsidR="002D661D" w:rsidRPr="00033B08">
        <w:t xml:space="preserve"> </w:t>
      </w:r>
      <w:r w:rsidRPr="00033B08">
        <w:t>tranh</w:t>
      </w:r>
      <w:r w:rsidR="002D661D" w:rsidRPr="00033B08">
        <w:t xml:space="preserve"> </w:t>
      </w:r>
      <w:r w:rsidRPr="00033B08">
        <w:t>ph</w:t>
      </w:r>
      <w:r w:rsidRPr="001E142E">
        <w:t>òng,</w:t>
      </w:r>
      <w:r w:rsidR="002D661D" w:rsidRPr="001E142E">
        <w:t xml:space="preserve"> </w:t>
      </w:r>
      <w:r w:rsidRPr="001E142E">
        <w:t>ch</w:t>
      </w:r>
      <w:r w:rsidRPr="00033B08">
        <w:t>ống</w:t>
      </w:r>
      <w:r w:rsidR="002D661D" w:rsidRPr="00033B08">
        <w:t xml:space="preserve"> </w:t>
      </w:r>
      <w:r w:rsidRPr="00033B08">
        <w:t>tội</w:t>
      </w:r>
      <w:r w:rsidR="002D661D" w:rsidRPr="00033B08">
        <w:t xml:space="preserve"> </w:t>
      </w:r>
      <w:r w:rsidRPr="00033B08">
        <w:t>phạm</w:t>
      </w:r>
      <w:r w:rsidR="002D661D" w:rsidRPr="00033B08">
        <w:t xml:space="preserve"> </w:t>
      </w:r>
      <w:r w:rsidRPr="00033B08">
        <w:t>v</w:t>
      </w:r>
      <w:r w:rsidRPr="001E142E">
        <w:t>à</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ph</w:t>
      </w:r>
      <w:r w:rsidRPr="001E142E">
        <w:t>áp</w:t>
      </w:r>
      <w:r w:rsidR="002D661D" w:rsidRPr="001E142E">
        <w:t xml:space="preserve"> </w:t>
      </w:r>
      <w:r w:rsidR="00901126" w:rsidRPr="001E142E">
        <w:t>luật</w:t>
      </w:r>
      <w:r w:rsidRPr="00033B08">
        <w:t>,</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nghiên</w:t>
      </w:r>
      <w:r w:rsidR="002D661D" w:rsidRPr="001E142E">
        <w:t xml:space="preserve"> </w:t>
      </w:r>
      <w:r w:rsidRPr="001E142E">
        <w:t>c</w:t>
      </w:r>
      <w:r w:rsidRPr="00033B08">
        <w:t>ứu</w:t>
      </w:r>
      <w:r w:rsidR="002D661D" w:rsidRPr="00033B08">
        <w:t xml:space="preserve"> </w:t>
      </w:r>
      <w:r w:rsidRPr="00033B08">
        <w:t>khoa</w:t>
      </w:r>
      <w:r w:rsidR="002D661D" w:rsidRPr="00033B08">
        <w:t xml:space="preserve"> </w:t>
      </w:r>
      <w:r w:rsidRPr="00033B08">
        <w:t>học,</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h</w:t>
      </w:r>
      <w:r w:rsidRPr="00033B08">
        <w:t>ọc</w:t>
      </w:r>
      <w:r w:rsidR="002D661D" w:rsidRPr="00033B08">
        <w:t xml:space="preserve"> </w:t>
      </w:r>
      <w:r w:rsidRPr="00033B08">
        <w:t>tập</w:t>
      </w:r>
      <w:r w:rsidR="002D661D" w:rsidRPr="00033B08">
        <w:t xml:space="preserve"> </w:t>
      </w:r>
      <w:r w:rsidRPr="00033B08">
        <w:t>m</w:t>
      </w:r>
      <w:r w:rsidRPr="001E142E">
        <w:t>à</w:t>
      </w:r>
      <w:r w:rsidR="002D661D" w:rsidRPr="001E142E">
        <w:t xml:space="preserve"> </w:t>
      </w:r>
      <w:r w:rsidRPr="001E142E">
        <w:t>đư</w:t>
      </w:r>
      <w:r w:rsidRPr="00033B08">
        <w:t>ợc</w:t>
      </w:r>
      <w:r w:rsidR="002D661D" w:rsidRPr="00033B08">
        <w:t xml:space="preserve"> </w:t>
      </w:r>
      <w:r w:rsidRPr="00033B08">
        <w:t>tặng</w:t>
      </w:r>
      <w:r w:rsidR="002D661D" w:rsidRPr="00033B08">
        <w:t xml:space="preserve"> </w:t>
      </w:r>
      <w:r w:rsidRPr="00033B08">
        <w:t>thưởng</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Pr="001E142E">
        <w:t>hình</w:t>
      </w:r>
      <w:r w:rsidR="002D661D" w:rsidRPr="001E142E">
        <w:t xml:space="preserve"> </w:t>
      </w:r>
      <w:r w:rsidRPr="001E142E">
        <w:t>th</w:t>
      </w:r>
      <w:r w:rsidRPr="00033B08">
        <w:t>ức</w:t>
      </w:r>
      <w:r w:rsidR="002D661D" w:rsidRPr="00033B08">
        <w:t xml:space="preserve"> </w:t>
      </w:r>
      <w:r w:rsidRPr="00033B08">
        <w:t>hu</w:t>
      </w:r>
      <w:r w:rsidRPr="001E142E">
        <w:t>ân</w:t>
      </w:r>
      <w:r w:rsidR="002D661D" w:rsidRPr="001E142E">
        <w:t xml:space="preserve"> </w:t>
      </w:r>
      <w:r w:rsidR="00C51273" w:rsidRPr="001E142E">
        <w:t>chương</w:t>
      </w:r>
      <w:r w:rsidR="002D661D" w:rsidRPr="001E142E">
        <w:t xml:space="preserve"> </w:t>
      </w:r>
      <w:r w:rsidRPr="001E142E">
        <w:t>(không</w:t>
      </w:r>
      <w:r w:rsidR="002D661D" w:rsidRPr="001E142E">
        <w:t xml:space="preserve"> </w:t>
      </w:r>
      <w:r w:rsidRPr="001E142E">
        <w:t>tính</w:t>
      </w:r>
      <w:r w:rsidR="002D661D" w:rsidRPr="001E142E">
        <w:t xml:space="preserve"> </w:t>
      </w:r>
      <w:r w:rsidRPr="001E142E">
        <w:t>các</w:t>
      </w:r>
      <w:r w:rsidR="002D661D" w:rsidRPr="001E142E">
        <w:t xml:space="preserve"> </w:t>
      </w:r>
      <w:r w:rsidRPr="001E142E">
        <w:t>hình</w:t>
      </w:r>
      <w:r w:rsidR="002D661D" w:rsidRPr="001E142E">
        <w:t xml:space="preserve"> </w:t>
      </w:r>
      <w:r w:rsidRPr="001E142E">
        <w:t>th</w:t>
      </w:r>
      <w:r w:rsidRPr="00033B08">
        <w:t>ức</w:t>
      </w:r>
      <w:r w:rsidR="002D661D" w:rsidRPr="00033B08">
        <w:t xml:space="preserve"> </w:t>
      </w:r>
      <w:r w:rsidRPr="00033B08">
        <w:t>khen</w:t>
      </w:r>
      <w:r w:rsidR="002D661D" w:rsidRPr="00033B08">
        <w:t xml:space="preserve"> </w:t>
      </w:r>
      <w:r w:rsidRPr="00033B08">
        <w:t>thưởng</w:t>
      </w:r>
      <w:r w:rsidR="002D661D" w:rsidRPr="00033B08">
        <w:t xml:space="preserve"> </w:t>
      </w:r>
      <w:r w:rsidRPr="00033B08">
        <w:t>theo</w:t>
      </w:r>
      <w:r w:rsidR="002D661D" w:rsidRPr="00033B08">
        <w:t xml:space="preserve"> </w:t>
      </w:r>
      <w:r w:rsidRPr="00033B08">
        <w:t>ni</w:t>
      </w:r>
      <w:r w:rsidRPr="001E142E">
        <w:t>ên</w:t>
      </w:r>
      <w:r w:rsidR="002D661D" w:rsidRPr="001E142E">
        <w:t xml:space="preserve"> </w:t>
      </w:r>
      <w:r w:rsidRPr="001E142E">
        <w:t>h</w:t>
      </w:r>
      <w:r w:rsidRPr="00033B08">
        <w:t>ạn</w:t>
      </w:r>
      <w:r w:rsidR="002D661D" w:rsidRPr="00033B08">
        <w:t xml:space="preserve"> </w:t>
      </w:r>
      <w:r w:rsidRPr="00033B08">
        <w:t>v</w:t>
      </w:r>
      <w:r w:rsidRPr="001E142E">
        <w:t>à</w:t>
      </w:r>
      <w:r w:rsidR="002D661D" w:rsidRPr="001E142E">
        <w:t xml:space="preserve"> </w:t>
      </w:r>
      <w:r w:rsidRPr="001E142E">
        <w:t>khen</w:t>
      </w:r>
      <w:r w:rsidR="002D661D" w:rsidRPr="001E142E">
        <w:t xml:space="preserve"> </w:t>
      </w:r>
      <w:r w:rsidRPr="001E142E">
        <w:t>thư</w:t>
      </w:r>
      <w:r w:rsidRPr="00033B08">
        <w:t>ởng</w:t>
      </w:r>
      <w:r w:rsidR="002D661D" w:rsidRPr="00033B08">
        <w:t xml:space="preserve"> </w:t>
      </w:r>
      <w:r w:rsidRPr="00033B08">
        <w:t>qu</w:t>
      </w:r>
      <w:r w:rsidRPr="001E142E">
        <w:t>á</w:t>
      </w:r>
      <w:r w:rsidR="002D661D" w:rsidRPr="001E142E">
        <w:t xml:space="preserve"> </w:t>
      </w:r>
      <w:r w:rsidRPr="001E142E">
        <w:t>trình</w:t>
      </w:r>
      <w:r w:rsidR="002D661D" w:rsidRPr="001E142E">
        <w:t xml:space="preserve"> </w:t>
      </w:r>
      <w:r w:rsidRPr="001E142E">
        <w:t>c</w:t>
      </w:r>
      <w:r w:rsidRPr="00033B08">
        <w:t>ống</w:t>
      </w:r>
      <w:r w:rsidR="002D661D" w:rsidRPr="00033B08">
        <w:t xml:space="preserve"> </w:t>
      </w:r>
      <w:r w:rsidRPr="00033B08">
        <w:t>hiến)</w:t>
      </w:r>
      <w:r w:rsidR="002D661D" w:rsidRPr="00033B08">
        <w:t xml:space="preserve"> </w:t>
      </w:r>
      <w:r w:rsidRPr="00033B08">
        <w:t>như</w:t>
      </w:r>
      <w:r w:rsidR="002D661D" w:rsidRPr="00033B08">
        <w:t xml:space="preserve"> </w:t>
      </w:r>
      <w:r w:rsidRPr="00033B08">
        <w:t>sau:</w:t>
      </w:r>
    </w:p>
    <w:p w14:paraId="60446C00" w14:textId="77777777" w:rsidR="00BE1F8B" w:rsidRPr="00033B08" w:rsidRDefault="00BE1F8B" w:rsidP="001B0106">
      <w:pPr>
        <w:autoSpaceDE w:val="0"/>
        <w:autoSpaceDN w:val="0"/>
        <w:adjustRightInd w:val="0"/>
        <w:spacing w:before="120"/>
      </w:pPr>
      <w:r w:rsidRPr="001E142E">
        <w:lastRenderedPageBreak/>
        <w:t>Huân</w:t>
      </w:r>
      <w:r w:rsidR="002D661D" w:rsidRPr="001E142E">
        <w:t xml:space="preserve"> </w:t>
      </w:r>
      <w:r w:rsidR="00C51273" w:rsidRPr="001E142E">
        <w:t>chương</w:t>
      </w:r>
      <w:r w:rsidR="002D661D" w:rsidRPr="001E142E">
        <w:t xml:space="preserve"> </w:t>
      </w:r>
      <w:r w:rsidRPr="001E142E">
        <w:t>Đ</w:t>
      </w:r>
      <w:r w:rsidRPr="00033B08">
        <w:t>ộc</w:t>
      </w:r>
      <w:r w:rsidR="002D661D" w:rsidRPr="00033B08">
        <w:t xml:space="preserve"> </w:t>
      </w:r>
      <w:r w:rsidRPr="00033B08">
        <w:t>lập</w:t>
      </w:r>
      <w:r w:rsidR="002D661D" w:rsidRPr="00033B08">
        <w:t xml:space="preserve"> </w:t>
      </w:r>
      <w:r w:rsidRPr="00033B08">
        <w:t>hạng</w:t>
      </w:r>
      <w:r w:rsidR="002D661D" w:rsidRPr="00033B08">
        <w:t xml:space="preserve"> </w:t>
      </w:r>
      <w:r w:rsidRPr="00033B08">
        <w:t>Nh</w:t>
      </w:r>
      <w:r w:rsidRPr="001E142E">
        <w:t>ì,</w:t>
      </w:r>
      <w:r w:rsidR="002D661D" w:rsidRPr="001E142E">
        <w:t xml:space="preserve"> </w:t>
      </w:r>
      <w:r w:rsidRPr="001E142E">
        <w:t>h</w:t>
      </w:r>
      <w:r w:rsidRPr="00033B08">
        <w:t>ạng</w:t>
      </w:r>
      <w:r w:rsidR="002D661D" w:rsidRPr="00033B08">
        <w:t xml:space="preserve"> </w:t>
      </w:r>
      <w:r w:rsidRPr="00033B08">
        <w:t>Ba;</w:t>
      </w:r>
      <w:r w:rsidR="002D661D" w:rsidRPr="00033B08">
        <w:t xml:space="preserve"> </w:t>
      </w:r>
      <w:r w:rsidRPr="00033B08">
        <w:t>Hu</w:t>
      </w:r>
      <w:r w:rsidRPr="001E142E">
        <w:t>ân</w:t>
      </w:r>
      <w:r w:rsidR="002D661D" w:rsidRPr="001E142E">
        <w:t xml:space="preserve"> </w:t>
      </w:r>
      <w:r w:rsidR="00C51273" w:rsidRPr="001E142E">
        <w:t>chương</w:t>
      </w:r>
      <w:r w:rsidR="002D661D" w:rsidRPr="001E142E">
        <w:t xml:space="preserve"> </w:t>
      </w:r>
      <w:r w:rsidRPr="001E142E">
        <w:t>Quân</w:t>
      </w:r>
      <w:r w:rsidR="002D661D" w:rsidRPr="001E142E">
        <w:t xml:space="preserve"> </w:t>
      </w:r>
      <w:r w:rsidRPr="001E142E">
        <w:t>công</w:t>
      </w:r>
      <w:r w:rsidR="002D661D" w:rsidRPr="001E142E">
        <w:t xml:space="preserve"> </w:t>
      </w:r>
      <w:r w:rsidRPr="001E142E">
        <w:t>h</w:t>
      </w:r>
      <w:r w:rsidRPr="00033B08">
        <w:t>ạng</w:t>
      </w:r>
      <w:r w:rsidR="002D661D" w:rsidRPr="00033B08">
        <w:t xml:space="preserve"> </w:t>
      </w:r>
      <w:r w:rsidRPr="00033B08">
        <w:t>Nh</w:t>
      </w:r>
      <w:r w:rsidRPr="001E142E">
        <w:t>ì,</w:t>
      </w:r>
      <w:r w:rsidR="002D661D" w:rsidRPr="001E142E">
        <w:t xml:space="preserve"> </w:t>
      </w:r>
      <w:r w:rsidRPr="001E142E">
        <w:t>h</w:t>
      </w:r>
      <w:r w:rsidRPr="00033B08">
        <w:t>ạng</w:t>
      </w:r>
      <w:r w:rsidR="002D661D" w:rsidRPr="00033B08">
        <w:t xml:space="preserve"> </w:t>
      </w:r>
      <w:r w:rsidRPr="00033B08">
        <w:t>Ba;</w:t>
      </w:r>
      <w:r w:rsidR="002D661D" w:rsidRPr="00033B08">
        <w:t xml:space="preserve"> </w:t>
      </w:r>
      <w:r w:rsidRPr="00033B08">
        <w:t>Hu</w:t>
      </w:r>
      <w:r w:rsidRPr="001E142E">
        <w:t>ân</w:t>
      </w:r>
      <w:r w:rsidR="002D661D" w:rsidRPr="001E142E">
        <w:t xml:space="preserve"> </w:t>
      </w:r>
      <w:r w:rsidR="00C51273" w:rsidRPr="001E142E">
        <w:t>chương</w:t>
      </w:r>
      <w:r w:rsidR="002D661D" w:rsidRPr="001E142E">
        <w:t xml:space="preserve"> </w:t>
      </w:r>
      <w:r w:rsidRPr="001E142E">
        <w:t>Lao</w:t>
      </w:r>
      <w:r w:rsidR="002D661D" w:rsidRPr="001E142E">
        <w:t xml:space="preserve"> </w:t>
      </w:r>
      <w:r w:rsidRPr="001E142E">
        <w:t>đ</w:t>
      </w:r>
      <w:r w:rsidRPr="00033B08">
        <w:t>ộng</w:t>
      </w:r>
      <w:r w:rsidR="002D661D" w:rsidRPr="00033B08">
        <w:t xml:space="preserve"> </w:t>
      </w:r>
      <w:r w:rsidRPr="00033B08">
        <w:t>hạng</w:t>
      </w:r>
      <w:r w:rsidR="002D661D" w:rsidRPr="00033B08">
        <w:t xml:space="preserve"> </w:t>
      </w:r>
      <w:r w:rsidRPr="00033B08">
        <w:t>Nh</w:t>
      </w:r>
      <w:r w:rsidRPr="001E142E">
        <w:t>ì,</w:t>
      </w:r>
      <w:r w:rsidR="002D661D" w:rsidRPr="001E142E">
        <w:t xml:space="preserve"> </w:t>
      </w:r>
      <w:r w:rsidRPr="001E142E">
        <w:t>h</w:t>
      </w:r>
      <w:r w:rsidRPr="00033B08">
        <w:t>ạng</w:t>
      </w:r>
      <w:r w:rsidR="002D661D" w:rsidRPr="00033B08">
        <w:t xml:space="preserve"> </w:t>
      </w:r>
      <w:r w:rsidRPr="00033B08">
        <w:t>Ba;</w:t>
      </w:r>
      <w:r w:rsidR="002D661D" w:rsidRPr="00033B08">
        <w:t xml:space="preserve"> </w:t>
      </w:r>
      <w:r w:rsidRPr="00033B08">
        <w:t>Hu</w:t>
      </w:r>
      <w:r w:rsidRPr="001E142E">
        <w:t>ân</w:t>
      </w:r>
      <w:r w:rsidR="002D661D" w:rsidRPr="001E142E">
        <w:t xml:space="preserve"> </w:t>
      </w:r>
      <w:r w:rsidR="00C51273" w:rsidRPr="001E142E">
        <w:t>chương</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Tổ</w:t>
      </w:r>
      <w:r w:rsidR="002D661D" w:rsidRPr="00033B08">
        <w:t xml:space="preserve"> </w:t>
      </w:r>
      <w:r w:rsidRPr="00033B08">
        <w:t>quốc</w:t>
      </w:r>
      <w:r w:rsidR="002D661D" w:rsidRPr="00033B08">
        <w:t xml:space="preserve"> </w:t>
      </w:r>
      <w:r w:rsidRPr="00033B08">
        <w:t>hạng</w:t>
      </w:r>
      <w:r w:rsidR="002D661D" w:rsidRPr="00033B08">
        <w:t xml:space="preserve"> </w:t>
      </w:r>
      <w:r w:rsidRPr="00033B08">
        <w:t>Nh</w:t>
      </w:r>
      <w:r w:rsidRPr="001E142E">
        <w:t>ì,</w:t>
      </w:r>
      <w:r w:rsidR="002D661D" w:rsidRPr="001E142E">
        <w:t xml:space="preserve"> </w:t>
      </w:r>
      <w:r w:rsidRPr="001E142E">
        <w:t>h</w:t>
      </w:r>
      <w:r w:rsidRPr="00033B08">
        <w:t>ạng</w:t>
      </w:r>
      <w:r w:rsidR="002D661D" w:rsidRPr="00033B08">
        <w:t xml:space="preserve"> </w:t>
      </w:r>
      <w:r w:rsidRPr="00033B08">
        <w:t>Ba;</w:t>
      </w:r>
      <w:r w:rsidR="002D661D" w:rsidRPr="00033B08">
        <w:t xml:space="preserve"> </w:t>
      </w:r>
      <w:r w:rsidRPr="00033B08">
        <w:t>Hu</w:t>
      </w:r>
      <w:r w:rsidRPr="001E142E">
        <w:t>ân</w:t>
      </w:r>
      <w:r w:rsidR="002D661D" w:rsidRPr="001E142E">
        <w:t xml:space="preserve"> </w:t>
      </w:r>
      <w:r w:rsidR="00C51273" w:rsidRPr="001E142E">
        <w:t>chương</w:t>
      </w:r>
      <w:r w:rsidR="002D661D" w:rsidRPr="001E142E">
        <w:t xml:space="preserve"> </w:t>
      </w:r>
      <w:r w:rsidRPr="001E142E">
        <w:t>Chi</w:t>
      </w:r>
      <w:r w:rsidRPr="00033B08">
        <w:t>ến</w:t>
      </w:r>
      <w:r w:rsidR="002D661D" w:rsidRPr="00033B08">
        <w:t xml:space="preserve"> </w:t>
      </w:r>
      <w:r w:rsidRPr="00033B08">
        <w:t>c</w:t>
      </w:r>
      <w:r w:rsidRPr="001E142E">
        <w:t>ông</w:t>
      </w:r>
      <w:r w:rsidR="002D661D" w:rsidRPr="001E142E">
        <w:t xml:space="preserve"> </w:t>
      </w:r>
      <w:r w:rsidRPr="001E142E">
        <w:t>h</w:t>
      </w:r>
      <w:r w:rsidRPr="00033B08">
        <w:t>ạng</w:t>
      </w:r>
      <w:r w:rsidR="002D661D" w:rsidRPr="00033B08">
        <w:t xml:space="preserve"> </w:t>
      </w:r>
      <w:r w:rsidRPr="00033B08">
        <w:t>Nh</w:t>
      </w:r>
      <w:r w:rsidRPr="001E142E">
        <w:t>ì,</w:t>
      </w:r>
      <w:r w:rsidR="002D661D" w:rsidRPr="001E142E">
        <w:t xml:space="preserve"> </w:t>
      </w:r>
      <w:r w:rsidRPr="001E142E">
        <w:t>h</w:t>
      </w:r>
      <w:r w:rsidRPr="00033B08">
        <w:t>ạng</w:t>
      </w:r>
      <w:r w:rsidR="002D661D" w:rsidRPr="00033B08">
        <w:t xml:space="preserve"> </w:t>
      </w:r>
      <w:r w:rsidRPr="00033B08">
        <w:t>Ba;</w:t>
      </w:r>
      <w:r w:rsidR="002D661D" w:rsidRPr="00033B08">
        <w:t xml:space="preserve"> </w:t>
      </w:r>
      <w:r w:rsidRPr="00033B08">
        <w:t>Hu</w:t>
      </w:r>
      <w:r w:rsidRPr="001E142E">
        <w:t>ân</w:t>
      </w:r>
      <w:r w:rsidR="002D661D" w:rsidRPr="001E142E">
        <w:t xml:space="preserve"> </w:t>
      </w:r>
      <w:r w:rsidR="00C51273" w:rsidRPr="001E142E">
        <w:t>chương</w:t>
      </w:r>
      <w:r w:rsidR="002D661D" w:rsidRPr="001E142E">
        <w:t xml:space="preserve"> </w:t>
      </w:r>
      <w:r w:rsidRPr="001E142E">
        <w:t>Dũng</w:t>
      </w:r>
      <w:r w:rsidR="002D661D" w:rsidRPr="001E142E">
        <w:t xml:space="preserve"> </w:t>
      </w:r>
      <w:r w:rsidRPr="001E142E">
        <w:t>c</w:t>
      </w:r>
      <w:r w:rsidRPr="00033B08">
        <w:t>ảm.”.</w:t>
      </w:r>
    </w:p>
    <w:p w14:paraId="3BF02593"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154" w:name="dc_81"/>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2a</w:t>
      </w:r>
      <w:bookmarkEnd w:id="154"/>
      <w:r w:rsidR="002D661D" w:rsidRPr="00033B08">
        <w:t xml:space="preserve"> </w:t>
      </w:r>
      <w:r w:rsidRPr="00033B08">
        <w:t>như</w:t>
      </w:r>
      <w:r w:rsidR="002D661D" w:rsidRPr="00033B08">
        <w:t xml:space="preserve"> </w:t>
      </w:r>
      <w:r w:rsidRPr="00033B08">
        <w:t>sau:</w:t>
      </w:r>
    </w:p>
    <w:p w14:paraId="06DE4F9F"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Th</w:t>
      </w:r>
      <w:r w:rsidRPr="00033B08">
        <w:t>ời</w:t>
      </w:r>
      <w:r w:rsidR="002D661D" w:rsidRPr="00033B08">
        <w:t xml:space="preserve"> </w:t>
      </w:r>
      <w:r w:rsidRPr="00033B08">
        <w:t>gian</w:t>
      </w:r>
      <w:r w:rsidR="002D661D" w:rsidRPr="00033B08">
        <w:t xml:space="preserve"> </w:t>
      </w:r>
      <w:r w:rsidRPr="00033B08">
        <w:t>thăng</w:t>
      </w:r>
      <w:r w:rsidR="002D661D" w:rsidRPr="00033B08">
        <w:t xml:space="preserve"> </w:t>
      </w:r>
      <w:r w:rsidRPr="00033B08">
        <w:t>cấp</w:t>
      </w:r>
      <w:r w:rsidR="002D661D" w:rsidRPr="00033B08">
        <w:t xml:space="preserve"> </w:t>
      </w:r>
      <w:r w:rsidRPr="00033B08">
        <w:t>bậc</w:t>
      </w:r>
      <w:r w:rsidR="002D661D" w:rsidRPr="00033B08">
        <w:t xml:space="preserve"> </w:t>
      </w:r>
      <w:r w:rsidRPr="00033B08">
        <w:t>h</w:t>
      </w:r>
      <w:r w:rsidRPr="001E142E">
        <w:t>àm</w:t>
      </w:r>
      <w:r w:rsidR="002D661D" w:rsidRPr="001E142E">
        <w:t xml:space="preserve"> </w:t>
      </w:r>
      <w:r w:rsidRPr="001E142E">
        <w:t>c</w:t>
      </w:r>
      <w:r w:rsidRPr="00033B08">
        <w:t>ấp</w:t>
      </w:r>
      <w:r w:rsidR="002D661D" w:rsidRPr="00033B08">
        <w:t xml:space="preserve"> </w:t>
      </w:r>
      <w:r w:rsidRPr="00033B08">
        <w:t>tướng</w:t>
      </w:r>
      <w:r w:rsidR="002D661D" w:rsidRPr="00033B08">
        <w:t xml:space="preserve"> </w:t>
      </w:r>
      <w:r w:rsidRPr="00033B08">
        <w:t>trước</w:t>
      </w:r>
      <w:r w:rsidR="002D661D" w:rsidRPr="00033B08">
        <w:t xml:space="preserve"> </w:t>
      </w:r>
      <w:r w:rsidRPr="00033B08">
        <w:t>thời</w:t>
      </w:r>
      <w:r w:rsidR="002D661D" w:rsidRPr="00033B08">
        <w:t xml:space="preserve"> </w:t>
      </w:r>
      <w:r w:rsidRPr="00033B08">
        <w:t>hạn</w:t>
      </w:r>
      <w:r w:rsidR="002D661D" w:rsidRPr="00033B08">
        <w:t xml:space="preserve"> </w:t>
      </w:r>
      <w:r w:rsidRPr="00033B08">
        <w:t>kh</w:t>
      </w:r>
      <w:r w:rsidRPr="001E142E">
        <w:t>ông</w:t>
      </w:r>
      <w:r w:rsidR="002D661D" w:rsidRPr="001E142E">
        <w:t xml:space="preserve"> </w:t>
      </w:r>
      <w:r w:rsidRPr="001E142E">
        <w:t>quá</w:t>
      </w:r>
      <w:r w:rsidR="002D661D" w:rsidRPr="001E142E">
        <w:t xml:space="preserve"> </w:t>
      </w:r>
      <w:r w:rsidRPr="001E142E">
        <w:t>24</w:t>
      </w:r>
      <w:r w:rsidR="002D661D" w:rsidRPr="001E142E">
        <w:t xml:space="preserve"> </w:t>
      </w:r>
      <w:r w:rsidRPr="001E142E">
        <w:t>tháng</w:t>
      </w:r>
      <w:r w:rsidR="002D661D" w:rsidRPr="001E142E">
        <w:t xml:space="preserve"> </w:t>
      </w:r>
      <w:r w:rsidRPr="001E142E">
        <w:t>và</w:t>
      </w:r>
      <w:r w:rsidR="002D661D" w:rsidRPr="001E142E">
        <w:t xml:space="preserve"> </w:t>
      </w:r>
      <w:r w:rsidRPr="001E142E">
        <w:t>do</w:t>
      </w:r>
      <w:r w:rsidR="002D661D" w:rsidRPr="001E142E">
        <w:t xml:space="preserve"> </w:t>
      </w:r>
      <w:r w:rsidRPr="001E142E">
        <w:t>cơ</w:t>
      </w:r>
      <w:r w:rsidR="002D661D" w:rsidRPr="001E142E">
        <w:t xml:space="preserve"> </w:t>
      </w:r>
      <w:r w:rsidRPr="001E142E">
        <w:t>quan,</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khi</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các</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cụ</w:t>
      </w:r>
      <w:r w:rsidR="002D661D" w:rsidRPr="00033B08">
        <w:t xml:space="preserve"> </w:t>
      </w:r>
      <w:r w:rsidRPr="00033B08">
        <w:t>thể</w:t>
      </w:r>
      <w:r w:rsidR="002D661D" w:rsidRPr="00033B08">
        <w:t xml:space="preserve"> </w:t>
      </w:r>
      <w:r w:rsidRPr="00033B08">
        <w:t>căn</w:t>
      </w:r>
      <w:r w:rsidR="002D661D" w:rsidRPr="00033B08">
        <w:t xml:space="preserve"> </w:t>
      </w:r>
      <w:r w:rsidRPr="00033B08">
        <w:t>cứ</w:t>
      </w:r>
      <w:r w:rsidR="002D661D" w:rsidRPr="00033B08">
        <w:t xml:space="preserve"> </w:t>
      </w:r>
      <w:r w:rsidRPr="00033B08">
        <w:t>mức</w:t>
      </w:r>
      <w:r w:rsidR="002D661D" w:rsidRPr="00033B08">
        <w:t xml:space="preserve"> </w:t>
      </w:r>
      <w:r w:rsidRPr="00033B08">
        <w:t>độ</w:t>
      </w:r>
      <w:r w:rsidR="002D661D" w:rsidRPr="00033B08">
        <w:t xml:space="preserve"> </w:t>
      </w:r>
      <w:r w:rsidRPr="00033B08">
        <w:t>th</w:t>
      </w:r>
      <w:r w:rsidRPr="001E142E">
        <w:t>ành</w:t>
      </w:r>
      <w:r w:rsidR="002D661D" w:rsidRPr="001E142E">
        <w:t xml:space="preserve"> </w:t>
      </w:r>
      <w:r w:rsidRPr="001E142E">
        <w:t>tích,</w:t>
      </w:r>
      <w:r w:rsidR="002D661D" w:rsidRPr="001E142E">
        <w:t xml:space="preserve"> </w:t>
      </w:r>
      <w:r w:rsidRPr="001E142E">
        <w:t>ph</w:t>
      </w:r>
      <w:r w:rsidRPr="00033B08">
        <w:t>ạm</w:t>
      </w:r>
      <w:r w:rsidR="002D661D" w:rsidRPr="00033B08">
        <w:t xml:space="preserve"> </w:t>
      </w:r>
      <w:r w:rsidRPr="00033B08">
        <w:t>vi</w:t>
      </w:r>
      <w:r w:rsidR="002D661D" w:rsidRPr="00033B08">
        <w:t xml:space="preserve"> </w:t>
      </w:r>
      <w:r w:rsidRPr="00033B08">
        <w:t>ảnh</w:t>
      </w:r>
      <w:r w:rsidR="002D661D" w:rsidRPr="00033B08">
        <w:t xml:space="preserve"> </w:t>
      </w:r>
      <w:r w:rsidRPr="00033B08">
        <w:t>hưởng</w:t>
      </w:r>
      <w:r w:rsidR="002D661D" w:rsidRPr="00033B08">
        <w:t xml:space="preserve"> </w:t>
      </w:r>
      <w:r w:rsidRPr="00033B08">
        <w:t>của</w:t>
      </w:r>
      <w:r w:rsidR="002D661D" w:rsidRPr="00033B08">
        <w:t xml:space="preserve"> </w:t>
      </w:r>
      <w:r w:rsidRPr="00033B08">
        <w:t>c</w:t>
      </w:r>
      <w:r w:rsidRPr="001E142E">
        <w:t>ác</w:t>
      </w:r>
      <w:r w:rsidR="002D661D" w:rsidRPr="001E142E">
        <w:t xml:space="preserve"> </w:t>
      </w:r>
      <w:r w:rsidRPr="001E142E">
        <w:t>hình</w:t>
      </w:r>
      <w:r w:rsidR="002D661D" w:rsidRPr="001E142E">
        <w:t xml:space="preserve"> </w:t>
      </w:r>
      <w:r w:rsidRPr="001E142E">
        <w:t>th</w:t>
      </w:r>
      <w:r w:rsidRPr="00033B08">
        <w:t>ức</w:t>
      </w:r>
      <w:r w:rsidR="002D661D" w:rsidRPr="00033B08">
        <w:t xml:space="preserve"> </w:t>
      </w:r>
      <w:r w:rsidRPr="00033B08">
        <w:t>khen</w:t>
      </w:r>
      <w:r w:rsidR="002D661D" w:rsidRPr="00033B08">
        <w:t xml:space="preserve"> </w:t>
      </w:r>
      <w:r w:rsidRPr="00033B08">
        <w:t>thưởng</w:t>
      </w:r>
      <w:r w:rsidR="002D661D" w:rsidRPr="00033B08">
        <w:t xml:space="preserve"> </w:t>
      </w:r>
      <w:r w:rsidRPr="00033B08">
        <w:t>để</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thời</w:t>
      </w:r>
      <w:r w:rsidR="002D661D" w:rsidRPr="00033B08">
        <w:t xml:space="preserve"> </w:t>
      </w:r>
      <w:r w:rsidRPr="00033B08">
        <w:t>gian</w:t>
      </w:r>
      <w:r w:rsidR="002D661D" w:rsidRPr="00033B08">
        <w:t xml:space="preserve"> </w:t>
      </w:r>
      <w:r w:rsidRPr="00033B08">
        <w:t>thăng</w:t>
      </w:r>
      <w:r w:rsidR="002D661D" w:rsidRPr="00033B08">
        <w:t xml:space="preserve"> </w:t>
      </w:r>
      <w:r w:rsidRPr="00033B08">
        <w:t>cấp</w:t>
      </w:r>
      <w:r w:rsidR="002D661D" w:rsidRPr="00033B08">
        <w:t xml:space="preserve"> </w:t>
      </w:r>
      <w:r w:rsidRPr="00033B08">
        <w:t>bậc</w:t>
      </w:r>
      <w:r w:rsidR="002D661D" w:rsidRPr="00033B08">
        <w:t xml:space="preserve"> </w:t>
      </w:r>
      <w:r w:rsidRPr="00033B08">
        <w:t>h</w:t>
      </w:r>
      <w:r w:rsidRPr="001E142E">
        <w:t>àm</w:t>
      </w:r>
      <w:r w:rsidR="002D661D" w:rsidRPr="001E142E">
        <w:t xml:space="preserve"> </w:t>
      </w:r>
      <w:r w:rsidRPr="001E142E">
        <w:t>c</w:t>
      </w:r>
      <w:r w:rsidRPr="00033B08">
        <w:t>ấp</w:t>
      </w:r>
      <w:r w:rsidR="002D661D" w:rsidRPr="00033B08">
        <w:t xml:space="preserve"> </w:t>
      </w:r>
      <w:r w:rsidRPr="00033B08">
        <w:t>tướng</w:t>
      </w:r>
      <w:r w:rsidR="002D661D" w:rsidRPr="00033B08">
        <w:t xml:space="preserve"> </w:t>
      </w:r>
      <w:r w:rsidRPr="00033B08">
        <w:t>trước</w:t>
      </w:r>
      <w:r w:rsidR="002D661D" w:rsidRPr="00033B08">
        <w:t xml:space="preserve"> </w:t>
      </w:r>
      <w:r w:rsidRPr="00033B08">
        <w:t>thời</w:t>
      </w:r>
      <w:r w:rsidR="002D661D" w:rsidRPr="00033B08">
        <w:t xml:space="preserve"> </w:t>
      </w:r>
      <w:r w:rsidRPr="00033B08">
        <w:t>hạn</w:t>
      </w:r>
      <w:r w:rsidR="002D661D" w:rsidRPr="00033B08">
        <w:t xml:space="preserve"> </w:t>
      </w:r>
      <w:r w:rsidRPr="00033B08">
        <w:t>cho</w:t>
      </w:r>
      <w:r w:rsidR="002D661D" w:rsidRPr="00033B08">
        <w:t xml:space="preserve"> </w:t>
      </w:r>
      <w:r w:rsidRPr="00033B08">
        <w:t>ph</w:t>
      </w:r>
      <w:r w:rsidRPr="001E142E">
        <w:t>ù</w:t>
      </w:r>
      <w:r w:rsidR="002D661D" w:rsidRPr="001E142E">
        <w:t xml:space="preserve"> </w:t>
      </w:r>
      <w:r w:rsidRPr="001E142E">
        <w:t>h</w:t>
      </w:r>
      <w:r w:rsidRPr="00033B08">
        <w:t>ợp.”.</w:t>
      </w:r>
    </w:p>
    <w:p w14:paraId="19A14AB9" w14:textId="77777777" w:rsidR="00BE1F8B" w:rsidRPr="001E142E" w:rsidRDefault="00C51273" w:rsidP="001B0106">
      <w:pPr>
        <w:autoSpaceDE w:val="0"/>
        <w:autoSpaceDN w:val="0"/>
        <w:adjustRightInd w:val="0"/>
        <w:spacing w:before="120"/>
      </w:pPr>
      <w:bookmarkStart w:id="155" w:name="dieu_10"/>
      <w:r w:rsidRPr="001E142E">
        <w:rPr>
          <w:b/>
          <w:bCs/>
        </w:rPr>
        <w:t>Điều</w:t>
      </w:r>
      <w:r w:rsidR="00077C96" w:rsidRPr="001E142E">
        <w:rPr>
          <w:b/>
          <w:bCs/>
        </w:rPr>
        <w:t xml:space="preserve"> 10. Sửa đổi, bổ sung một số </w:t>
      </w:r>
      <w:r w:rsidRPr="001E142E">
        <w:rPr>
          <w:b/>
          <w:bCs/>
        </w:rPr>
        <w:t>điều</w:t>
      </w:r>
      <w:r w:rsidR="00077C96" w:rsidRPr="001E142E">
        <w:rPr>
          <w:b/>
          <w:bCs/>
        </w:rPr>
        <w:t xml:space="preserve"> của Nghị định số 52</w:t>
      </w:r>
      <w:r w:rsidR="00901126" w:rsidRPr="001E142E">
        <w:rPr>
          <w:b/>
          <w:bCs/>
        </w:rPr>
        <w:t>/</w:t>
      </w:r>
      <w:r w:rsidR="00077C96" w:rsidRPr="001E142E">
        <w:rPr>
          <w:b/>
          <w:bCs/>
        </w:rPr>
        <w:t>2019</w:t>
      </w:r>
      <w:r w:rsidR="00901126" w:rsidRPr="001E142E">
        <w:rPr>
          <w:b/>
          <w:bCs/>
        </w:rPr>
        <w:t>/</w:t>
      </w:r>
      <w:r w:rsidR="00077C96" w:rsidRPr="001E142E">
        <w:rPr>
          <w:b/>
          <w:bCs/>
        </w:rPr>
        <w:t xml:space="preserve">NĐ-CP ngày 14 tháng 6 năm 2019 của Chính phủ quy định chi tiết một số </w:t>
      </w:r>
      <w:r w:rsidRPr="001E142E">
        <w:rPr>
          <w:b/>
          <w:bCs/>
        </w:rPr>
        <w:t>điều</w:t>
      </w:r>
      <w:r w:rsidR="00077C96" w:rsidRPr="001E142E">
        <w:rPr>
          <w:b/>
          <w:bCs/>
        </w:rPr>
        <w:t xml:space="preserve"> của </w:t>
      </w:r>
      <w:r w:rsidR="00901126" w:rsidRPr="001E142E">
        <w:rPr>
          <w:b/>
          <w:bCs/>
        </w:rPr>
        <w:t>Luật</w:t>
      </w:r>
      <w:r w:rsidR="00077C96" w:rsidRPr="001E142E">
        <w:rPr>
          <w:b/>
          <w:bCs/>
        </w:rPr>
        <w:t xml:space="preserve"> Đặc xá</w:t>
      </w:r>
      <w:bookmarkEnd w:id="155"/>
    </w:p>
    <w:p w14:paraId="5BBC6B61" w14:textId="77777777" w:rsidR="00BE1F8B" w:rsidRPr="00033B08" w:rsidRDefault="00BE1F8B" w:rsidP="001B0106">
      <w:pPr>
        <w:autoSpaceDE w:val="0"/>
        <w:autoSpaceDN w:val="0"/>
        <w:adjustRightInd w:val="0"/>
        <w:spacing w:before="120"/>
      </w:pPr>
      <w:bookmarkStart w:id="156" w:name="khoan_1_10"/>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56"/>
      <w:r w:rsidR="002D661D" w:rsidRPr="00033B08">
        <w:t xml:space="preserve"> </w:t>
      </w:r>
      <w:bookmarkStart w:id="157" w:name="dc_82"/>
      <w:r w:rsidR="00C51273" w:rsidRPr="00033B08">
        <w:t>khoản</w:t>
      </w:r>
      <w:r w:rsidR="00B136DB" w:rsidRPr="00033B08">
        <w:t xml:space="preserve"> 4, </w:t>
      </w:r>
      <w:r w:rsidR="00C51273" w:rsidRPr="00033B08">
        <w:t>khoản</w:t>
      </w:r>
      <w:r w:rsidR="00B136DB" w:rsidRPr="00033B08">
        <w:t xml:space="preserve"> 5 và </w:t>
      </w:r>
      <w:r w:rsidR="00C51273" w:rsidRPr="00033B08">
        <w:t>khoản</w:t>
      </w:r>
      <w:r w:rsidR="00B136DB" w:rsidRPr="00033B08">
        <w:t xml:space="preserve"> 6 </w:t>
      </w:r>
      <w:r w:rsidR="00C51273" w:rsidRPr="00033B08">
        <w:t>Điều</w:t>
      </w:r>
      <w:r w:rsidR="00B136DB" w:rsidRPr="00033B08">
        <w:t xml:space="preserve"> 4</w:t>
      </w:r>
      <w:bookmarkEnd w:id="157"/>
      <w:r w:rsidR="002D661D" w:rsidRPr="00033B08">
        <w:t xml:space="preserve"> </w:t>
      </w:r>
      <w:bookmarkStart w:id="158" w:name="khoan_1_10_name"/>
      <w:r w:rsidRPr="00033B08">
        <w:t>như</w:t>
      </w:r>
      <w:r w:rsidR="002D661D" w:rsidRPr="00033B08">
        <w:t xml:space="preserve"> </w:t>
      </w:r>
      <w:r w:rsidRPr="00033B08">
        <w:t>sau:</w:t>
      </w:r>
      <w:bookmarkEnd w:id="158"/>
    </w:p>
    <w:p w14:paraId="66704FB6" w14:textId="77777777" w:rsidR="00B136DB" w:rsidRPr="001E142E" w:rsidRDefault="00B136DB" w:rsidP="00B136DB">
      <w:pPr>
        <w:autoSpaceDE w:val="0"/>
        <w:autoSpaceDN w:val="0"/>
        <w:adjustRightInd w:val="0"/>
        <w:spacing w:before="120"/>
      </w:pPr>
      <w:r w:rsidRPr="001E142E">
        <w:t xml:space="preserve">“4. Người bị kết án phạt tù đã lập công lớn trong thời gian chấp hành án phạt tù quy định tại </w:t>
      </w:r>
      <w:bookmarkStart w:id="159" w:name="dc_83"/>
      <w:r w:rsidR="00C51273" w:rsidRPr="001E142E">
        <w:t>điểm</w:t>
      </w:r>
      <w:r w:rsidRPr="001E142E">
        <w:t xml:space="preserve"> a </w:t>
      </w:r>
      <w:r w:rsidR="00C51273" w:rsidRPr="001E142E">
        <w:t>khoản</w:t>
      </w:r>
      <w:r w:rsidRPr="001E142E">
        <w:t xml:space="preserve"> 3 </w:t>
      </w:r>
      <w:r w:rsidR="00C51273" w:rsidRPr="001E142E">
        <w:t>Điều</w:t>
      </w:r>
      <w:r w:rsidRPr="001E142E">
        <w:t xml:space="preserve"> 11 </w:t>
      </w:r>
      <w:r w:rsidR="00901126" w:rsidRPr="001E142E">
        <w:t>Luật</w:t>
      </w:r>
      <w:r w:rsidRPr="001E142E">
        <w:t xml:space="preserve"> Đặc xá</w:t>
      </w:r>
      <w:bookmarkEnd w:id="159"/>
      <w:r w:rsidRPr="001E142E">
        <w:t xml:space="preserve"> là người thuộc một trong các trường hợp sau:</w:t>
      </w:r>
    </w:p>
    <w:p w14:paraId="7DAEF366" w14:textId="77777777" w:rsidR="00B136DB" w:rsidRPr="001E142E" w:rsidRDefault="00B136DB" w:rsidP="00B136DB">
      <w:pPr>
        <w:autoSpaceDE w:val="0"/>
        <w:autoSpaceDN w:val="0"/>
        <w:adjustRightInd w:val="0"/>
        <w:spacing w:before="120"/>
      </w:pPr>
      <w:r w:rsidRPr="001E142E">
        <w:t xml:space="preserve">a) Đã có hành động giúp trại giam, trại tạm giam, cơ quan có thẩm quyền tiến hành tố tụng hình sự phát hiện, truy bắt, </w:t>
      </w:r>
      <w:r w:rsidR="00C51273" w:rsidRPr="001E142E">
        <w:t>điều</w:t>
      </w:r>
      <w:r w:rsidRPr="001E142E">
        <w:t xml:space="preserve"> tra, xử lý tội phạm;</w:t>
      </w:r>
    </w:p>
    <w:p w14:paraId="3BBC7AAE" w14:textId="77777777" w:rsidR="00B136DB" w:rsidRPr="001E142E" w:rsidRDefault="00B136DB" w:rsidP="00B136DB">
      <w:pPr>
        <w:autoSpaceDE w:val="0"/>
        <w:autoSpaceDN w:val="0"/>
        <w:adjustRightInd w:val="0"/>
        <w:spacing w:before="120"/>
      </w:pPr>
      <w:r w:rsidRPr="001E142E">
        <w:t>b) Cứu được tính mạng người khác hoặc tài sản lớn (có giá trị từ 50.000.000 đồng trở lên) của Nhà nước, của tập thể, của công dân trong thiên tai, hỏa hoạn;</w:t>
      </w:r>
    </w:p>
    <w:p w14:paraId="48BB2AF8" w14:textId="77777777" w:rsidR="00B136DB" w:rsidRPr="001E142E" w:rsidRDefault="00B136DB" w:rsidP="00B136DB">
      <w:pPr>
        <w:autoSpaceDE w:val="0"/>
        <w:autoSpaceDN w:val="0"/>
        <w:adjustRightInd w:val="0"/>
        <w:spacing w:before="120"/>
      </w:pPr>
      <w:r w:rsidRPr="001E142E">
        <w:t>c) Có những phát minh, sáng kiến có giá trị lớn hoặc thành tích đặc biệt xuất sắc khác được trại giam, trại tạm giam xác nhận.</w:t>
      </w:r>
    </w:p>
    <w:p w14:paraId="4F6C4A0E" w14:textId="77777777" w:rsidR="00B136DB" w:rsidRPr="001E142E" w:rsidRDefault="00B136DB" w:rsidP="00B136DB">
      <w:pPr>
        <w:autoSpaceDE w:val="0"/>
        <w:autoSpaceDN w:val="0"/>
        <w:adjustRightInd w:val="0"/>
        <w:spacing w:before="120"/>
      </w:pPr>
      <w:r w:rsidRPr="001E142E">
        <w:t>Người đã có quyết định thi hành án phạt tù lập công lớn trong thời gian chờ đưa đến trại giam, trại tạm giam để chấp hành án phạt tù cũng được coi là lập công lớn trong thời gian chấp hành án phạt tù.</w:t>
      </w:r>
    </w:p>
    <w:p w14:paraId="0861CC63" w14:textId="77777777" w:rsidR="00B136DB" w:rsidRPr="001E142E" w:rsidRDefault="00B136DB" w:rsidP="00B136DB">
      <w:pPr>
        <w:autoSpaceDE w:val="0"/>
        <w:autoSpaceDN w:val="0"/>
        <w:adjustRightInd w:val="0"/>
        <w:spacing w:before="120"/>
      </w:pPr>
      <w:r w:rsidRPr="001E142E">
        <w:t xml:space="preserve">5. Người bị kết án phạt tù đang mắc bệnh hiểm nghèo quy định tại </w:t>
      </w:r>
      <w:bookmarkStart w:id="160" w:name="dc_84"/>
      <w:r w:rsidR="00C51273" w:rsidRPr="001E142E">
        <w:t>điểm</w:t>
      </w:r>
      <w:r w:rsidRPr="001E142E">
        <w:t xml:space="preserve"> c </w:t>
      </w:r>
      <w:r w:rsidR="00C51273" w:rsidRPr="001E142E">
        <w:t>khoản</w:t>
      </w:r>
      <w:r w:rsidRPr="001E142E">
        <w:t xml:space="preserve"> 3 </w:t>
      </w:r>
      <w:r w:rsidR="00C51273" w:rsidRPr="001E142E">
        <w:t>Điều</w:t>
      </w:r>
      <w:r w:rsidRPr="001E142E">
        <w:t xml:space="preserve"> 11 </w:t>
      </w:r>
      <w:r w:rsidR="00901126" w:rsidRPr="001E142E">
        <w:t>Luật</w:t>
      </w:r>
      <w:r w:rsidRPr="001E142E">
        <w:t xml:space="preserve"> Đặc xá</w:t>
      </w:r>
      <w:bookmarkEnd w:id="160"/>
      <w:r w:rsidRPr="001E142E">
        <w:t xml:space="preserve"> là người mắc một trong các bệnh: Ung thư giai đoạn cuối; liệt; lao nặng kháng thuốc; xơ gan cổ trướng; suy tim độ III trở lên; suy thận độ IV trở lên; bệnh HIV giai đoạn lâm sàng IV đang có nhiễm trùng cơ hội, không có khả năng tự phục vụ bản thân và có tiên lượng xấu, nguy cơ tử vong cao hoặc mắc bệnh khác mà được Hội đồng giám định y khoa hoặc cơ sở khám bệnh, chữa bệnh cấp chuyên sâu hoặc bệnh viện cấp quân khu trở lên kết luận bằng văn bản là không tự phục vụ bản thân, nguy cơ tử vong cao.</w:t>
      </w:r>
    </w:p>
    <w:p w14:paraId="2AEAA884" w14:textId="77777777" w:rsidR="00BE1F8B" w:rsidRPr="001E142E" w:rsidRDefault="00B136DB" w:rsidP="00B136DB">
      <w:pPr>
        <w:autoSpaceDE w:val="0"/>
        <w:autoSpaceDN w:val="0"/>
        <w:adjustRightInd w:val="0"/>
        <w:spacing w:before="120"/>
      </w:pPr>
      <w:r w:rsidRPr="001E142E">
        <w:t xml:space="preserve">6. Người bị kết án phạt tù đang ốm đau thường xuyên mà không tự phục vụ bản thân quy định tại </w:t>
      </w:r>
      <w:bookmarkStart w:id="161" w:name="dc_85"/>
      <w:r w:rsidR="00C51273" w:rsidRPr="001E142E">
        <w:t>điểm</w:t>
      </w:r>
      <w:r w:rsidRPr="001E142E">
        <w:t xml:space="preserve"> c </w:t>
      </w:r>
      <w:r w:rsidR="00C51273" w:rsidRPr="001E142E">
        <w:t>khoản</w:t>
      </w:r>
      <w:r w:rsidRPr="001E142E">
        <w:t xml:space="preserve"> 3 </w:t>
      </w:r>
      <w:r w:rsidR="00C51273" w:rsidRPr="001E142E">
        <w:t>Điều</w:t>
      </w:r>
      <w:r w:rsidRPr="001E142E">
        <w:t xml:space="preserve"> 11 </w:t>
      </w:r>
      <w:r w:rsidR="00901126" w:rsidRPr="001E142E">
        <w:t>Luật</w:t>
      </w:r>
      <w:r w:rsidRPr="001E142E">
        <w:t xml:space="preserve"> Đặc xá</w:t>
      </w:r>
      <w:bookmarkEnd w:id="161"/>
      <w:r w:rsidRPr="001E142E">
        <w:t xml:space="preserve"> là người đang phải nằm </w:t>
      </w:r>
      <w:r w:rsidR="00C51273" w:rsidRPr="001E142E">
        <w:t>điều</w:t>
      </w:r>
      <w:r w:rsidRPr="001E142E">
        <w:t xml:space="preserve"> trị tại cơ sở khám bệnh, chữa bệnh liên tục từ 03 tháng trở lên hoặc không liên tục nhưng phải nằm </w:t>
      </w:r>
      <w:r w:rsidR="00C51273" w:rsidRPr="001E142E">
        <w:t>điều</w:t>
      </w:r>
      <w:r w:rsidRPr="001E142E">
        <w:t xml:space="preserve"> trị tại cơ sở khám bệnh, chữa bệnh từ ba lần trở lên, mỗi lần từ 01 tháng trở lên, không tự phục vụ bản thân, có kết luận bằng văn bản của Hội đồng giám định y khoa hoặc cơ sở khám bệnh, chữa bệnh cấp chuyên sâu hoặc bệnh viện cấp quân khu trở lên.”.</w:t>
      </w:r>
    </w:p>
    <w:p w14:paraId="074F8C6D" w14:textId="77777777" w:rsidR="00BE1F8B" w:rsidRPr="00033B08" w:rsidRDefault="00BE1F8B" w:rsidP="001B0106">
      <w:pPr>
        <w:autoSpaceDE w:val="0"/>
        <w:autoSpaceDN w:val="0"/>
        <w:adjustRightInd w:val="0"/>
        <w:spacing w:before="120"/>
      </w:pPr>
      <w:bookmarkStart w:id="162" w:name="khoan_2_10"/>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62"/>
      <w:r w:rsidR="002D661D" w:rsidRPr="00033B08">
        <w:t xml:space="preserve"> </w:t>
      </w:r>
      <w:bookmarkStart w:id="163" w:name="dc_86"/>
      <w:r w:rsidR="00C51273" w:rsidRPr="00033B08">
        <w:t>khoản</w:t>
      </w:r>
      <w:r w:rsidR="00B136DB" w:rsidRPr="00033B08">
        <w:t xml:space="preserve"> 3 và </w:t>
      </w:r>
      <w:r w:rsidR="00C51273" w:rsidRPr="00033B08">
        <w:t>khoản</w:t>
      </w:r>
      <w:r w:rsidR="00B136DB" w:rsidRPr="00033B08">
        <w:t xml:space="preserve"> 7 </w:t>
      </w:r>
      <w:r w:rsidR="00C51273" w:rsidRPr="00033B08">
        <w:t>Điều</w:t>
      </w:r>
      <w:r w:rsidR="00B136DB" w:rsidRPr="00033B08">
        <w:t xml:space="preserve"> 5</w:t>
      </w:r>
      <w:bookmarkEnd w:id="163"/>
      <w:r w:rsidR="002D661D" w:rsidRPr="00033B08">
        <w:t xml:space="preserve"> </w:t>
      </w:r>
      <w:bookmarkStart w:id="164" w:name="khoan_2_10_name"/>
      <w:r w:rsidRPr="00033B08">
        <w:t>như</w:t>
      </w:r>
      <w:r w:rsidR="002D661D" w:rsidRPr="00033B08">
        <w:t xml:space="preserve"> </w:t>
      </w:r>
      <w:r w:rsidRPr="00033B08">
        <w:t>sau:</w:t>
      </w:r>
      <w:bookmarkEnd w:id="164"/>
    </w:p>
    <w:p w14:paraId="11CAD51E" w14:textId="77777777" w:rsidR="00BE1F8B" w:rsidRPr="00033B08" w:rsidRDefault="00BE1F8B" w:rsidP="001B0106">
      <w:pPr>
        <w:autoSpaceDE w:val="0"/>
        <w:autoSpaceDN w:val="0"/>
        <w:adjustRightInd w:val="0"/>
        <w:spacing w:before="120"/>
      </w:pPr>
      <w:bookmarkStart w:id="165" w:name="diem_a_2_10"/>
      <w:r w:rsidRPr="001E142E">
        <w:t>a)</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65"/>
      <w:r w:rsidR="002D661D" w:rsidRPr="00033B08">
        <w:t xml:space="preserve"> </w:t>
      </w:r>
      <w:bookmarkStart w:id="166" w:name="dc_87"/>
      <w:r w:rsidR="00C51273" w:rsidRPr="00033B08">
        <w:t>khoản</w:t>
      </w:r>
      <w:r w:rsidR="002D661D" w:rsidRPr="00033B08">
        <w:t xml:space="preserve"> </w:t>
      </w:r>
      <w:r w:rsidRPr="00033B08">
        <w:t>3</w:t>
      </w:r>
      <w:bookmarkEnd w:id="166"/>
      <w:r w:rsidR="002D661D" w:rsidRPr="00033B08">
        <w:t xml:space="preserve"> </w:t>
      </w:r>
      <w:bookmarkStart w:id="167" w:name="diem_a_2_10_name"/>
      <w:r w:rsidRPr="00033B08">
        <w:t>như</w:t>
      </w:r>
      <w:r w:rsidR="002D661D" w:rsidRPr="00033B08">
        <w:t xml:space="preserve"> </w:t>
      </w:r>
      <w:r w:rsidRPr="00033B08">
        <w:t>sau:</w:t>
      </w:r>
      <w:bookmarkEnd w:id="167"/>
    </w:p>
    <w:p w14:paraId="2D5E971F"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Đ</w:t>
      </w:r>
      <w:r w:rsidRPr="00033B08">
        <w:t>ối</w:t>
      </w:r>
      <w:r w:rsidR="002D661D" w:rsidRPr="00033B08">
        <w:t xml:space="preserve"> </w:t>
      </w:r>
      <w:r w:rsidRPr="00033B08">
        <w:t>với</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là</w:t>
      </w:r>
      <w:r w:rsidR="002D661D" w:rsidRPr="001E142E">
        <w:t xml:space="preserve"> </w:t>
      </w:r>
      <w:r w:rsidRPr="001E142E">
        <w:t>ngư</w:t>
      </w:r>
      <w:r w:rsidRPr="00033B08">
        <w:t>ời</w:t>
      </w:r>
      <w:r w:rsidR="002D661D" w:rsidRPr="00033B08">
        <w:t xml:space="preserve"> </w:t>
      </w:r>
      <w:r w:rsidRPr="00033B08">
        <w:t>đ</w:t>
      </w:r>
      <w:r w:rsidRPr="001E142E">
        <w:t>ã</w:t>
      </w:r>
      <w:r w:rsidR="002D661D" w:rsidRPr="001E142E">
        <w:t xml:space="preserve"> </w:t>
      </w:r>
      <w:r w:rsidRPr="001E142E">
        <w:t>l</w:t>
      </w:r>
      <w:r w:rsidRPr="00033B08">
        <w:t>ập</w:t>
      </w:r>
      <w:r w:rsidR="002D661D" w:rsidRPr="00033B08">
        <w:t xml:space="preserve"> </w:t>
      </w:r>
      <w:r w:rsidRPr="00033B08">
        <w:t>c</w:t>
      </w:r>
      <w:r w:rsidRPr="001E142E">
        <w:t>ông</w:t>
      </w:r>
      <w:r w:rsidR="002D661D" w:rsidRPr="001E142E">
        <w:t xml:space="preserve"> </w:t>
      </w:r>
      <w:r w:rsidRPr="001E142E">
        <w:t>l</w:t>
      </w:r>
      <w:r w:rsidRPr="00033B08">
        <w:t>ớn</w:t>
      </w:r>
      <w:r w:rsidR="002D661D" w:rsidRPr="00033B08">
        <w:t xml:space="preserve"> </w:t>
      </w:r>
      <w:r w:rsidRPr="00033B08">
        <w:t>trong</w:t>
      </w:r>
      <w:r w:rsidR="002D661D" w:rsidRPr="00033B08">
        <w:t xml:space="preserve"> </w:t>
      </w:r>
      <w:r w:rsidRPr="00033B08">
        <w:t>thời</w:t>
      </w:r>
      <w:r w:rsidR="002D661D" w:rsidRPr="00033B08">
        <w:t xml:space="preserve"> </w:t>
      </w:r>
      <w:r w:rsidRPr="00033B08">
        <w:t>gian</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ngư</w:t>
      </w:r>
      <w:r w:rsidRPr="00033B08">
        <w:t>ời</w:t>
      </w:r>
      <w:r w:rsidR="002D661D" w:rsidRPr="00033B08">
        <w:t xml:space="preserve"> </w:t>
      </w:r>
      <w:r w:rsidRPr="00033B08">
        <w:t>c</w:t>
      </w:r>
      <w:r w:rsidRPr="001E142E">
        <w:t>ó</w:t>
      </w:r>
      <w:r w:rsidR="002D661D" w:rsidRPr="001E142E">
        <w:t xml:space="preserve"> </w:t>
      </w:r>
      <w:r w:rsidRPr="001E142E">
        <w:t>công</w:t>
      </w:r>
      <w:r w:rsidR="002D661D" w:rsidRPr="001E142E">
        <w:t xml:space="preserve"> </w:t>
      </w:r>
      <w:r w:rsidRPr="001E142E">
        <w:t>v</w:t>
      </w:r>
      <w:r w:rsidRPr="00033B08">
        <w:t>ới</w:t>
      </w:r>
      <w:r w:rsidR="002D661D" w:rsidRPr="00033B08">
        <w:t xml:space="preserve"> </w:t>
      </w:r>
      <w:r w:rsidRPr="00033B08">
        <w:t>c</w:t>
      </w:r>
      <w:r w:rsidRPr="001E142E">
        <w:t>ách</w:t>
      </w:r>
      <w:r w:rsidR="002D661D" w:rsidRPr="001E142E">
        <w:t xml:space="preserve"> </w:t>
      </w:r>
      <w:r w:rsidRPr="001E142E">
        <w:t>m</w:t>
      </w:r>
      <w:r w:rsidRPr="00033B08">
        <w:t>ạng,</w:t>
      </w:r>
      <w:r w:rsidR="002D661D" w:rsidRPr="00033B08">
        <w:t xml:space="preserve"> </w:t>
      </w:r>
      <w:r w:rsidRPr="00033B08">
        <w:t>th</w:t>
      </w:r>
      <w:r w:rsidRPr="001E142E">
        <w:t>ân</w:t>
      </w:r>
      <w:r w:rsidR="002D661D" w:rsidRPr="001E142E">
        <w:t xml:space="preserve"> </w:t>
      </w:r>
      <w:r w:rsidRPr="001E142E">
        <w:t>nhân</w:t>
      </w:r>
      <w:r w:rsidR="002D661D" w:rsidRPr="001E142E">
        <w:t xml:space="preserve"> </w:t>
      </w:r>
      <w:r w:rsidRPr="001E142E">
        <w:t>c</w:t>
      </w:r>
      <w:r w:rsidRPr="00033B08">
        <w:t>ủa</w:t>
      </w:r>
      <w:r w:rsidR="002D661D" w:rsidRPr="00033B08">
        <w:t xml:space="preserve"> </w:t>
      </w:r>
      <w:r w:rsidRPr="00033B08">
        <w:t>người</w:t>
      </w:r>
      <w:r w:rsidR="002D661D" w:rsidRPr="00033B08">
        <w:t xml:space="preserve"> </w:t>
      </w:r>
      <w:r w:rsidRPr="00033B08">
        <w:t>c</w:t>
      </w:r>
      <w:r w:rsidRPr="001E142E">
        <w:t>ó</w:t>
      </w:r>
      <w:r w:rsidR="002D661D" w:rsidRPr="001E142E">
        <w:t xml:space="preserve"> </w:t>
      </w:r>
      <w:r w:rsidRPr="001E142E">
        <w:t>công</w:t>
      </w:r>
      <w:r w:rsidR="002D661D" w:rsidRPr="001E142E">
        <w:t xml:space="preserve"> </w:t>
      </w:r>
      <w:r w:rsidRPr="001E142E">
        <w:t>v</w:t>
      </w:r>
      <w:r w:rsidRPr="00033B08">
        <w:t>ới</w:t>
      </w:r>
      <w:r w:rsidR="002D661D" w:rsidRPr="00033B08">
        <w:t xml:space="preserve"> </w:t>
      </w:r>
      <w:r w:rsidRPr="00033B08">
        <w:t>c</w:t>
      </w:r>
      <w:r w:rsidRPr="001E142E">
        <w:t>ách</w:t>
      </w:r>
      <w:r w:rsidR="002D661D" w:rsidRPr="001E142E">
        <w:t xml:space="preserve"> </w:t>
      </w:r>
      <w:r w:rsidRPr="001E142E">
        <w:t>m</w:t>
      </w:r>
      <w:r w:rsidRPr="00033B08">
        <w:t>ạng;</w:t>
      </w:r>
      <w:r w:rsidR="002D661D" w:rsidRPr="00033B08">
        <w:t xml:space="preserve"> </w:t>
      </w:r>
      <w:r w:rsidRPr="00033B08">
        <w:t>người</w:t>
      </w:r>
      <w:r w:rsidR="002D661D" w:rsidRPr="00033B08">
        <w:t xml:space="preserve"> </w:t>
      </w:r>
      <w:r w:rsidRPr="00033B08">
        <w:t>đang</w:t>
      </w:r>
      <w:r w:rsidR="002D661D" w:rsidRPr="00033B08">
        <w:t xml:space="preserve"> </w:t>
      </w:r>
      <w:r w:rsidRPr="00033B08">
        <w:t>mắc</w:t>
      </w:r>
      <w:r w:rsidR="002D661D" w:rsidRPr="00033B08">
        <w:t xml:space="preserve"> </w:t>
      </w:r>
      <w:r w:rsidRPr="00033B08">
        <w:t>bệnh</w:t>
      </w:r>
      <w:r w:rsidR="002D661D" w:rsidRPr="00033B08">
        <w:t xml:space="preserve"> </w:t>
      </w:r>
      <w:r w:rsidRPr="00033B08">
        <w:t>hiểm</w:t>
      </w:r>
      <w:r w:rsidR="002D661D" w:rsidRPr="00033B08">
        <w:t xml:space="preserve"> </w:t>
      </w:r>
      <w:r w:rsidRPr="00033B08">
        <w:t>ngh</w:t>
      </w:r>
      <w:r w:rsidRPr="001E142E">
        <w:t>èo,</w:t>
      </w:r>
      <w:r w:rsidR="002D661D" w:rsidRPr="001E142E">
        <w:t xml:space="preserve"> </w:t>
      </w:r>
      <w:r w:rsidRPr="001E142E">
        <w:t>ngư</w:t>
      </w:r>
      <w:r w:rsidRPr="00033B08">
        <w:t>ời</w:t>
      </w:r>
      <w:r w:rsidR="002D661D" w:rsidRPr="00033B08">
        <w:t xml:space="preserve"> </w:t>
      </w:r>
      <w:r w:rsidRPr="00033B08">
        <w:t>đang</w:t>
      </w:r>
      <w:r w:rsidR="002D661D" w:rsidRPr="00033B08">
        <w:t xml:space="preserve"> </w:t>
      </w:r>
      <w:r w:rsidRPr="00033B08">
        <w:t>ốm</w:t>
      </w:r>
      <w:r w:rsidR="002D661D" w:rsidRPr="00033B08">
        <w:t xml:space="preserve"> </w:t>
      </w:r>
      <w:r w:rsidRPr="00033B08">
        <w:t>đau</w:t>
      </w:r>
      <w:r w:rsidR="002D661D" w:rsidRPr="00033B08">
        <w:t xml:space="preserve"> </w:t>
      </w:r>
      <w:r w:rsidRPr="00033B08">
        <w:t>thường</w:t>
      </w:r>
      <w:r w:rsidR="002D661D" w:rsidRPr="00033B08">
        <w:t xml:space="preserve"> </w:t>
      </w:r>
      <w:r w:rsidRPr="00033B08">
        <w:t>xuy</w:t>
      </w:r>
      <w:r w:rsidRPr="001E142E">
        <w:t>ên</w:t>
      </w:r>
      <w:r w:rsidR="002D661D" w:rsidRPr="001E142E">
        <w:t xml:space="preserve"> </w:t>
      </w:r>
      <w:r w:rsidRPr="001E142E">
        <w:t>mà</w:t>
      </w:r>
      <w:r w:rsidR="002D661D" w:rsidRPr="001E142E">
        <w:t xml:space="preserve"> </w:t>
      </w:r>
      <w:r w:rsidRPr="001E142E">
        <w:t>không</w:t>
      </w:r>
      <w:r w:rsidR="002D661D" w:rsidRPr="001E142E">
        <w:t xml:space="preserve"> </w:t>
      </w:r>
      <w:r w:rsidRPr="001E142E">
        <w:t>t</w:t>
      </w:r>
      <w:r w:rsidRPr="00033B08">
        <w:t>ự</w:t>
      </w:r>
      <w:r w:rsidR="002D661D" w:rsidRPr="00033B08">
        <w:t xml:space="preserve"> </w:t>
      </w:r>
      <w:r w:rsidRPr="00033B08">
        <w:t>phục</w:t>
      </w:r>
      <w:r w:rsidR="002D661D" w:rsidRPr="00033B08">
        <w:t xml:space="preserve"> </w:t>
      </w:r>
      <w:r w:rsidRPr="00033B08">
        <w:t>vụ</w:t>
      </w:r>
      <w:r w:rsidR="002D661D" w:rsidRPr="00033B08">
        <w:t xml:space="preserve"> </w:t>
      </w:r>
      <w:r w:rsidRPr="00033B08">
        <w:t>bản</w:t>
      </w:r>
      <w:r w:rsidR="002D661D" w:rsidRPr="00033B08">
        <w:t xml:space="preserve"> </w:t>
      </w:r>
      <w:r w:rsidRPr="00033B08">
        <w:t>th</w:t>
      </w:r>
      <w:r w:rsidRPr="001E142E">
        <w:t>ân;</w:t>
      </w:r>
      <w:r w:rsidR="002D661D" w:rsidRPr="001E142E">
        <w:t xml:space="preserve"> </w:t>
      </w:r>
      <w:r w:rsidRPr="001E142E">
        <w:t>khi</w:t>
      </w:r>
      <w:r w:rsidR="002D661D" w:rsidRPr="001E142E">
        <w:t xml:space="preserve"> </w:t>
      </w:r>
      <w:r w:rsidRPr="001E142E">
        <w:t>ph</w:t>
      </w:r>
      <w:r w:rsidRPr="00033B08">
        <w:t>ạm</w:t>
      </w:r>
      <w:r w:rsidR="002D661D" w:rsidRPr="00033B08">
        <w:t xml:space="preserve"> </w:t>
      </w:r>
      <w:r w:rsidRPr="00033B08">
        <w:t>tội</w:t>
      </w:r>
      <w:r w:rsidR="002D661D" w:rsidRPr="00033B08">
        <w:t xml:space="preserve"> </w:t>
      </w:r>
      <w:r w:rsidRPr="00033B08">
        <w:t>l</w:t>
      </w:r>
      <w:r w:rsidRPr="001E142E">
        <w:t>à</w:t>
      </w:r>
      <w:r w:rsidR="002D661D" w:rsidRPr="001E142E">
        <w:t xml:space="preserve"> </w:t>
      </w:r>
      <w:r w:rsidRPr="001E142E">
        <w:t>ngư</w:t>
      </w:r>
      <w:r w:rsidRPr="00033B08">
        <w:t>ời</w:t>
      </w:r>
      <w:r w:rsidR="002D661D" w:rsidRPr="00033B08">
        <w:t xml:space="preserve"> </w:t>
      </w:r>
      <w:r w:rsidRPr="00033B08">
        <w:t>dưới</w:t>
      </w:r>
      <w:r w:rsidR="002D661D" w:rsidRPr="00033B08">
        <w:t xml:space="preserve"> </w:t>
      </w:r>
      <w:r w:rsidRPr="00033B08">
        <w:t>18</w:t>
      </w:r>
      <w:r w:rsidR="002D661D" w:rsidRPr="00033B08">
        <w:t xml:space="preserve"> </w:t>
      </w:r>
      <w:r w:rsidRPr="00033B08">
        <w:t>tuổi;</w:t>
      </w:r>
      <w:r w:rsidR="002D661D" w:rsidRPr="00033B08">
        <w:t xml:space="preserve"> </w:t>
      </w:r>
      <w:r w:rsidRPr="00033B08">
        <w:t>người</w:t>
      </w:r>
      <w:r w:rsidR="002D661D" w:rsidRPr="00033B08">
        <w:t xml:space="preserve"> </w:t>
      </w:r>
      <w:r w:rsidRPr="00033B08">
        <w:t>dưới</w:t>
      </w:r>
      <w:r w:rsidR="002D661D" w:rsidRPr="00033B08">
        <w:t xml:space="preserve"> </w:t>
      </w:r>
      <w:r w:rsidRPr="00033B08">
        <w:t>18</w:t>
      </w:r>
      <w:r w:rsidR="002D661D" w:rsidRPr="00033B08">
        <w:t xml:space="preserve"> </w:t>
      </w:r>
      <w:r w:rsidRPr="00033B08">
        <w:t>tuổi</w:t>
      </w:r>
      <w:r w:rsidR="002D661D" w:rsidRPr="00033B08">
        <w:t xml:space="preserve"> </w:t>
      </w:r>
      <w:r w:rsidRPr="00033B08">
        <w:t>đang</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ngư</w:t>
      </w:r>
      <w:r w:rsidRPr="00033B08">
        <w:t>ời</w:t>
      </w:r>
      <w:r w:rsidR="002D661D" w:rsidRPr="00033B08">
        <w:t xml:space="preserve"> </w:t>
      </w:r>
      <w:r w:rsidRPr="00033B08">
        <w:t>từ</w:t>
      </w:r>
      <w:r w:rsidR="002D661D" w:rsidRPr="00033B08">
        <w:t xml:space="preserve"> </w:t>
      </w:r>
      <w:r w:rsidRPr="00033B08">
        <w:t>đủ</w:t>
      </w:r>
      <w:r w:rsidR="002D661D" w:rsidRPr="00033B08">
        <w:t xml:space="preserve"> </w:t>
      </w:r>
      <w:r w:rsidRPr="00033B08">
        <w:t>70</w:t>
      </w:r>
      <w:r w:rsidR="002D661D" w:rsidRPr="00033B08">
        <w:t xml:space="preserve"> </w:t>
      </w:r>
      <w:r w:rsidRPr="00033B08">
        <w:t>tuổi</w:t>
      </w:r>
      <w:r w:rsidR="002D661D" w:rsidRPr="00033B08">
        <w:t xml:space="preserve"> </w:t>
      </w:r>
      <w:r w:rsidRPr="00033B08">
        <w:t>trở</w:t>
      </w:r>
      <w:r w:rsidR="002D661D" w:rsidRPr="00033B08">
        <w:t xml:space="preserve"> </w:t>
      </w:r>
      <w:r w:rsidRPr="00033B08">
        <w:t>l</w:t>
      </w:r>
      <w:r w:rsidRPr="001E142E">
        <w:t>ên;</w:t>
      </w:r>
      <w:r w:rsidR="002D661D" w:rsidRPr="001E142E">
        <w:t xml:space="preserve"> </w:t>
      </w:r>
      <w:r w:rsidRPr="001E142E">
        <w:t>ph</w:t>
      </w:r>
      <w:r w:rsidRPr="00033B08">
        <w:t>ụ</w:t>
      </w:r>
      <w:r w:rsidR="002D661D" w:rsidRPr="00033B08">
        <w:t xml:space="preserve"> </w:t>
      </w:r>
      <w:r w:rsidRPr="00033B08">
        <w:t>nữ</w:t>
      </w:r>
      <w:r w:rsidR="002D661D" w:rsidRPr="00033B08">
        <w:t xml:space="preserve"> </w:t>
      </w:r>
      <w:r w:rsidRPr="00033B08">
        <w:t>c</w:t>
      </w:r>
      <w:r w:rsidRPr="001E142E">
        <w:t>ó</w:t>
      </w:r>
      <w:r w:rsidR="002D661D" w:rsidRPr="001E142E">
        <w:t xml:space="preserve"> </w:t>
      </w:r>
      <w:r w:rsidRPr="001E142E">
        <w:t>thai</w:t>
      </w:r>
      <w:r w:rsidR="002D661D" w:rsidRPr="001E142E">
        <w:t xml:space="preserve"> </w:t>
      </w:r>
      <w:r w:rsidRPr="001E142E">
        <w:t>ho</w:t>
      </w:r>
      <w:r w:rsidRPr="00033B08">
        <w:t>ặc</w:t>
      </w:r>
      <w:r w:rsidR="002D661D" w:rsidRPr="00033B08">
        <w:t xml:space="preserve"> </w:t>
      </w:r>
      <w:r w:rsidRPr="00033B08">
        <w:t>c</w:t>
      </w:r>
      <w:r w:rsidRPr="001E142E">
        <w:t>ó</w:t>
      </w:r>
      <w:r w:rsidR="002D661D" w:rsidRPr="001E142E">
        <w:t xml:space="preserve"> </w:t>
      </w:r>
      <w:r w:rsidRPr="001E142E">
        <w:t>con</w:t>
      </w:r>
      <w:r w:rsidR="002D661D" w:rsidRPr="001E142E">
        <w:t xml:space="preserve"> </w:t>
      </w:r>
      <w:r w:rsidRPr="001E142E">
        <w:t>dư</w:t>
      </w:r>
      <w:r w:rsidRPr="00033B08">
        <w:t>ới</w:t>
      </w:r>
      <w:r w:rsidR="002D661D" w:rsidRPr="00033B08">
        <w:t xml:space="preserve"> </w:t>
      </w:r>
      <w:r w:rsidRPr="00033B08">
        <w:t>36</w:t>
      </w:r>
      <w:r w:rsidR="002D661D" w:rsidRPr="00033B08">
        <w:t xml:space="preserve"> </w:t>
      </w:r>
      <w:r w:rsidRPr="00033B08">
        <w:t>th</w:t>
      </w:r>
      <w:r w:rsidRPr="001E142E">
        <w:t>áng</w:t>
      </w:r>
      <w:r w:rsidR="002D661D" w:rsidRPr="001E142E">
        <w:t xml:space="preserve"> </w:t>
      </w:r>
      <w:r w:rsidRPr="001E142E">
        <w:t>tu</w:t>
      </w:r>
      <w:r w:rsidRPr="00033B08">
        <w:t>ổi</w:t>
      </w:r>
      <w:r w:rsidR="002D661D" w:rsidRPr="00033B08">
        <w:t xml:space="preserve"> </w:t>
      </w:r>
      <w:r w:rsidRPr="00033B08">
        <w:t>ở</w:t>
      </w:r>
      <w:r w:rsidR="002D661D" w:rsidRPr="00033B08">
        <w:t xml:space="preserve"> </w:t>
      </w:r>
      <w:r w:rsidRPr="00033B08">
        <w:t>c</w:t>
      </w:r>
      <w:r w:rsidRPr="001E142E">
        <w:t>ùng</w:t>
      </w:r>
      <w:r w:rsidR="002D661D" w:rsidRPr="001E142E">
        <w:t xml:space="preserve"> </w:t>
      </w:r>
      <w:r w:rsidRPr="001E142E">
        <w:t>m</w:t>
      </w:r>
      <w:r w:rsidRPr="00033B08">
        <w:t>ẹ</w:t>
      </w:r>
      <w:r w:rsidR="002D661D" w:rsidRPr="00033B08">
        <w:t xml:space="preserve"> </w:t>
      </w:r>
      <w:r w:rsidRPr="00033B08">
        <w:t>trong</w:t>
      </w:r>
      <w:r w:rsidR="002D661D" w:rsidRPr="00033B08">
        <w:t xml:space="preserve"> </w:t>
      </w:r>
      <w:r w:rsidRPr="00033B08">
        <w:t>trại</w:t>
      </w:r>
      <w:r w:rsidR="002D661D" w:rsidRPr="00033B08">
        <w:t xml:space="preserve"> </w:t>
      </w:r>
      <w:r w:rsidRPr="00033B08">
        <w:t>giam,</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người</w:t>
      </w:r>
      <w:r w:rsidR="002D661D" w:rsidRPr="00033B08">
        <w:t xml:space="preserve"> </w:t>
      </w:r>
      <w:r w:rsidRPr="00033B08">
        <w:t>c</w:t>
      </w:r>
      <w:r w:rsidRPr="001E142E">
        <w:t>ó</w:t>
      </w:r>
      <w:r w:rsidR="002D661D" w:rsidRPr="001E142E">
        <w:t xml:space="preserve"> </w:t>
      </w:r>
      <w:r w:rsidRPr="001E142E">
        <w:t>hoàn</w:t>
      </w:r>
      <w:r w:rsidR="002D661D" w:rsidRPr="001E142E">
        <w:t xml:space="preserve"> </w:t>
      </w:r>
      <w:r w:rsidRPr="001E142E">
        <w:t>c</w:t>
      </w:r>
      <w:r w:rsidRPr="00033B08">
        <w:t>ảnh</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đ</w:t>
      </w:r>
      <w:r w:rsidRPr="00033B08">
        <w:t>ặc</w:t>
      </w:r>
      <w:r w:rsidR="002D661D" w:rsidRPr="00033B08">
        <w:t xml:space="preserve"> </w:t>
      </w:r>
      <w:r w:rsidRPr="00033B08">
        <w:t>biệt</w:t>
      </w:r>
      <w:r w:rsidR="002D661D" w:rsidRPr="00033B08">
        <w:t xml:space="preserve"> </w:t>
      </w:r>
      <w:r w:rsidRPr="00033B08">
        <w:t>kh</w:t>
      </w:r>
      <w:r w:rsidRPr="001E142E">
        <w:t>ó</w:t>
      </w:r>
      <w:r w:rsidR="002D661D" w:rsidRPr="001E142E">
        <w:t xml:space="preserve"> </w:t>
      </w:r>
      <w:r w:rsidRPr="001E142E">
        <w:t>khăn</w:t>
      </w:r>
      <w:r w:rsidR="002D661D" w:rsidRPr="001E142E">
        <w:t xml:space="preserve"> </w:t>
      </w:r>
      <w:r w:rsidRPr="001E142E">
        <w:t>và</w:t>
      </w:r>
      <w:r w:rsidR="002D661D" w:rsidRPr="001E142E">
        <w:t xml:space="preserve"> </w:t>
      </w:r>
      <w:r w:rsidRPr="001E142E">
        <w:t>b</w:t>
      </w:r>
      <w:r w:rsidRPr="00033B08">
        <w:t>ản</w:t>
      </w:r>
      <w:r w:rsidR="002D661D" w:rsidRPr="00033B08">
        <w:t xml:space="preserve"> </w:t>
      </w:r>
      <w:r w:rsidRPr="00033B08">
        <w:t>th</w:t>
      </w:r>
      <w:r w:rsidRPr="001E142E">
        <w:t>ân</w:t>
      </w:r>
      <w:r w:rsidR="002D661D" w:rsidRPr="001E142E">
        <w:t xml:space="preserve"> </w:t>
      </w:r>
      <w:r w:rsidRPr="001E142E">
        <w:t>là</w:t>
      </w:r>
      <w:r w:rsidR="002D661D" w:rsidRPr="001E142E">
        <w:t xml:space="preserve"> </w:t>
      </w:r>
      <w:r w:rsidRPr="001E142E">
        <w:t>lao</w:t>
      </w:r>
      <w:r w:rsidR="002D661D" w:rsidRPr="001E142E">
        <w:t xml:space="preserve"> </w:t>
      </w:r>
      <w:r w:rsidRPr="001E142E">
        <w:t>đ</w:t>
      </w:r>
      <w:r w:rsidRPr="00033B08">
        <w:t>ộng</w:t>
      </w:r>
      <w:r w:rsidR="002D661D" w:rsidRPr="00033B08">
        <w:t xml:space="preserve"> </w:t>
      </w:r>
      <w:r w:rsidRPr="00033B08">
        <w:t>duy</w:t>
      </w:r>
      <w:r w:rsidR="002D661D" w:rsidRPr="00033B08">
        <w:t xml:space="preserve"> </w:t>
      </w:r>
      <w:r w:rsidRPr="00033B08">
        <w:t>nhất</w:t>
      </w:r>
      <w:r w:rsidR="002D661D" w:rsidRPr="00033B08">
        <w:t xml:space="preserve"> </w:t>
      </w:r>
      <w:r w:rsidRPr="00033B08">
        <w:t>trong</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ngư</w:t>
      </w:r>
      <w:r w:rsidRPr="00033B08">
        <w:t>ời</w:t>
      </w:r>
      <w:r w:rsidR="002D661D" w:rsidRPr="00033B08">
        <w:t xml:space="preserve"> </w:t>
      </w:r>
      <w:r w:rsidRPr="00033B08">
        <w:t>khuyết</w:t>
      </w:r>
      <w:r w:rsidR="002D661D" w:rsidRPr="00033B08">
        <w:t xml:space="preserve"> </w:t>
      </w:r>
      <w:r w:rsidRPr="00033B08">
        <w:t>tật</w:t>
      </w:r>
      <w:r w:rsidR="002D661D" w:rsidRPr="00033B08">
        <w:t xml:space="preserve"> </w:t>
      </w:r>
      <w:r w:rsidRPr="00033B08">
        <w:t>nặng</w:t>
      </w:r>
      <w:r w:rsidR="002D661D" w:rsidRPr="00033B08">
        <w:t xml:space="preserve"> </w:t>
      </w:r>
      <w:r w:rsidRPr="00033B08">
        <w:t>hoặc</w:t>
      </w:r>
      <w:r w:rsidR="002D661D" w:rsidRPr="00033B08">
        <w:t xml:space="preserve"> </w:t>
      </w:r>
      <w:r w:rsidRPr="00033B08">
        <w:t>khuyết</w:t>
      </w:r>
      <w:r w:rsidR="002D661D" w:rsidRPr="00033B08">
        <w:t xml:space="preserve"> </w:t>
      </w:r>
      <w:r w:rsidRPr="00033B08">
        <w:t>tật</w:t>
      </w:r>
      <w:r w:rsidR="002D661D" w:rsidRPr="00033B08">
        <w:t xml:space="preserve"> </w:t>
      </w:r>
      <w:r w:rsidRPr="00033B08">
        <w:t>đặc</w:t>
      </w:r>
      <w:r w:rsidR="002D661D" w:rsidRPr="00033B08">
        <w:t xml:space="preserve"> </w:t>
      </w:r>
      <w:r w:rsidRPr="00033B08">
        <w:t>biệt</w:t>
      </w:r>
      <w:r w:rsidR="002D661D" w:rsidRPr="00033B08">
        <w:t xml:space="preserve"> </w:t>
      </w:r>
      <w:r w:rsidRPr="00033B08">
        <w:t>nặng;</w:t>
      </w:r>
      <w:r w:rsidR="002D661D" w:rsidRPr="00033B08">
        <w:t xml:space="preserve"> </w:t>
      </w:r>
      <w:r w:rsidRPr="00033B08">
        <w:t>người</w:t>
      </w:r>
      <w:r w:rsidR="002D661D" w:rsidRPr="00033B08">
        <w:t xml:space="preserve"> </w:t>
      </w:r>
      <w:r w:rsidRPr="00033B08">
        <w:t>c</w:t>
      </w:r>
      <w:r w:rsidRPr="001E142E">
        <w:t>ó</w:t>
      </w:r>
      <w:r w:rsidR="002D661D" w:rsidRPr="001E142E">
        <w:t xml:space="preserve"> </w:t>
      </w:r>
      <w:r w:rsidRPr="001E142E">
        <w:t>khó</w:t>
      </w:r>
      <w:r w:rsidR="002D661D" w:rsidRPr="001E142E">
        <w:t xml:space="preserve"> </w:t>
      </w:r>
      <w:r w:rsidRPr="001E142E">
        <w:t>khăn</w:t>
      </w:r>
      <w:r w:rsidR="002D661D" w:rsidRPr="001E142E">
        <w:t xml:space="preserve"> </w:t>
      </w:r>
      <w:r w:rsidRPr="001E142E">
        <w:t>trong</w:t>
      </w:r>
      <w:r w:rsidR="002D661D" w:rsidRPr="001E142E">
        <w:t xml:space="preserve"> </w:t>
      </w:r>
      <w:r w:rsidRPr="001E142E">
        <w:t>nh</w:t>
      </w:r>
      <w:r w:rsidRPr="00033B08">
        <w:t>ận</w:t>
      </w:r>
      <w:r w:rsidR="002D661D" w:rsidRPr="00033B08">
        <w:t xml:space="preserve"> </w:t>
      </w:r>
      <w:r w:rsidRPr="00033B08">
        <w:t>thức,</w:t>
      </w:r>
      <w:r w:rsidR="002D661D" w:rsidRPr="00033B08">
        <w:t xml:space="preserve"> </w:t>
      </w:r>
      <w:r w:rsidRPr="00033B08">
        <w:t>l</w:t>
      </w:r>
      <w:r w:rsidRPr="001E142E">
        <w:t>àm</w:t>
      </w:r>
      <w:r w:rsidR="002D661D" w:rsidRPr="001E142E">
        <w:t xml:space="preserve"> </w:t>
      </w:r>
      <w:r w:rsidRPr="001E142E">
        <w:t>ch</w:t>
      </w:r>
      <w:r w:rsidRPr="00033B08">
        <w:t>ủ</w:t>
      </w:r>
      <w:r w:rsidR="002D661D" w:rsidRPr="00033B08">
        <w:t xml:space="preserve"> </w:t>
      </w:r>
      <w:r w:rsidRPr="00033B08">
        <w:t>h</w:t>
      </w:r>
      <w:r w:rsidRPr="001E142E">
        <w:t>ành</w:t>
      </w:r>
      <w:r w:rsidR="002D661D" w:rsidRPr="001E142E">
        <w:t xml:space="preserve"> </w:t>
      </w:r>
      <w:r w:rsidRPr="001E142E">
        <w:t>vi</w:t>
      </w:r>
      <w:r w:rsidR="002D661D" w:rsidRPr="001E142E">
        <w:t xml:space="preserve"> </w:t>
      </w:r>
      <w:r w:rsidRPr="001E142E">
        <w:t>thì</w:t>
      </w:r>
      <w:r w:rsidR="002D661D" w:rsidRPr="001E142E">
        <w:t xml:space="preserve"> </w:t>
      </w:r>
      <w:r w:rsidRPr="001E142E">
        <w:t>ph</w:t>
      </w:r>
      <w:r w:rsidRPr="00033B08">
        <w:t>ải</w:t>
      </w:r>
      <w:r w:rsidR="002D661D" w:rsidRPr="00033B08">
        <w:t xml:space="preserve"> </w:t>
      </w:r>
      <w:r w:rsidRPr="00033B08">
        <w:t>c</w:t>
      </w:r>
      <w:r w:rsidRPr="001E142E">
        <w:t>ó</w:t>
      </w:r>
      <w:r w:rsidR="002D661D" w:rsidRPr="001E142E">
        <w:t xml:space="preserve"> </w:t>
      </w:r>
      <w:r w:rsidRPr="001E142E">
        <w:t>tài</w:t>
      </w:r>
      <w:r w:rsidR="002D661D" w:rsidRPr="001E142E">
        <w:t xml:space="preserve"> </w:t>
      </w:r>
      <w:r w:rsidRPr="001E142E">
        <w:t>li</w:t>
      </w:r>
      <w:r w:rsidRPr="00033B08">
        <w:t>ệu</w:t>
      </w:r>
      <w:r w:rsidR="002D661D" w:rsidRPr="00033B08">
        <w:t xml:space="preserve"> </w:t>
      </w:r>
      <w:r w:rsidRPr="00033B08">
        <w:t>chứng</w:t>
      </w:r>
      <w:r w:rsidR="002D661D" w:rsidRPr="00033B08">
        <w:t xml:space="preserve"> </w:t>
      </w:r>
      <w:r w:rsidRPr="00033B08">
        <w:t>minh</w:t>
      </w:r>
      <w:r w:rsidR="002D661D" w:rsidRPr="00033B08">
        <w:t xml:space="preserve"> </w:t>
      </w:r>
      <w:r w:rsidRPr="00033B08">
        <w:t>sau</w:t>
      </w:r>
      <w:r w:rsidR="002D661D" w:rsidRPr="00033B08">
        <w:t xml:space="preserve"> </w:t>
      </w:r>
      <w:r w:rsidRPr="00033B08">
        <w:t>đ</w:t>
      </w:r>
      <w:r w:rsidRPr="001E142E">
        <w:t>ây</w:t>
      </w:r>
      <w:r w:rsidR="002D661D" w:rsidRPr="001E142E">
        <w:t xml:space="preserve"> </w:t>
      </w:r>
      <w:r w:rsidRPr="001E142E">
        <w:t>tương</w:t>
      </w:r>
      <w:r w:rsidR="002D661D" w:rsidRPr="001E142E">
        <w:t xml:space="preserve"> </w:t>
      </w:r>
      <w:r w:rsidRPr="00033B08">
        <w:t>ứng</w:t>
      </w:r>
      <w:r w:rsidR="002D661D" w:rsidRPr="00033B08">
        <w:t xml:space="preserve"> </w:t>
      </w:r>
      <w:r w:rsidRPr="00033B08">
        <w:t>với</w:t>
      </w:r>
      <w:r w:rsidR="002D661D" w:rsidRPr="00033B08">
        <w:t xml:space="preserve"> </w:t>
      </w:r>
      <w:r w:rsidRPr="00033B08">
        <w:t>từng</w:t>
      </w:r>
      <w:r w:rsidR="002D661D" w:rsidRPr="00033B08">
        <w:t xml:space="preserve"> </w:t>
      </w:r>
      <w:r w:rsidRPr="00033B08">
        <w:t>trường</w:t>
      </w:r>
      <w:r w:rsidR="002D661D" w:rsidRPr="00033B08">
        <w:t xml:space="preserve"> </w:t>
      </w:r>
      <w:r w:rsidRPr="00033B08">
        <w:t>hợp:</w:t>
      </w:r>
    </w:p>
    <w:p w14:paraId="20D85515"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B</w:t>
      </w:r>
      <w:r w:rsidRPr="00033B08">
        <w:t>ản</w:t>
      </w:r>
      <w:r w:rsidR="002D661D" w:rsidRPr="00033B08">
        <w:t xml:space="preserve"> </w:t>
      </w:r>
      <w:r w:rsidRPr="00033B08">
        <w:t>tường</w:t>
      </w:r>
      <w:r w:rsidR="002D661D" w:rsidRPr="00033B08">
        <w:t xml:space="preserve"> </w:t>
      </w:r>
      <w:r w:rsidRPr="00033B08">
        <w:t>tr</w:t>
      </w:r>
      <w:r w:rsidRPr="001E142E">
        <w:t>ình</w:t>
      </w:r>
      <w:r w:rsidR="002D661D" w:rsidRPr="001E142E">
        <w:t xml:space="preserve"> </w:t>
      </w:r>
      <w:r w:rsidRPr="001E142E">
        <w:t>v</w:t>
      </w:r>
      <w:r w:rsidRPr="00033B08">
        <w:t>ề</w:t>
      </w:r>
      <w:r w:rsidR="002D661D" w:rsidRPr="00033B08">
        <w:t xml:space="preserve"> </w:t>
      </w:r>
      <w:r w:rsidRPr="00033B08">
        <w:t>lập</w:t>
      </w:r>
      <w:r w:rsidR="002D661D" w:rsidRPr="00033B08">
        <w:t xml:space="preserve"> </w:t>
      </w:r>
      <w:r w:rsidRPr="00033B08">
        <w:t>c</w:t>
      </w:r>
      <w:r w:rsidRPr="001E142E">
        <w:t>ông</w:t>
      </w:r>
      <w:r w:rsidR="002D661D" w:rsidRPr="001E142E">
        <w:t xml:space="preserve"> </w:t>
      </w:r>
      <w:r w:rsidRPr="001E142E">
        <w:t>c</w:t>
      </w:r>
      <w:r w:rsidRPr="00033B08">
        <w:t>ủa</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bằng</w:t>
      </w:r>
      <w:r w:rsidR="002D661D" w:rsidRPr="00033B08">
        <w:t xml:space="preserve"> </w:t>
      </w:r>
      <w:r w:rsidRPr="00033B08">
        <w:t>văn</w:t>
      </w:r>
      <w:r w:rsidR="002D661D" w:rsidRPr="00033B08">
        <w:t xml:space="preserve"> </w:t>
      </w:r>
      <w:r w:rsidRPr="00033B08">
        <w:t>bản</w:t>
      </w:r>
      <w:r w:rsidR="002D661D" w:rsidRPr="00033B08">
        <w:t xml:space="preserve"> </w:t>
      </w:r>
      <w:r w:rsidRPr="00033B08">
        <w:t>khen</w:t>
      </w:r>
      <w:r w:rsidR="002D661D" w:rsidRPr="00033B08">
        <w:t xml:space="preserve"> </w:t>
      </w:r>
      <w:r w:rsidRPr="00033B08">
        <w:t>thưởng</w:t>
      </w:r>
      <w:r w:rsidR="002D661D" w:rsidRPr="00033B08">
        <w:t xml:space="preserve"> </w:t>
      </w:r>
      <w:r w:rsidRPr="00033B08">
        <w:t>cho</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c</w:t>
      </w:r>
      <w:r w:rsidRPr="00033B08">
        <w:t>ủa</w:t>
      </w:r>
      <w:r w:rsidR="002D661D" w:rsidRPr="00033B08">
        <w:t xml:space="preserve"> </w:t>
      </w:r>
      <w:r w:rsidRPr="00033B08">
        <w:t>c</w:t>
      </w:r>
      <w:r w:rsidRPr="001E142E">
        <w:t>án</w:t>
      </w:r>
      <w:r w:rsidR="002D661D" w:rsidRPr="001E142E">
        <w:t xml:space="preserve"> </w:t>
      </w:r>
      <w:r w:rsidRPr="001E142E">
        <w:t>b</w:t>
      </w:r>
      <w:r w:rsidRPr="00033B08">
        <w:t>ộ</w:t>
      </w:r>
      <w:r w:rsidR="002D661D" w:rsidRPr="00033B08">
        <w:t xml:space="preserve"> </w:t>
      </w:r>
      <w:r w:rsidRPr="00033B08">
        <w:t>trại</w:t>
      </w:r>
      <w:r w:rsidR="002D661D" w:rsidRPr="00033B08">
        <w:t xml:space="preserve"> </w:t>
      </w:r>
      <w:r w:rsidRPr="00033B08">
        <w:t>giam,</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hoặc</w:t>
      </w:r>
      <w:r w:rsidR="002D661D" w:rsidRPr="00033B08">
        <w:t xml:space="preserve"> </w:t>
      </w:r>
      <w:r w:rsidRPr="00033B08">
        <w:t>Cơ</w:t>
      </w:r>
      <w:r w:rsidR="002D661D" w:rsidRPr="00033B08">
        <w:t xml:space="preserve"> </w:t>
      </w:r>
      <w:r w:rsidRPr="00033B08">
        <w:t>quan</w:t>
      </w:r>
      <w:r w:rsidR="002D661D" w:rsidRPr="00033B08">
        <w:t xml:space="preserve"> </w:t>
      </w:r>
      <w:r w:rsidR="00C51273" w:rsidRPr="00033B08">
        <w:t>điều</w:t>
      </w:r>
      <w:r w:rsidR="002D661D" w:rsidRPr="00033B08">
        <w:t xml:space="preserve"> </w:t>
      </w:r>
      <w:r w:rsidRPr="00033B08">
        <w:t>tra</w:t>
      </w:r>
      <w:r w:rsidR="002D661D" w:rsidRPr="00033B08">
        <w:t xml:space="preserve"> </w:t>
      </w:r>
      <w:r w:rsidRPr="00033B08">
        <w:t>sử</w:t>
      </w:r>
      <w:r w:rsidR="002D661D" w:rsidRPr="00033B08">
        <w:t xml:space="preserve"> </w:t>
      </w:r>
      <w:r w:rsidRPr="00033B08">
        <w:t>dụng</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đ</w:t>
      </w:r>
      <w:r w:rsidRPr="00033B08">
        <w:t>ể</w:t>
      </w:r>
      <w:r w:rsidR="002D661D" w:rsidRPr="00033B08">
        <w:t xml:space="preserve"> </w:t>
      </w:r>
      <w:r w:rsidRPr="00033B08">
        <w:t>phục</w:t>
      </w:r>
      <w:r w:rsidR="002D661D" w:rsidRPr="00033B08">
        <w:t xml:space="preserve"> </w:t>
      </w:r>
      <w:r w:rsidRPr="00033B08">
        <w:t>vụ</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00C51273" w:rsidRPr="001E142E">
        <w:t>điều</w:t>
      </w:r>
      <w:r w:rsidR="002D661D" w:rsidRPr="00033B08">
        <w:t xml:space="preserve"> </w:t>
      </w:r>
      <w:r w:rsidRPr="00033B08">
        <w:t>tra;</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hoặc</w:t>
      </w:r>
      <w:r w:rsidR="002D661D" w:rsidRPr="00033B08">
        <w:t xml:space="preserve"> </w:t>
      </w:r>
      <w:r w:rsidRPr="00033B08">
        <w:t>bản</w:t>
      </w:r>
      <w:r w:rsidR="002D661D" w:rsidRPr="00033B08">
        <w:t xml:space="preserve"> </w:t>
      </w:r>
      <w:r w:rsidRPr="00033B08">
        <w:t>sao</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khen</w:t>
      </w:r>
      <w:r w:rsidR="002D661D" w:rsidRPr="00033B08">
        <w:t xml:space="preserve"> </w:t>
      </w:r>
      <w:r w:rsidRPr="00033B08">
        <w:t>thưởng</w:t>
      </w:r>
      <w:r w:rsidR="002D661D" w:rsidRPr="00033B08">
        <w:t xml:space="preserve"> </w:t>
      </w:r>
      <w:r w:rsidRPr="00033B08">
        <w:t>về</w:t>
      </w:r>
      <w:r w:rsidR="002D661D" w:rsidRPr="00033B08">
        <w:t xml:space="preserve"> </w:t>
      </w:r>
      <w:r w:rsidRPr="00033B08">
        <w:t>việc</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l</w:t>
      </w:r>
      <w:r w:rsidRPr="00033B08">
        <w:t>ập</w:t>
      </w:r>
      <w:r w:rsidR="002D661D" w:rsidRPr="00033B08">
        <w:t xml:space="preserve"> </w:t>
      </w:r>
      <w:r w:rsidRPr="00033B08">
        <w:t>c</w:t>
      </w:r>
      <w:r w:rsidRPr="001E142E">
        <w:t>ông</w:t>
      </w:r>
      <w:r w:rsidR="002D661D" w:rsidRPr="001E142E">
        <w:t xml:space="preserve"> </w:t>
      </w:r>
      <w:r w:rsidRPr="001E142E">
        <w:t>l</w:t>
      </w:r>
      <w:r w:rsidRPr="00033B08">
        <w:t>ớn</w:t>
      </w:r>
      <w:r w:rsidR="002D661D" w:rsidRPr="00033B08">
        <w:t xml:space="preserve"> </w:t>
      </w:r>
      <w:r w:rsidRPr="00033B08">
        <w:t>trong</w:t>
      </w:r>
      <w:r w:rsidR="002D661D" w:rsidRPr="00033B08">
        <w:t xml:space="preserve"> </w:t>
      </w:r>
      <w:r w:rsidRPr="00033B08">
        <w:t>qu</w:t>
      </w:r>
      <w:r w:rsidRPr="001E142E">
        <w:t>á</w:t>
      </w:r>
      <w:r w:rsidR="002D661D" w:rsidRPr="001E142E">
        <w:t xml:space="preserve"> </w:t>
      </w:r>
      <w:r w:rsidRPr="001E142E">
        <w:t>trình</w:t>
      </w:r>
      <w:r w:rsidR="002D661D" w:rsidRPr="001E142E">
        <w:t xml:space="preserve"> </w:t>
      </w:r>
      <w:r w:rsidRPr="001E142E">
        <w:t>ch</w:t>
      </w:r>
      <w:r w:rsidRPr="00033B08">
        <w:t>ấp</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c</w:t>
      </w:r>
      <w:r w:rsidRPr="00033B08">
        <w:t>ủa</w:t>
      </w:r>
      <w:r w:rsidR="002D661D" w:rsidRPr="00033B08">
        <w:t xml:space="preserve"> </w:t>
      </w:r>
      <w:r w:rsidRPr="00033B08">
        <w:t>Gi</w:t>
      </w:r>
      <w:r w:rsidRPr="001E142E">
        <w:t>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giam,</w:t>
      </w:r>
      <w:r w:rsidR="002D661D" w:rsidRPr="00033B08">
        <w:t xml:space="preserve"> </w:t>
      </w:r>
      <w:r w:rsidRPr="00033B08">
        <w:t>Gi</w:t>
      </w:r>
      <w:r w:rsidRPr="001E142E">
        <w:t>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hoặc</w:t>
      </w:r>
      <w:r w:rsidR="002D661D" w:rsidRPr="00033B08">
        <w:t xml:space="preserve"> </w:t>
      </w:r>
      <w:r w:rsidRPr="00033B08">
        <w:t>Cơ</w:t>
      </w:r>
      <w:r w:rsidR="002D661D" w:rsidRPr="00033B08">
        <w:t xml:space="preserve"> </w:t>
      </w:r>
      <w:r w:rsidRPr="00033B08">
        <w:t>quan</w:t>
      </w:r>
      <w:r w:rsidR="002D661D" w:rsidRPr="00033B08">
        <w:t xml:space="preserve"> </w:t>
      </w:r>
      <w:r w:rsidR="00C51273" w:rsidRPr="00033B08">
        <w:t>điều</w:t>
      </w:r>
      <w:r w:rsidR="002D661D" w:rsidRPr="00033B08">
        <w:t xml:space="preserve"> </w:t>
      </w:r>
      <w:r w:rsidRPr="00033B08">
        <w:t>tra</w:t>
      </w:r>
      <w:r w:rsidR="002D661D" w:rsidRPr="00033B08">
        <w:t xml:space="preserve"> </w:t>
      </w:r>
      <w:r w:rsidRPr="00033B08">
        <w:t>sử</w:t>
      </w:r>
      <w:r w:rsidR="002D661D" w:rsidRPr="00033B08">
        <w:t xml:space="preserve"> </w:t>
      </w:r>
      <w:r w:rsidRPr="00033B08">
        <w:t>dụng</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đ</w:t>
      </w:r>
      <w:r w:rsidRPr="00033B08">
        <w:t>ể</w:t>
      </w:r>
      <w:r w:rsidR="002D661D" w:rsidRPr="00033B08">
        <w:t xml:space="preserve"> </w:t>
      </w:r>
      <w:r w:rsidRPr="00033B08">
        <w:t>phục</w:t>
      </w:r>
      <w:r w:rsidR="002D661D" w:rsidRPr="00033B08">
        <w:t xml:space="preserve"> </w:t>
      </w:r>
      <w:r w:rsidRPr="00033B08">
        <w:t>vụ</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00C51273" w:rsidRPr="001E142E">
        <w:t>điều</w:t>
      </w:r>
      <w:r w:rsidR="002D661D" w:rsidRPr="00033B08">
        <w:t xml:space="preserve"> </w:t>
      </w:r>
      <w:r w:rsidRPr="00033B08">
        <w:t>tra;</w:t>
      </w:r>
    </w:p>
    <w:p w14:paraId="2644D1C9"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Tài</w:t>
      </w:r>
      <w:r w:rsidR="002D661D" w:rsidRPr="001E142E">
        <w:t xml:space="preserve"> </w:t>
      </w:r>
      <w:r w:rsidRPr="001E142E">
        <w:t>li</w:t>
      </w:r>
      <w:r w:rsidRPr="00033B08">
        <w:t>ệu</w:t>
      </w:r>
      <w:r w:rsidR="002D661D" w:rsidRPr="00033B08">
        <w:t xml:space="preserve"> </w:t>
      </w:r>
      <w:r w:rsidRPr="00033B08">
        <w:t>chứng</w:t>
      </w:r>
      <w:r w:rsidR="002D661D" w:rsidRPr="00033B08">
        <w:t xml:space="preserve"> </w:t>
      </w:r>
      <w:r w:rsidRPr="00033B08">
        <w:t>minh</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là</w:t>
      </w:r>
      <w:r w:rsidR="002D661D" w:rsidRPr="001E142E">
        <w:t xml:space="preserve"> </w:t>
      </w:r>
      <w:r w:rsidRPr="001E142E">
        <w:t>ngư</w:t>
      </w:r>
      <w:r w:rsidRPr="00033B08">
        <w:t>ời</w:t>
      </w:r>
      <w:r w:rsidR="002D661D" w:rsidRPr="00033B08">
        <w:t xml:space="preserve"> </w:t>
      </w:r>
      <w:r w:rsidRPr="00033B08">
        <w:t>c</w:t>
      </w:r>
      <w:r w:rsidRPr="001E142E">
        <w:t>ó</w:t>
      </w:r>
      <w:r w:rsidR="002D661D" w:rsidRPr="001E142E">
        <w:t xml:space="preserve"> </w:t>
      </w:r>
      <w:r w:rsidRPr="001E142E">
        <w:t>công</w:t>
      </w:r>
      <w:r w:rsidR="002D661D" w:rsidRPr="001E142E">
        <w:t xml:space="preserve"> </w:t>
      </w:r>
      <w:r w:rsidRPr="001E142E">
        <w:t>v</w:t>
      </w:r>
      <w:r w:rsidRPr="00033B08">
        <w:t>ới</w:t>
      </w:r>
      <w:r w:rsidR="002D661D" w:rsidRPr="00033B08">
        <w:t xml:space="preserve"> </w:t>
      </w:r>
      <w:r w:rsidRPr="00033B08">
        <w:t>c</w:t>
      </w:r>
      <w:r w:rsidRPr="001E142E">
        <w:t>ách</w:t>
      </w:r>
      <w:r w:rsidR="002D661D" w:rsidRPr="001E142E">
        <w:t xml:space="preserve"> </w:t>
      </w:r>
      <w:r w:rsidRPr="001E142E">
        <w:t>m</w:t>
      </w:r>
      <w:r w:rsidRPr="00033B08">
        <w:t>ạng</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ưu</w:t>
      </w:r>
      <w:r w:rsidR="002D661D" w:rsidRPr="00033B08">
        <w:t xml:space="preserve"> </w:t>
      </w:r>
      <w:r w:rsidRPr="00033B08">
        <w:t>đ</w:t>
      </w:r>
      <w:r w:rsidRPr="001E142E">
        <w:t>ãi</w:t>
      </w:r>
      <w:r w:rsidR="002D661D" w:rsidRPr="001E142E">
        <w:t xml:space="preserve"> </w:t>
      </w:r>
      <w:r w:rsidRPr="001E142E">
        <w:t>ngư</w:t>
      </w:r>
      <w:r w:rsidRPr="00033B08">
        <w:t>ời</w:t>
      </w:r>
      <w:r w:rsidR="002D661D" w:rsidRPr="00033B08">
        <w:t xml:space="preserve"> </w:t>
      </w:r>
      <w:r w:rsidRPr="00033B08">
        <w:t>c</w:t>
      </w:r>
      <w:r w:rsidRPr="001E142E">
        <w:t>ó</w:t>
      </w:r>
      <w:r w:rsidR="002D661D" w:rsidRPr="001E142E">
        <w:t xml:space="preserve"> </w:t>
      </w:r>
      <w:r w:rsidRPr="001E142E">
        <w:t>công</w:t>
      </w:r>
      <w:r w:rsidR="002D661D" w:rsidRPr="001E142E">
        <w:t xml:space="preserve"> </w:t>
      </w:r>
      <w:r w:rsidRPr="001E142E">
        <w:t>v</w:t>
      </w:r>
      <w:r w:rsidRPr="00033B08">
        <w:t>ới</w:t>
      </w:r>
      <w:r w:rsidR="002D661D" w:rsidRPr="00033B08">
        <w:t xml:space="preserve"> </w:t>
      </w:r>
      <w:r w:rsidRPr="00033B08">
        <w:t>c</w:t>
      </w:r>
      <w:r w:rsidRPr="001E142E">
        <w:t>ách</w:t>
      </w:r>
      <w:r w:rsidR="002D661D" w:rsidRPr="001E142E">
        <w:t xml:space="preserve"> </w:t>
      </w:r>
      <w:r w:rsidRPr="001E142E">
        <w:t>m</w:t>
      </w:r>
      <w:r w:rsidRPr="00033B08">
        <w:t>ạng;</w:t>
      </w:r>
      <w:r w:rsidR="002D661D" w:rsidRPr="00033B08">
        <w:t xml:space="preserve"> </w:t>
      </w:r>
      <w:r w:rsidRPr="00033B08">
        <w:t>bản</w:t>
      </w:r>
      <w:r w:rsidR="002D661D" w:rsidRPr="00033B08">
        <w:t xml:space="preserve"> </w:t>
      </w:r>
      <w:r w:rsidRPr="00033B08">
        <w:t>sao</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tặng</w:t>
      </w:r>
      <w:r w:rsidR="002D661D" w:rsidRPr="00033B08">
        <w:t xml:space="preserve"> </w:t>
      </w:r>
      <w:r w:rsidRPr="00033B08">
        <w:t>thưởng</w:t>
      </w:r>
      <w:r w:rsidR="002D661D" w:rsidRPr="00033B08">
        <w:t xml:space="preserve"> </w:t>
      </w:r>
      <w:r w:rsidRPr="00033B08">
        <w:t>danh</w:t>
      </w:r>
      <w:r w:rsidR="002D661D" w:rsidRPr="00033B08">
        <w:t xml:space="preserve"> </w:t>
      </w:r>
      <w:r w:rsidRPr="00033B08">
        <w:t>hiệu</w:t>
      </w:r>
      <w:r w:rsidR="002D661D" w:rsidRPr="00033B08">
        <w:t xml:space="preserve"> </w:t>
      </w:r>
      <w:r w:rsidRPr="00033B08">
        <w:t>Anh</w:t>
      </w:r>
      <w:r w:rsidR="002D661D" w:rsidRPr="00033B08">
        <w:t xml:space="preserve"> </w:t>
      </w:r>
      <w:r w:rsidRPr="00033B08">
        <w:t>h</w:t>
      </w:r>
      <w:r w:rsidRPr="001E142E">
        <w:t>ùng</w:t>
      </w:r>
      <w:r w:rsidR="002D661D" w:rsidRPr="001E142E">
        <w:t xml:space="preserve"> </w:t>
      </w:r>
      <w:r w:rsidRPr="001E142E">
        <w:t>Lao</w:t>
      </w:r>
      <w:r w:rsidR="002D661D" w:rsidRPr="001E142E">
        <w:t xml:space="preserve"> </w:t>
      </w:r>
      <w:r w:rsidRPr="001E142E">
        <w:t>đ</w:t>
      </w:r>
      <w:r w:rsidRPr="00033B08">
        <w:t>ộng,</w:t>
      </w:r>
      <w:r w:rsidR="002D661D" w:rsidRPr="00033B08">
        <w:t xml:space="preserve"> </w:t>
      </w:r>
      <w:r w:rsidRPr="00033B08">
        <w:t>Dũng</w:t>
      </w:r>
      <w:r w:rsidR="002D661D" w:rsidRPr="00033B08">
        <w:t xml:space="preserve"> </w:t>
      </w:r>
      <w:r w:rsidRPr="00033B08">
        <w:t>sĩ</w:t>
      </w:r>
      <w:r w:rsidR="002D661D" w:rsidRPr="00033B08">
        <w:t xml:space="preserve"> </w:t>
      </w:r>
      <w:r w:rsidRPr="00033B08">
        <w:t>trong</w:t>
      </w:r>
      <w:r w:rsidR="002D661D" w:rsidRPr="00033B08">
        <w:t xml:space="preserve"> </w:t>
      </w:r>
      <w:r w:rsidRPr="00033B08">
        <w:t>kh</w:t>
      </w:r>
      <w:r w:rsidRPr="001E142E">
        <w:t>áng</w:t>
      </w:r>
      <w:r w:rsidR="002D661D" w:rsidRPr="001E142E">
        <w:t xml:space="preserve"> </w:t>
      </w:r>
      <w:r w:rsidRPr="001E142E">
        <w:t>chi</w:t>
      </w:r>
      <w:r w:rsidRPr="00033B08">
        <w:t>ến</w:t>
      </w:r>
      <w:r w:rsidR="002D661D" w:rsidRPr="00033B08">
        <w:t xml:space="preserve"> </w:t>
      </w:r>
      <w:r w:rsidRPr="00033B08">
        <w:t>chống</w:t>
      </w:r>
      <w:r w:rsidR="002D661D" w:rsidRPr="00033B08">
        <w:t xml:space="preserve"> </w:t>
      </w:r>
      <w:r w:rsidRPr="00033B08">
        <w:t>Mỹ</w:t>
      </w:r>
      <w:r w:rsidR="002D661D" w:rsidRPr="00033B08">
        <w:t xml:space="preserve"> </w:t>
      </w:r>
      <w:r w:rsidRPr="00033B08">
        <w:t>cứu</w:t>
      </w:r>
      <w:r w:rsidR="002D661D" w:rsidRPr="00033B08">
        <w:t xml:space="preserve"> </w:t>
      </w:r>
      <w:r w:rsidRPr="00033B08">
        <w:t>nước;</w:t>
      </w:r>
      <w:r w:rsidR="002D661D" w:rsidRPr="00033B08">
        <w:t xml:space="preserve"> </w:t>
      </w:r>
      <w:r w:rsidRPr="00033B08">
        <w:t>bản</w:t>
      </w:r>
      <w:r w:rsidR="002D661D" w:rsidRPr="00033B08">
        <w:t xml:space="preserve"> </w:t>
      </w:r>
      <w:r w:rsidRPr="00033B08">
        <w:t>sao</w:t>
      </w:r>
      <w:r w:rsidR="002D661D" w:rsidRPr="00033B08">
        <w:t xml:space="preserve"> </w:t>
      </w:r>
      <w:r w:rsidRPr="00033B08">
        <w:t>Hu</w:t>
      </w:r>
      <w:r w:rsidRPr="001E142E">
        <w:t>ân</w:t>
      </w:r>
      <w:r w:rsidR="002D661D" w:rsidRPr="001E142E">
        <w:t xml:space="preserve"> </w:t>
      </w:r>
      <w:r w:rsidR="00C51273" w:rsidRPr="001E142E">
        <w:t>chương</w:t>
      </w:r>
      <w:r w:rsidRPr="001E142E">
        <w:t>,</w:t>
      </w:r>
      <w:r w:rsidR="002D661D" w:rsidRPr="001E142E">
        <w:t xml:space="preserve"> </w:t>
      </w:r>
      <w:r w:rsidRPr="001E142E">
        <w:t>Huy</w:t>
      </w:r>
      <w:r w:rsidR="002D661D" w:rsidRPr="001E142E">
        <w:t xml:space="preserve"> </w:t>
      </w:r>
      <w:r w:rsidR="00C51273" w:rsidRPr="001E142E">
        <w:t>chương</w:t>
      </w:r>
      <w:r w:rsidR="002D661D" w:rsidRPr="001E142E">
        <w:t xml:space="preserve"> </w:t>
      </w:r>
      <w:r w:rsidRPr="001E142E">
        <w:t>Kháng</w:t>
      </w:r>
      <w:r w:rsidR="002D661D" w:rsidRPr="001E142E">
        <w:t xml:space="preserve"> </w:t>
      </w:r>
      <w:r w:rsidRPr="001E142E">
        <w:t>chi</w:t>
      </w:r>
      <w:r w:rsidRPr="00033B08">
        <w:t>ến.</w:t>
      </w:r>
    </w:p>
    <w:p w14:paraId="3930C69D" w14:textId="77777777" w:rsidR="00BE1F8B" w:rsidRPr="001E142E" w:rsidRDefault="00BE1F8B" w:rsidP="001B0106">
      <w:pPr>
        <w:autoSpaceDE w:val="0"/>
        <w:autoSpaceDN w:val="0"/>
        <w:adjustRightInd w:val="0"/>
        <w:spacing w:before="120"/>
      </w:pPr>
      <w:r w:rsidRPr="001E142E">
        <w:t>Trư</w:t>
      </w:r>
      <w:r w:rsidRPr="00033B08">
        <w:t>ờng</w:t>
      </w:r>
      <w:r w:rsidR="002D661D" w:rsidRPr="00033B08">
        <w:t xml:space="preserve"> </w:t>
      </w:r>
      <w:r w:rsidRPr="00033B08">
        <w:t>hợp</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là</w:t>
      </w:r>
      <w:r w:rsidR="002D661D" w:rsidRPr="001E142E">
        <w:t xml:space="preserve"> </w:t>
      </w:r>
      <w:r w:rsidRPr="001E142E">
        <w:t>cha,</w:t>
      </w:r>
      <w:r w:rsidR="002D661D" w:rsidRPr="001E142E">
        <w:t xml:space="preserve"> </w:t>
      </w:r>
      <w:r w:rsidRPr="001E142E">
        <w:t>m</w:t>
      </w:r>
      <w:r w:rsidRPr="00033B08">
        <w:t>ẹ,</w:t>
      </w:r>
      <w:r w:rsidR="002D661D" w:rsidRPr="00033B08">
        <w:t xml:space="preserve"> </w:t>
      </w:r>
      <w:r w:rsidRPr="00033B08">
        <w:t>vợ,</w:t>
      </w:r>
      <w:r w:rsidR="002D661D" w:rsidRPr="00033B08">
        <w:t xml:space="preserve"> </w:t>
      </w:r>
      <w:r w:rsidRPr="00033B08">
        <w:t>chồng,</w:t>
      </w:r>
      <w:r w:rsidR="002D661D" w:rsidRPr="00033B08">
        <w:t xml:space="preserve"> </w:t>
      </w:r>
      <w:r w:rsidRPr="00033B08">
        <w:t>con</w:t>
      </w:r>
      <w:r w:rsidR="002D661D" w:rsidRPr="00033B08">
        <w:t xml:space="preserve"> </w:t>
      </w:r>
      <w:r w:rsidRPr="00033B08">
        <w:t>của</w:t>
      </w:r>
      <w:r w:rsidR="002D661D" w:rsidRPr="00033B08">
        <w:t xml:space="preserve"> </w:t>
      </w:r>
      <w:r w:rsidRPr="00033B08">
        <w:t>liệt</w:t>
      </w:r>
      <w:r w:rsidR="002D661D" w:rsidRPr="00033B08">
        <w:t xml:space="preserve"> </w:t>
      </w:r>
      <w:r w:rsidRPr="00033B08">
        <w:t>sĩ,</w:t>
      </w:r>
      <w:r w:rsidR="002D661D" w:rsidRPr="00033B08">
        <w:t xml:space="preserve"> </w:t>
      </w:r>
      <w:r w:rsidRPr="00033B08">
        <w:t>người</w:t>
      </w:r>
      <w:r w:rsidR="002D661D" w:rsidRPr="00033B08">
        <w:t xml:space="preserve"> </w:t>
      </w:r>
      <w:r w:rsidRPr="00033B08">
        <w:t>c</w:t>
      </w:r>
      <w:r w:rsidRPr="001E142E">
        <w:t>ó</w:t>
      </w:r>
      <w:r w:rsidR="002D661D" w:rsidRPr="001E142E">
        <w:t xml:space="preserve"> </w:t>
      </w:r>
      <w:r w:rsidRPr="001E142E">
        <w:t>công</w:t>
      </w:r>
      <w:r w:rsidR="002D661D" w:rsidRPr="001E142E">
        <w:t xml:space="preserve"> </w:t>
      </w:r>
      <w:r w:rsidRPr="001E142E">
        <w:t>giúp</w:t>
      </w:r>
      <w:r w:rsidR="002D661D" w:rsidRPr="001E142E">
        <w:t xml:space="preserve"> </w:t>
      </w:r>
      <w:r w:rsidRPr="001E142E">
        <w:t>đ</w:t>
      </w:r>
      <w:r w:rsidRPr="00033B08">
        <w:t>ỡ</w:t>
      </w:r>
      <w:r w:rsidR="002D661D" w:rsidRPr="00033B08">
        <w:t xml:space="preserve"> </w:t>
      </w:r>
      <w:r w:rsidRPr="00033B08">
        <w:t>c</w:t>
      </w:r>
      <w:r w:rsidRPr="001E142E">
        <w:t>ách</w:t>
      </w:r>
      <w:r w:rsidR="002D661D" w:rsidRPr="001E142E">
        <w:t xml:space="preserve"> </w:t>
      </w:r>
      <w:r w:rsidRPr="001E142E">
        <w:t>m</w:t>
      </w:r>
      <w:r w:rsidRPr="00033B08">
        <w:t>ạng</w:t>
      </w:r>
      <w:r w:rsidR="002D661D" w:rsidRPr="00033B08">
        <w:t xml:space="preserve"> </w:t>
      </w:r>
      <w:r w:rsidRPr="00033B08">
        <w:t>được</w:t>
      </w:r>
      <w:r w:rsidR="002D661D" w:rsidRPr="00033B08">
        <w:t xml:space="preserve"> </w:t>
      </w:r>
      <w:r w:rsidRPr="00033B08">
        <w:t>tặng</w:t>
      </w:r>
      <w:r w:rsidR="002D661D" w:rsidRPr="00033B08">
        <w:t xml:space="preserve"> </w:t>
      </w:r>
      <w:r w:rsidRPr="00033B08">
        <w:t>Kỷ</w:t>
      </w:r>
      <w:r w:rsidR="002D661D" w:rsidRPr="00033B08">
        <w:t xml:space="preserve"> </w:t>
      </w:r>
      <w:r w:rsidRPr="00033B08">
        <w:t>niệm</w:t>
      </w:r>
      <w:r w:rsidR="002D661D" w:rsidRPr="00033B08">
        <w:t xml:space="preserve"> </w:t>
      </w:r>
      <w:r w:rsidR="00C51273" w:rsidRPr="00033B08">
        <w:t>chương</w:t>
      </w:r>
      <w:r w:rsidR="002D661D" w:rsidRPr="00033B08">
        <w:t xml:space="preserve"> </w:t>
      </w:r>
      <w:r w:rsidRPr="00033B08">
        <w:t>“Tổ</w:t>
      </w:r>
      <w:r w:rsidR="002D661D" w:rsidRPr="00033B08">
        <w:t xml:space="preserve"> </w:t>
      </w:r>
      <w:r w:rsidRPr="00033B08">
        <w:t>quốc</w:t>
      </w:r>
      <w:r w:rsidR="002D661D" w:rsidRPr="00033B08">
        <w:t xml:space="preserve"> </w:t>
      </w:r>
      <w:r w:rsidRPr="00033B08">
        <w:t>ghi</w:t>
      </w:r>
      <w:r w:rsidR="002D661D" w:rsidRPr="00033B08">
        <w:t xml:space="preserve"> </w:t>
      </w:r>
      <w:r w:rsidRPr="00033B08">
        <w:t>c</w:t>
      </w:r>
      <w:r w:rsidRPr="001E142E">
        <w:t>ông”</w:t>
      </w:r>
      <w:r w:rsidR="002D661D" w:rsidRPr="001E142E">
        <w:t xml:space="preserve"> </w:t>
      </w:r>
      <w:r w:rsidRPr="001E142E">
        <w:t>ho</w:t>
      </w:r>
      <w:r w:rsidRPr="00033B08">
        <w:t>ặc</w:t>
      </w:r>
      <w:r w:rsidR="002D661D" w:rsidRPr="00033B08">
        <w:t xml:space="preserve"> </w:t>
      </w:r>
      <w:r w:rsidRPr="00033B08">
        <w:t>Bằng</w:t>
      </w:r>
      <w:r w:rsidR="002D661D" w:rsidRPr="00033B08">
        <w:t xml:space="preserve"> </w:t>
      </w:r>
      <w:r w:rsidRPr="00033B08">
        <w:t>“C</w:t>
      </w:r>
      <w:r w:rsidRPr="001E142E">
        <w:t>ó</w:t>
      </w:r>
      <w:r w:rsidR="002D661D" w:rsidRPr="001E142E">
        <w:t xml:space="preserve"> </w:t>
      </w:r>
      <w:r w:rsidRPr="001E142E">
        <w:t>công</w:t>
      </w:r>
      <w:r w:rsidR="002D661D" w:rsidRPr="001E142E">
        <w:t xml:space="preserve"> </w:t>
      </w:r>
      <w:r w:rsidRPr="001E142E">
        <w:t>v</w:t>
      </w:r>
      <w:r w:rsidRPr="00033B08">
        <w:t>ới</w:t>
      </w:r>
      <w:r w:rsidR="002D661D" w:rsidRPr="00033B08">
        <w:t xml:space="preserve"> </w:t>
      </w:r>
      <w:r w:rsidRPr="00033B08">
        <w:t>nước”</w:t>
      </w:r>
      <w:r w:rsidR="002D661D" w:rsidRPr="00033B08">
        <w:t xml:space="preserve"> </w:t>
      </w:r>
      <w:r w:rsidRPr="00033B08">
        <w:t>hoặc</w:t>
      </w:r>
      <w:r w:rsidR="002D661D" w:rsidRPr="00033B08">
        <w:t xml:space="preserve"> </w:t>
      </w:r>
      <w:r w:rsidRPr="00033B08">
        <w:t>người</w:t>
      </w:r>
      <w:r w:rsidR="002D661D" w:rsidRPr="00033B08">
        <w:t xml:space="preserve"> </w:t>
      </w:r>
      <w:r w:rsidRPr="00033B08">
        <w:t>c</w:t>
      </w:r>
      <w:r w:rsidRPr="001E142E">
        <w:t>ó</w:t>
      </w:r>
      <w:r w:rsidR="002D661D" w:rsidRPr="001E142E">
        <w:t xml:space="preserve"> </w:t>
      </w:r>
      <w:r w:rsidRPr="001E142E">
        <w:t>công</w:t>
      </w:r>
      <w:r w:rsidR="002D661D" w:rsidRPr="001E142E">
        <w:t xml:space="preserve"> </w:t>
      </w:r>
      <w:r w:rsidRPr="001E142E">
        <w:t>nuôi</w:t>
      </w:r>
      <w:r w:rsidR="002D661D" w:rsidRPr="001E142E">
        <w:t xml:space="preserve"> </w:t>
      </w:r>
      <w:r w:rsidRPr="001E142E">
        <w:t>dư</w:t>
      </w:r>
      <w:r w:rsidRPr="00033B08">
        <w:t>ỡng</w:t>
      </w:r>
      <w:r w:rsidR="002D661D" w:rsidRPr="00033B08">
        <w:t xml:space="preserve"> </w:t>
      </w:r>
      <w:r w:rsidRPr="00033B08">
        <w:t>liệt</w:t>
      </w:r>
      <w:r w:rsidR="002D661D" w:rsidRPr="00033B08">
        <w:t xml:space="preserve"> </w:t>
      </w:r>
      <w:r w:rsidRPr="00033B08">
        <w:t>sĩ</w:t>
      </w:r>
      <w:r w:rsidR="002D661D" w:rsidRPr="00033B08">
        <w:t xml:space="preserve"> </w:t>
      </w:r>
      <w:r w:rsidRPr="00033B08">
        <w:t>khi</w:t>
      </w:r>
      <w:r w:rsidR="002D661D" w:rsidRPr="00033B08">
        <w:t xml:space="preserve"> </w:t>
      </w:r>
      <w:r w:rsidRPr="00033B08">
        <w:t>c</w:t>
      </w:r>
      <w:r w:rsidRPr="001E142E">
        <w:t>òn</w:t>
      </w:r>
      <w:r w:rsidR="002D661D" w:rsidRPr="001E142E">
        <w:t xml:space="preserve"> </w:t>
      </w:r>
      <w:r w:rsidRPr="001E142E">
        <w:t>nh</w:t>
      </w:r>
      <w:r w:rsidRPr="00033B08">
        <w:t>ỏ</w:t>
      </w:r>
      <w:r w:rsidR="002D661D" w:rsidRPr="00033B08">
        <w:t xml:space="preserve"> </w:t>
      </w:r>
      <w:r w:rsidRPr="00033B08">
        <w:t>phải</w:t>
      </w:r>
      <w:r w:rsidR="002D661D" w:rsidRPr="00033B08">
        <w:t xml:space="preserve"> </w:t>
      </w:r>
      <w:r w:rsidRPr="00033B08">
        <w:t>c</w:t>
      </w:r>
      <w:r w:rsidRPr="001E142E">
        <w:t>ó</w:t>
      </w:r>
      <w:r w:rsidR="002D661D" w:rsidRPr="001E142E">
        <w:t xml:space="preserve"> </w:t>
      </w:r>
      <w:r w:rsidRPr="001E142E">
        <w:t>gi</w:t>
      </w:r>
      <w:r w:rsidRPr="00033B08">
        <w:t>ấy</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hoặc</w:t>
      </w:r>
      <w:r w:rsidR="002D661D" w:rsidRPr="00033B08">
        <w:t xml:space="preserve"> </w:t>
      </w:r>
      <w:r w:rsidRPr="00033B08">
        <w:t>bản</w:t>
      </w:r>
      <w:r w:rsidR="002D661D" w:rsidRPr="00033B08">
        <w:t xml:space="preserve"> </w:t>
      </w:r>
      <w:r w:rsidRPr="00033B08">
        <w:t>sao</w:t>
      </w:r>
      <w:r w:rsidR="002D661D" w:rsidRPr="00033B08">
        <w:t xml:space="preserve"> </w:t>
      </w:r>
      <w:r w:rsidRPr="00033B08">
        <w:t>giấy</w:t>
      </w:r>
      <w:r w:rsidR="002D661D" w:rsidRPr="00033B08">
        <w:t xml:space="preserve"> </w:t>
      </w:r>
      <w:r w:rsidRPr="00033B08">
        <w:t>tờ</w:t>
      </w:r>
      <w:r w:rsidR="002D661D" w:rsidRPr="00033B08">
        <w:t xml:space="preserve"> </w:t>
      </w:r>
      <w:r w:rsidRPr="00033B08">
        <w:t>chứng</w:t>
      </w:r>
      <w:r w:rsidR="002D661D" w:rsidRPr="00033B08">
        <w:t xml:space="preserve"> </w:t>
      </w:r>
      <w:r w:rsidRPr="00033B08">
        <w:t>minh</w:t>
      </w:r>
      <w:r w:rsidR="002D661D" w:rsidRPr="00033B08">
        <w:t xml:space="preserve"> </w:t>
      </w:r>
      <w:r w:rsidRPr="00033B08">
        <w:t>do</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ngư</w:t>
      </w:r>
      <w:r w:rsidRPr="00033B08">
        <w:t>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cư</w:t>
      </w:r>
      <w:r w:rsidR="002D661D" w:rsidRPr="001E142E">
        <w:t xml:space="preserve"> </w:t>
      </w:r>
      <w:r w:rsidRPr="001E142E">
        <w:t>trú</w:t>
      </w:r>
      <w:r w:rsidR="002D661D" w:rsidRPr="001E142E">
        <w:t xml:space="preserve"> </w:t>
      </w:r>
      <w:r w:rsidRPr="001E142E">
        <w:t>trư</w:t>
      </w:r>
      <w:r w:rsidRPr="00033B08">
        <w:t>ớc</w:t>
      </w:r>
      <w:r w:rsidR="002D661D" w:rsidRPr="00033B08">
        <w:t xml:space="preserve"> </w:t>
      </w:r>
      <w:r w:rsidRPr="00033B08">
        <w:t>khi</w:t>
      </w:r>
      <w:r w:rsidR="002D661D" w:rsidRPr="00033B08">
        <w:t xml:space="preserve"> </w:t>
      </w:r>
      <w:r w:rsidRPr="00033B08">
        <w:t>phạm</w:t>
      </w:r>
      <w:r w:rsidR="002D661D" w:rsidRPr="00033B08">
        <w:t xml:space="preserve"> </w:t>
      </w:r>
      <w:r w:rsidRPr="00033B08">
        <w:t>tội</w:t>
      </w:r>
      <w:r w:rsidR="002D661D" w:rsidRPr="00033B08">
        <w:t xml:space="preserve"> </w:t>
      </w:r>
      <w:r w:rsidRPr="00033B08">
        <w:t>hoặc</w:t>
      </w:r>
      <w:r w:rsidR="002D661D" w:rsidRPr="00033B08">
        <w:t xml:space="preserve"> </w:t>
      </w:r>
      <w:r w:rsidRPr="00033B08">
        <w:t>đơn</w:t>
      </w:r>
      <w:r w:rsidR="002D661D" w:rsidRPr="00033B08">
        <w:t xml:space="preserve"> </w:t>
      </w:r>
      <w:r w:rsidRPr="00033B08">
        <w:t>vị</w:t>
      </w:r>
      <w:r w:rsidR="002D661D" w:rsidRPr="00033B08">
        <w:t xml:space="preserve"> </w:t>
      </w:r>
      <w:r w:rsidRPr="00033B08">
        <w:t>nơi</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đã</w:t>
      </w:r>
      <w:r w:rsidR="002D661D" w:rsidRPr="001E142E">
        <w:t xml:space="preserve"> </w:t>
      </w:r>
      <w:r w:rsidRPr="001E142E">
        <w:t>công</w:t>
      </w:r>
      <w:r w:rsidR="002D661D" w:rsidRPr="001E142E">
        <w:t xml:space="preserve"> </w:t>
      </w:r>
      <w:r w:rsidRPr="001E142E">
        <w:t>tác,</w:t>
      </w:r>
      <w:r w:rsidR="002D661D" w:rsidRPr="001E142E">
        <w:t xml:space="preserve"> </w:t>
      </w:r>
      <w:r w:rsidRPr="001E142E">
        <w:t>h</w:t>
      </w:r>
      <w:r w:rsidRPr="00033B08">
        <w:t>ọc</w:t>
      </w:r>
      <w:r w:rsidR="002D661D" w:rsidRPr="00033B08">
        <w:t xml:space="preserve"> </w:t>
      </w:r>
      <w:r w:rsidRPr="00033B08">
        <w:t>tập</w:t>
      </w:r>
      <w:r w:rsidR="002D661D" w:rsidRPr="00033B08">
        <w:t xml:space="preserve"> </w:t>
      </w:r>
      <w:r w:rsidRPr="00033B08">
        <w:t>trước</w:t>
      </w:r>
      <w:r w:rsidR="002D661D" w:rsidRPr="00033B08">
        <w:t xml:space="preserve"> </w:t>
      </w:r>
      <w:r w:rsidRPr="00033B08">
        <w:t>khi</w:t>
      </w:r>
      <w:r w:rsidR="002D661D" w:rsidRPr="00033B08">
        <w:t xml:space="preserve"> </w:t>
      </w:r>
      <w:r w:rsidRPr="00033B08">
        <w:t>phạm</w:t>
      </w:r>
      <w:r w:rsidR="002D661D" w:rsidRPr="00033B08">
        <w:t xml:space="preserve"> </w:t>
      </w:r>
      <w:r w:rsidRPr="00033B08">
        <w:t>tội</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là</w:t>
      </w:r>
      <w:r w:rsidR="002D661D" w:rsidRPr="001E142E">
        <w:t xml:space="preserve"> </w:t>
      </w:r>
      <w:r w:rsidRPr="001E142E">
        <w:t>b</w:t>
      </w:r>
      <w:r w:rsidRPr="00033B08">
        <w:t>ố</w:t>
      </w:r>
      <w:r w:rsidR="002D661D" w:rsidRPr="00033B08">
        <w:t xml:space="preserve"> </w:t>
      </w:r>
      <w:r w:rsidRPr="00033B08">
        <w:t>nu</w:t>
      </w:r>
      <w:r w:rsidRPr="001E142E">
        <w:t>ôi,</w:t>
      </w:r>
      <w:r w:rsidR="002D661D" w:rsidRPr="001E142E">
        <w:t xml:space="preserve"> </w:t>
      </w:r>
      <w:r w:rsidRPr="001E142E">
        <w:t>m</w:t>
      </w:r>
      <w:r w:rsidRPr="00033B08">
        <w:t>ẹ</w:t>
      </w:r>
      <w:r w:rsidR="002D661D" w:rsidRPr="00033B08">
        <w:t xml:space="preserve"> </w:t>
      </w:r>
      <w:r w:rsidRPr="00033B08">
        <w:t>nu</w:t>
      </w:r>
      <w:r w:rsidRPr="001E142E">
        <w:t>ôi,</w:t>
      </w:r>
      <w:r w:rsidR="002D661D" w:rsidRPr="001E142E">
        <w:t xml:space="preserve"> </w:t>
      </w:r>
      <w:r w:rsidRPr="001E142E">
        <w:t>con</w:t>
      </w:r>
      <w:r w:rsidR="002D661D" w:rsidRPr="001E142E">
        <w:t xml:space="preserve"> </w:t>
      </w:r>
      <w:r w:rsidRPr="001E142E">
        <w:t>nuôi</w:t>
      </w:r>
      <w:r w:rsidR="002D661D" w:rsidRPr="001E142E">
        <w:t xml:space="preserve"> </w:t>
      </w:r>
      <w:r w:rsidRPr="001E142E">
        <w:t>h</w:t>
      </w:r>
      <w:r w:rsidRPr="00033B08">
        <w:t>ợp</w:t>
      </w:r>
      <w:r w:rsidR="002D661D" w:rsidRPr="00033B08">
        <w:t xml:space="preserve"> </w:t>
      </w:r>
      <w:r w:rsidRPr="00033B08">
        <w:t>ph</w:t>
      </w:r>
      <w:r w:rsidRPr="001E142E">
        <w:t>áp</w:t>
      </w:r>
      <w:r w:rsidR="002D661D" w:rsidRPr="001E142E">
        <w:t xml:space="preserve"> </w:t>
      </w:r>
      <w:r w:rsidRPr="001E142E">
        <w:t>c</w:t>
      </w:r>
      <w:r w:rsidRPr="00033B08">
        <w:t>ủa</w:t>
      </w:r>
      <w:r w:rsidR="002D661D" w:rsidRPr="00033B08">
        <w:t xml:space="preserve"> </w:t>
      </w:r>
      <w:r w:rsidRPr="00033B08">
        <w:t>liệt</w:t>
      </w:r>
      <w:r w:rsidR="002D661D" w:rsidRPr="00033B08">
        <w:t xml:space="preserve"> </w:t>
      </w:r>
      <w:r w:rsidRPr="00033B08">
        <w:t>sĩ,</w:t>
      </w:r>
      <w:r w:rsidR="002D661D" w:rsidRPr="00033B08">
        <w:t xml:space="preserve"> </w:t>
      </w:r>
      <w:r w:rsidRPr="00033B08">
        <w:t>người</w:t>
      </w:r>
      <w:r w:rsidR="002D661D" w:rsidRPr="00033B08">
        <w:t xml:space="preserve"> </w:t>
      </w:r>
      <w:r w:rsidRPr="00033B08">
        <w:t>c</w:t>
      </w:r>
      <w:r w:rsidRPr="001E142E">
        <w:t>ó</w:t>
      </w:r>
      <w:r w:rsidR="002D661D" w:rsidRPr="001E142E">
        <w:t xml:space="preserve"> </w:t>
      </w:r>
      <w:r w:rsidRPr="001E142E">
        <w:t>công</w:t>
      </w:r>
      <w:r w:rsidR="002D661D" w:rsidRPr="001E142E">
        <w:t xml:space="preserve"> </w:t>
      </w:r>
      <w:r w:rsidRPr="001E142E">
        <w:t>giúp</w:t>
      </w:r>
      <w:r w:rsidR="002D661D" w:rsidRPr="001E142E">
        <w:t xml:space="preserve"> </w:t>
      </w:r>
      <w:r w:rsidRPr="001E142E">
        <w:t>đ</w:t>
      </w:r>
      <w:r w:rsidRPr="00033B08">
        <w:t>ỡ</w:t>
      </w:r>
      <w:r w:rsidR="002D661D" w:rsidRPr="00033B08">
        <w:t xml:space="preserve"> </w:t>
      </w:r>
      <w:r w:rsidRPr="00033B08">
        <w:t>c</w:t>
      </w:r>
      <w:r w:rsidRPr="001E142E">
        <w:t>ách</w:t>
      </w:r>
      <w:r w:rsidR="002D661D" w:rsidRPr="001E142E">
        <w:t xml:space="preserve"> </w:t>
      </w:r>
      <w:r w:rsidRPr="001E142E">
        <w:t>m</w:t>
      </w:r>
      <w:r w:rsidRPr="00033B08">
        <w:t>ạng</w:t>
      </w:r>
      <w:r w:rsidR="002D661D" w:rsidRPr="00033B08">
        <w:t xml:space="preserve"> </w:t>
      </w:r>
      <w:r w:rsidRPr="00033B08">
        <w:t>được</w:t>
      </w:r>
      <w:r w:rsidR="002D661D" w:rsidRPr="00033B08">
        <w:t xml:space="preserve"> </w:t>
      </w:r>
      <w:r w:rsidRPr="00033B08">
        <w:t>tặng</w:t>
      </w:r>
      <w:r w:rsidR="002D661D" w:rsidRPr="00033B08">
        <w:t xml:space="preserve"> </w:t>
      </w:r>
      <w:r w:rsidRPr="00033B08">
        <w:t>Kỷ</w:t>
      </w:r>
      <w:r w:rsidR="002D661D" w:rsidRPr="00033B08">
        <w:t xml:space="preserve"> </w:t>
      </w:r>
      <w:r w:rsidRPr="00033B08">
        <w:t>niệm</w:t>
      </w:r>
      <w:r w:rsidR="002D661D" w:rsidRPr="00033B08">
        <w:t xml:space="preserve"> </w:t>
      </w:r>
      <w:r w:rsidR="00C51273" w:rsidRPr="00033B08">
        <w:t>chương</w:t>
      </w:r>
      <w:r w:rsidR="002D661D" w:rsidRPr="00033B08">
        <w:t xml:space="preserve"> </w:t>
      </w:r>
      <w:r w:rsidRPr="00033B08">
        <w:t>“Tổ</w:t>
      </w:r>
      <w:r w:rsidR="002D661D" w:rsidRPr="00033B08">
        <w:t xml:space="preserve"> </w:t>
      </w:r>
      <w:r w:rsidRPr="00033B08">
        <w:t>quốc</w:t>
      </w:r>
      <w:r w:rsidR="002D661D" w:rsidRPr="00033B08">
        <w:t xml:space="preserve"> </w:t>
      </w:r>
      <w:r w:rsidRPr="00033B08">
        <w:t>ghi</w:t>
      </w:r>
      <w:r w:rsidR="002D661D" w:rsidRPr="00033B08">
        <w:t xml:space="preserve"> </w:t>
      </w:r>
      <w:r w:rsidRPr="00033B08">
        <w:t>c</w:t>
      </w:r>
      <w:r w:rsidRPr="001E142E">
        <w:t>ông”</w:t>
      </w:r>
      <w:r w:rsidR="002D661D" w:rsidRPr="001E142E">
        <w:t xml:space="preserve"> </w:t>
      </w:r>
      <w:r w:rsidRPr="001E142E">
        <w:t>ho</w:t>
      </w:r>
      <w:r w:rsidRPr="00033B08">
        <w:t>ặc</w:t>
      </w:r>
      <w:r w:rsidR="002D661D" w:rsidRPr="00033B08">
        <w:t xml:space="preserve"> </w:t>
      </w:r>
      <w:r w:rsidRPr="00033B08">
        <w:t>Bằng</w:t>
      </w:r>
      <w:r w:rsidR="002D661D" w:rsidRPr="00033B08">
        <w:t xml:space="preserve"> </w:t>
      </w:r>
      <w:r w:rsidRPr="00033B08">
        <w:t>“C</w:t>
      </w:r>
      <w:r w:rsidRPr="001E142E">
        <w:t>ó</w:t>
      </w:r>
      <w:r w:rsidR="002D661D" w:rsidRPr="001E142E">
        <w:t xml:space="preserve"> </w:t>
      </w:r>
      <w:r w:rsidRPr="001E142E">
        <w:t>công</w:t>
      </w:r>
      <w:r w:rsidR="002D661D" w:rsidRPr="001E142E">
        <w:t xml:space="preserve"> </w:t>
      </w:r>
      <w:r w:rsidRPr="001E142E">
        <w:t>v</w:t>
      </w:r>
      <w:r w:rsidRPr="00033B08">
        <w:t>ới</w:t>
      </w:r>
      <w:r w:rsidR="002D661D" w:rsidRPr="00033B08">
        <w:t xml:space="preserve"> </w:t>
      </w:r>
      <w:r w:rsidRPr="00033B08">
        <w:t>nước”</w:t>
      </w:r>
      <w:r w:rsidR="002D661D" w:rsidRPr="00033B08">
        <w:t xml:space="preserve"> </w:t>
      </w:r>
      <w:r w:rsidRPr="00033B08">
        <w:t>hoặc</w:t>
      </w:r>
      <w:r w:rsidR="002D661D" w:rsidRPr="00033B08">
        <w:t xml:space="preserve"> </w:t>
      </w:r>
      <w:r w:rsidRPr="00033B08">
        <w:t>con</w:t>
      </w:r>
      <w:r w:rsidR="002D661D" w:rsidRPr="00033B08">
        <w:t xml:space="preserve"> </w:t>
      </w:r>
      <w:r w:rsidRPr="00033B08">
        <w:t>nu</w:t>
      </w:r>
      <w:r w:rsidRPr="001E142E">
        <w:t>ôi</w:t>
      </w:r>
      <w:r w:rsidR="002D661D" w:rsidRPr="001E142E">
        <w:t xml:space="preserve"> </w:t>
      </w:r>
      <w:r w:rsidRPr="001E142E">
        <w:t>h</w:t>
      </w:r>
      <w:r w:rsidRPr="00033B08">
        <w:t>ợp</w:t>
      </w:r>
      <w:r w:rsidR="002D661D" w:rsidRPr="00033B08">
        <w:t xml:space="preserve"> </w:t>
      </w:r>
      <w:r w:rsidRPr="00033B08">
        <w:t>ph</w:t>
      </w:r>
      <w:r w:rsidRPr="001E142E">
        <w:t>áp</w:t>
      </w:r>
      <w:r w:rsidR="002D661D" w:rsidRPr="001E142E">
        <w:t xml:space="preserve"> </w:t>
      </w:r>
      <w:r w:rsidRPr="001E142E">
        <w:t>c</w:t>
      </w:r>
      <w:r w:rsidRPr="00033B08">
        <w:t>ủa</w:t>
      </w:r>
      <w:r w:rsidR="002D661D" w:rsidRPr="00033B08">
        <w:t xml:space="preserve"> </w:t>
      </w:r>
      <w:r w:rsidRPr="00033B08">
        <w:t>“B</w:t>
      </w:r>
      <w:r w:rsidRPr="001E142E">
        <w:t>à</w:t>
      </w:r>
      <w:r w:rsidR="002D661D" w:rsidRPr="001E142E">
        <w:t xml:space="preserve"> </w:t>
      </w:r>
      <w:r w:rsidRPr="001E142E">
        <w:t>m</w:t>
      </w:r>
      <w:r w:rsidRPr="00033B08">
        <w:t>ẹ</w:t>
      </w:r>
      <w:r w:rsidR="002D661D" w:rsidRPr="00033B08">
        <w:t xml:space="preserve"> </w:t>
      </w:r>
      <w:r w:rsidRPr="00033B08">
        <w:t>Việt</w:t>
      </w:r>
      <w:r w:rsidR="002D661D" w:rsidRPr="00033B08">
        <w:t xml:space="preserve"> </w:t>
      </w:r>
      <w:r w:rsidRPr="00033B08">
        <w:t>Nam</w:t>
      </w:r>
      <w:r w:rsidR="002D661D" w:rsidRPr="00033B08">
        <w:t xml:space="preserve"> </w:t>
      </w:r>
      <w:r w:rsidRPr="00033B08">
        <w:t>anh</w:t>
      </w:r>
      <w:r w:rsidR="002D661D" w:rsidRPr="00033B08">
        <w:t xml:space="preserve"> </w:t>
      </w:r>
      <w:r w:rsidRPr="00033B08">
        <w:t>h</w:t>
      </w:r>
      <w:r w:rsidRPr="001E142E">
        <w:t>ùng”</w:t>
      </w:r>
      <w:r w:rsidR="002D661D" w:rsidRPr="001E142E">
        <w:t xml:space="preserve"> </w:t>
      </w:r>
      <w:r w:rsidRPr="001E142E">
        <w:t>ph</w:t>
      </w:r>
      <w:r w:rsidRPr="00033B08">
        <w:t>ải</w:t>
      </w:r>
      <w:r w:rsidR="002D661D" w:rsidRPr="00033B08">
        <w:t xml:space="preserve"> </w:t>
      </w:r>
      <w:r w:rsidRPr="00033B08">
        <w:t>c</w:t>
      </w:r>
      <w:r w:rsidRPr="001E142E">
        <w:t>ó</w:t>
      </w:r>
      <w:r w:rsidR="002D661D" w:rsidRPr="001E142E">
        <w:t xml:space="preserve"> </w:t>
      </w:r>
      <w:r w:rsidRPr="001E142E">
        <w:t>xác</w:t>
      </w:r>
      <w:r w:rsidR="002D661D" w:rsidRPr="001E142E">
        <w:t xml:space="preserve"> </w:t>
      </w:r>
      <w:r w:rsidRPr="001E142E">
        <w:t>nh</w:t>
      </w:r>
      <w:r w:rsidRPr="00033B08">
        <w:t>ận</w:t>
      </w:r>
      <w:r w:rsidR="002D661D" w:rsidRPr="00033B08">
        <w:t xml:space="preserve"> </w:t>
      </w:r>
      <w:r w:rsidRPr="00033B08">
        <w:t>hoặc</w:t>
      </w:r>
      <w:r w:rsidR="002D661D" w:rsidRPr="00033B08">
        <w:t xml:space="preserve"> </w:t>
      </w:r>
      <w:r w:rsidRPr="00033B08">
        <w:t>bản</w:t>
      </w:r>
      <w:r w:rsidR="002D661D" w:rsidRPr="00033B08">
        <w:t xml:space="preserve"> </w:t>
      </w:r>
      <w:r w:rsidRPr="00033B08">
        <w:t>sao</w:t>
      </w:r>
      <w:r w:rsidR="002D661D" w:rsidRPr="00033B08">
        <w:t xml:space="preserve"> </w:t>
      </w:r>
      <w:r w:rsidRPr="00033B08">
        <w:t>Giấy</w:t>
      </w:r>
      <w:r w:rsidR="002D661D" w:rsidRPr="00033B08">
        <w:t xml:space="preserve"> </w:t>
      </w:r>
      <w:r w:rsidRPr="00033B08">
        <w:t>chứng</w:t>
      </w:r>
      <w:r w:rsidR="002D661D" w:rsidRPr="00033B08">
        <w:t xml:space="preserve"> </w:t>
      </w:r>
      <w:r w:rsidRPr="00033B08">
        <w:t>nhận</w:t>
      </w:r>
      <w:r w:rsidR="002D661D" w:rsidRPr="00033B08">
        <w:t xml:space="preserve"> </w:t>
      </w:r>
      <w:r w:rsidRPr="00033B08">
        <w:t>nu</w:t>
      </w:r>
      <w:r w:rsidRPr="001E142E">
        <w:t>ôi</w:t>
      </w:r>
      <w:r w:rsidR="002D661D" w:rsidRPr="001E142E">
        <w:t xml:space="preserve"> </w:t>
      </w:r>
      <w:r w:rsidRPr="001E142E">
        <w:t>con</w:t>
      </w:r>
      <w:r w:rsidR="002D661D" w:rsidRPr="001E142E">
        <w:t xml:space="preserve"> </w:t>
      </w:r>
      <w:r w:rsidRPr="001E142E">
        <w:t>nuôi</w:t>
      </w:r>
      <w:r w:rsidR="002D661D" w:rsidRPr="001E142E">
        <w:t xml:space="preserve"> </w:t>
      </w:r>
      <w:r w:rsidRPr="001E142E">
        <w:t>c</w:t>
      </w:r>
      <w:r w:rsidRPr="00033B08">
        <w:t>ủa</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ngư</w:t>
      </w:r>
      <w:r w:rsidRPr="00033B08">
        <w:t>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cư</w:t>
      </w:r>
      <w:r w:rsidR="002D661D" w:rsidRPr="001E142E">
        <w:t xml:space="preserve"> </w:t>
      </w:r>
      <w:r w:rsidRPr="001E142E">
        <w:t>trú</w:t>
      </w:r>
      <w:r w:rsidR="002D661D" w:rsidRPr="001E142E">
        <w:t xml:space="preserve"> </w:t>
      </w:r>
      <w:r w:rsidRPr="001E142E">
        <w:t>ho</w:t>
      </w:r>
      <w:r w:rsidRPr="00033B08">
        <w:t>ặc</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li</w:t>
      </w:r>
      <w:r w:rsidRPr="00033B08">
        <w:t>ệt</w:t>
      </w:r>
      <w:r w:rsidR="002D661D" w:rsidRPr="00033B08">
        <w:t xml:space="preserve"> </w:t>
      </w:r>
      <w:r w:rsidRPr="00033B08">
        <w:t>sĩ</w:t>
      </w:r>
      <w:r w:rsidR="002D661D" w:rsidRPr="00033B08">
        <w:t xml:space="preserve"> </w:t>
      </w:r>
      <w:r w:rsidRPr="00033B08">
        <w:t>cư</w:t>
      </w:r>
      <w:r w:rsidR="002D661D" w:rsidRPr="00033B08">
        <w:t xml:space="preserve"> </w:t>
      </w:r>
      <w:r w:rsidRPr="00033B08">
        <w:t>tr</w:t>
      </w:r>
      <w:r w:rsidRPr="001E142E">
        <w:t>ú</w:t>
      </w:r>
      <w:r w:rsidR="002D661D" w:rsidRPr="001E142E">
        <w:t xml:space="preserve"> </w:t>
      </w:r>
      <w:r w:rsidRPr="001E142E">
        <w:t>trư</w:t>
      </w:r>
      <w:r w:rsidRPr="00033B08">
        <w:t>ớc</w:t>
      </w:r>
      <w:r w:rsidR="002D661D" w:rsidRPr="00033B08">
        <w:t xml:space="preserve"> </w:t>
      </w:r>
      <w:r w:rsidRPr="00033B08">
        <w:t>khi</w:t>
      </w:r>
      <w:r w:rsidR="002D661D" w:rsidRPr="00033B08">
        <w:t xml:space="preserve"> </w:t>
      </w:r>
      <w:r w:rsidRPr="00033B08">
        <w:t>hy</w:t>
      </w:r>
      <w:r w:rsidR="002D661D" w:rsidRPr="00033B08">
        <w:t xml:space="preserve"> </w:t>
      </w:r>
      <w:r w:rsidRPr="00033B08">
        <w:t>sinh,</w:t>
      </w:r>
      <w:r w:rsidR="002D661D" w:rsidRPr="00033B08">
        <w:t xml:space="preserve"> </w:t>
      </w:r>
      <w:r w:rsidRPr="00033B08">
        <w:t>nơi</w:t>
      </w:r>
      <w:r w:rsidR="002D661D" w:rsidRPr="00033B08">
        <w:t xml:space="preserve"> </w:t>
      </w:r>
      <w:r w:rsidRPr="00033B08">
        <w:t>cư</w:t>
      </w:r>
      <w:r w:rsidR="002D661D" w:rsidRPr="00033B08">
        <w:t xml:space="preserve"> </w:t>
      </w:r>
      <w:r w:rsidRPr="00033B08">
        <w:t>tr</w:t>
      </w:r>
      <w:r w:rsidRPr="001E142E">
        <w:t>ú</w:t>
      </w:r>
      <w:r w:rsidR="002D661D" w:rsidRPr="001E142E">
        <w:t xml:space="preserve"> </w:t>
      </w:r>
      <w:r w:rsidRPr="001E142E">
        <w:t>c</w:t>
      </w:r>
      <w:r w:rsidRPr="00033B08">
        <w:t>ủa</w:t>
      </w:r>
      <w:r w:rsidR="002D661D" w:rsidRPr="00033B08">
        <w:t xml:space="preserve"> </w:t>
      </w:r>
      <w:r w:rsidRPr="00033B08">
        <w:t>B</w:t>
      </w:r>
      <w:r w:rsidRPr="001E142E">
        <w:t>à</w:t>
      </w:r>
      <w:r w:rsidR="002D661D" w:rsidRPr="001E142E">
        <w:t xml:space="preserve"> </w:t>
      </w:r>
      <w:r w:rsidRPr="001E142E">
        <w:t>m</w:t>
      </w:r>
      <w:r w:rsidRPr="00033B08">
        <w:t>ẹ</w:t>
      </w:r>
      <w:r w:rsidR="002D661D" w:rsidRPr="00033B08">
        <w:t xml:space="preserve"> </w:t>
      </w:r>
      <w:r w:rsidRPr="00033B08">
        <w:t>Việt</w:t>
      </w:r>
      <w:r w:rsidR="002D661D" w:rsidRPr="00033B08">
        <w:t xml:space="preserve"> </w:t>
      </w:r>
      <w:r w:rsidRPr="00033B08">
        <w:t>Nam</w:t>
      </w:r>
      <w:r w:rsidR="002D661D" w:rsidRPr="00033B08">
        <w:t xml:space="preserve"> </w:t>
      </w:r>
      <w:r w:rsidRPr="00033B08">
        <w:t>anh</w:t>
      </w:r>
      <w:r w:rsidR="002D661D" w:rsidRPr="00033B08">
        <w:t xml:space="preserve"> </w:t>
      </w:r>
      <w:r w:rsidRPr="00033B08">
        <w:t>h</w:t>
      </w:r>
      <w:r w:rsidRPr="001E142E">
        <w:t>ùng.</w:t>
      </w:r>
    </w:p>
    <w:p w14:paraId="1F405086" w14:textId="77777777" w:rsidR="00BE1F8B" w:rsidRPr="001E142E" w:rsidRDefault="00BE1F8B" w:rsidP="001B0106">
      <w:pPr>
        <w:autoSpaceDE w:val="0"/>
        <w:autoSpaceDN w:val="0"/>
        <w:adjustRightInd w:val="0"/>
        <w:spacing w:before="120"/>
      </w:pPr>
      <w:r w:rsidRPr="001E142E">
        <w:lastRenderedPageBreak/>
        <w:t>c)</w:t>
      </w:r>
      <w:r w:rsidR="002D661D" w:rsidRPr="001E142E">
        <w:t xml:space="preserve"> </w:t>
      </w:r>
      <w:r w:rsidRPr="001E142E">
        <w:t>K</w:t>
      </w:r>
      <w:r w:rsidRPr="00033B08">
        <w:t>ết</w:t>
      </w:r>
      <w:r w:rsidR="002D661D" w:rsidRPr="00033B08">
        <w:t xml:space="preserve"> </w:t>
      </w:r>
      <w:r w:rsidRPr="00033B08">
        <w:t>luận</w:t>
      </w:r>
      <w:r w:rsidR="002D661D" w:rsidRPr="00033B08">
        <w:t xml:space="preserve"> </w:t>
      </w:r>
      <w:r w:rsidRPr="00033B08">
        <w:t>của</w:t>
      </w:r>
      <w:r w:rsidR="002D661D" w:rsidRPr="00033B08">
        <w:t xml:space="preserve"> </w:t>
      </w:r>
      <w:r w:rsidRPr="00033B08">
        <w:t>Hội</w:t>
      </w:r>
      <w:r w:rsidR="002D661D" w:rsidRPr="00033B08">
        <w:t xml:space="preserve"> </w:t>
      </w:r>
      <w:r w:rsidRPr="00033B08">
        <w:t>đồng</w:t>
      </w:r>
      <w:r w:rsidR="002D661D" w:rsidRPr="00033B08">
        <w:t xml:space="preserve"> </w:t>
      </w:r>
      <w:r w:rsidRPr="00033B08">
        <w:t>gi</w:t>
      </w:r>
      <w:r w:rsidRPr="001E142E">
        <w:t>ám</w:t>
      </w:r>
      <w:r w:rsidR="002D661D" w:rsidRPr="001E142E">
        <w:t xml:space="preserve"> </w:t>
      </w:r>
      <w:r w:rsidRPr="001E142E">
        <w:t>đ</w:t>
      </w:r>
      <w:r w:rsidRPr="00033B08">
        <w:t>ịnh</w:t>
      </w:r>
      <w:r w:rsidR="002D661D" w:rsidRPr="00033B08">
        <w:t xml:space="preserve"> </w:t>
      </w:r>
      <w:r w:rsidRPr="00033B08">
        <w:t>y</w:t>
      </w:r>
      <w:r w:rsidR="002D661D" w:rsidRPr="00033B08">
        <w:t xml:space="preserve"> </w:t>
      </w:r>
      <w:r w:rsidRPr="00033B08">
        <w:t>khoa</w:t>
      </w:r>
      <w:r w:rsidR="002D661D" w:rsidRPr="00033B08">
        <w:t xml:space="preserve"> </w:t>
      </w:r>
      <w:r w:rsidRPr="00033B08">
        <w:t>hoặc</w:t>
      </w:r>
      <w:r w:rsidR="002D661D" w:rsidRPr="00033B08">
        <w:t xml:space="preserve"> </w:t>
      </w:r>
      <w:r w:rsidRPr="00033B08">
        <w:t>bản</w:t>
      </w:r>
      <w:r w:rsidR="002D661D" w:rsidRPr="00033B08">
        <w:t xml:space="preserve"> </w:t>
      </w:r>
      <w:r w:rsidRPr="00033B08">
        <w:t>sao</w:t>
      </w:r>
      <w:r w:rsidR="002D661D" w:rsidRPr="00033B08">
        <w:t xml:space="preserve"> </w:t>
      </w:r>
      <w:r w:rsidRPr="00033B08">
        <w:t>bệnh</w:t>
      </w:r>
      <w:r w:rsidR="002D661D" w:rsidRPr="00033B08">
        <w:t xml:space="preserve"> </w:t>
      </w:r>
      <w:r w:rsidRPr="001E142E">
        <w:t>án,</w:t>
      </w:r>
      <w:r w:rsidR="002D661D" w:rsidRPr="001E142E">
        <w:t xml:space="preserve"> </w:t>
      </w:r>
      <w:r w:rsidRPr="001E142E">
        <w:t>k</w:t>
      </w:r>
      <w:r w:rsidRPr="00033B08">
        <w:t>ết</w:t>
      </w:r>
      <w:r w:rsidR="002D661D" w:rsidRPr="00033B08">
        <w:t xml:space="preserve"> </w:t>
      </w:r>
      <w:r w:rsidRPr="00033B08">
        <w:t>luận</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kh</w:t>
      </w:r>
      <w:r w:rsidRPr="001E142E">
        <w:t>ám</w:t>
      </w:r>
      <w:r w:rsidR="002D661D" w:rsidRPr="001E142E">
        <w:t xml:space="preserve"> </w:t>
      </w:r>
      <w:r w:rsidRPr="001E142E">
        <w:t>b</w:t>
      </w:r>
      <w:r w:rsidRPr="00033B08">
        <w:t>ệnh,</w:t>
      </w:r>
      <w:r w:rsidR="002D661D" w:rsidRPr="00033B08">
        <w:t xml:space="preserve"> </w:t>
      </w:r>
      <w:r w:rsidRPr="00033B08">
        <w:t>chữa</w:t>
      </w:r>
      <w:r w:rsidR="002D661D" w:rsidRPr="00033B08">
        <w:t xml:space="preserve"> </w:t>
      </w:r>
      <w:r w:rsidRPr="00033B08">
        <w:t>bệnh</w:t>
      </w:r>
      <w:r w:rsidR="002D661D" w:rsidRPr="00033B08">
        <w:t xml:space="preserve"> </w:t>
      </w:r>
      <w:r w:rsidRPr="00033B08">
        <w:t>cấp</w:t>
      </w:r>
      <w:r w:rsidR="002D661D" w:rsidRPr="00033B08">
        <w:t xml:space="preserve"> </w:t>
      </w:r>
      <w:r w:rsidRPr="00033B08">
        <w:t>chuy</w:t>
      </w:r>
      <w:r w:rsidRPr="001E142E">
        <w:t>ên</w:t>
      </w:r>
      <w:r w:rsidR="002D661D" w:rsidRPr="001E142E">
        <w:t xml:space="preserve"> </w:t>
      </w:r>
      <w:r w:rsidRPr="001E142E">
        <w:t>sâu</w:t>
      </w:r>
      <w:r w:rsidR="002D661D" w:rsidRPr="001E142E">
        <w:t xml:space="preserve"> </w:t>
      </w:r>
      <w:r w:rsidRPr="001E142E">
        <w:t>ho</w:t>
      </w:r>
      <w:r w:rsidRPr="00033B08">
        <w:t>ặc</w:t>
      </w:r>
      <w:r w:rsidR="002D661D" w:rsidRPr="00033B08">
        <w:t xml:space="preserve"> </w:t>
      </w:r>
      <w:r w:rsidRPr="00033B08">
        <w:t>bệnh</w:t>
      </w:r>
      <w:r w:rsidR="002D661D" w:rsidRPr="00033B08">
        <w:t xml:space="preserve"> </w:t>
      </w:r>
      <w:r w:rsidRPr="00033B08">
        <w:t>viện</w:t>
      </w:r>
      <w:r w:rsidR="002D661D" w:rsidRPr="00033B08">
        <w:t xml:space="preserve"> </w:t>
      </w:r>
      <w:r w:rsidRPr="00033B08">
        <w:t>cấp</w:t>
      </w:r>
      <w:r w:rsidR="002D661D" w:rsidRPr="00033B08">
        <w:t xml:space="preserve"> </w:t>
      </w:r>
      <w:r w:rsidRPr="00033B08">
        <w:t>qu</w:t>
      </w:r>
      <w:r w:rsidRPr="001E142E">
        <w:t>ân</w:t>
      </w:r>
      <w:r w:rsidR="002D661D" w:rsidRPr="001E142E">
        <w:t xml:space="preserve"> </w:t>
      </w:r>
      <w:r w:rsidRPr="001E142E">
        <w:t>khu</w:t>
      </w:r>
      <w:r w:rsidR="002D661D" w:rsidRPr="001E142E">
        <w:t xml:space="preserve"> </w:t>
      </w:r>
      <w:r w:rsidRPr="001E142E">
        <w:t>tr</w:t>
      </w:r>
      <w:r w:rsidRPr="00033B08">
        <w:t>ở</w:t>
      </w:r>
      <w:r w:rsidR="002D661D" w:rsidRPr="00033B08">
        <w:t xml:space="preserve"> </w:t>
      </w:r>
      <w:r w:rsidRPr="00033B08">
        <w:t>l</w:t>
      </w:r>
      <w:r w:rsidRPr="001E142E">
        <w:t>ên</w:t>
      </w:r>
      <w:r w:rsidR="002D661D" w:rsidRPr="001E142E">
        <w:t xml:space="preserve"> </w:t>
      </w:r>
      <w:r w:rsidRPr="001E142E">
        <w:t>đ</w:t>
      </w:r>
      <w:r w:rsidRPr="00033B08">
        <w:t>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đang</w:t>
      </w:r>
      <w:r w:rsidR="002D661D" w:rsidRPr="001E142E">
        <w:t xml:space="preserve"> </w:t>
      </w:r>
      <w:r w:rsidRPr="001E142E">
        <w:t>m</w:t>
      </w:r>
      <w:r w:rsidRPr="00033B08">
        <w:t>ắc</w:t>
      </w:r>
      <w:r w:rsidR="002D661D" w:rsidRPr="00033B08">
        <w:t xml:space="preserve"> </w:t>
      </w:r>
      <w:r w:rsidRPr="00033B08">
        <w:t>bệnh</w:t>
      </w:r>
      <w:r w:rsidR="002D661D" w:rsidRPr="00033B08">
        <w:t xml:space="preserve"> </w:t>
      </w:r>
      <w:r w:rsidRPr="00033B08">
        <w:t>hiểm</w:t>
      </w:r>
      <w:r w:rsidR="002D661D" w:rsidRPr="00033B08">
        <w:t xml:space="preserve"> </w:t>
      </w:r>
      <w:r w:rsidRPr="00033B08">
        <w:t>ngh</w:t>
      </w:r>
      <w:r w:rsidRPr="001E142E">
        <w:t>èo</w:t>
      </w:r>
      <w:r w:rsidR="002D661D" w:rsidRPr="001E142E">
        <w:t xml:space="preserve"> </w:t>
      </w:r>
      <w:r w:rsidRPr="001E142E">
        <w:t>ho</w:t>
      </w:r>
      <w:r w:rsidRPr="00033B08">
        <w:t>ặc</w:t>
      </w:r>
      <w:r w:rsidR="002D661D" w:rsidRPr="00033B08">
        <w:t xml:space="preserve"> </w:t>
      </w:r>
      <w:r w:rsidRPr="00033B08">
        <w:t>đang</w:t>
      </w:r>
      <w:r w:rsidR="002D661D" w:rsidRPr="00033B08">
        <w:t xml:space="preserve"> </w:t>
      </w:r>
      <w:r w:rsidRPr="00033B08">
        <w:t>ốm</w:t>
      </w:r>
      <w:r w:rsidR="002D661D" w:rsidRPr="00033B08">
        <w:t xml:space="preserve"> </w:t>
      </w:r>
      <w:r w:rsidRPr="00033B08">
        <w:t>đau</w:t>
      </w:r>
      <w:r w:rsidR="002D661D" w:rsidRPr="00033B08">
        <w:t xml:space="preserve"> </w:t>
      </w:r>
      <w:r w:rsidRPr="00033B08">
        <w:t>thường</w:t>
      </w:r>
      <w:r w:rsidR="002D661D" w:rsidRPr="00033B08">
        <w:t xml:space="preserve"> </w:t>
      </w:r>
      <w:r w:rsidRPr="00033B08">
        <w:t>xuy</w:t>
      </w:r>
      <w:r w:rsidRPr="001E142E">
        <w:t>ên,</w:t>
      </w:r>
      <w:r w:rsidR="002D661D" w:rsidRPr="001E142E">
        <w:t xml:space="preserve"> </w:t>
      </w:r>
      <w:r w:rsidRPr="001E142E">
        <w:t>ngư</w:t>
      </w:r>
      <w:r w:rsidRPr="00033B08">
        <w:t>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đang</w:t>
      </w:r>
      <w:r w:rsidR="002D661D" w:rsidRPr="001E142E">
        <w:t xml:space="preserve"> </w:t>
      </w:r>
      <w:r w:rsidRPr="001E142E">
        <w:t>có</w:t>
      </w:r>
      <w:r w:rsidR="002D661D" w:rsidRPr="001E142E">
        <w:t xml:space="preserve"> </w:t>
      </w:r>
      <w:r w:rsidRPr="001E142E">
        <w:t>thai.</w:t>
      </w:r>
    </w:p>
    <w:p w14:paraId="015DF635" w14:textId="77777777" w:rsidR="00BE1F8B" w:rsidRPr="001E142E" w:rsidRDefault="00BE1F8B" w:rsidP="001B0106">
      <w:pPr>
        <w:autoSpaceDE w:val="0"/>
        <w:autoSpaceDN w:val="0"/>
        <w:adjustRightInd w:val="0"/>
        <w:spacing w:before="120"/>
      </w:pPr>
      <w:r w:rsidRPr="001E142E">
        <w:t>Các</w:t>
      </w:r>
      <w:r w:rsidR="002D661D" w:rsidRPr="001E142E">
        <w:t xml:space="preserve"> </w:t>
      </w:r>
      <w:r w:rsidRPr="001E142E">
        <w:t>tài</w:t>
      </w:r>
      <w:r w:rsidR="002D661D" w:rsidRPr="001E142E">
        <w:t xml:space="preserve"> </w:t>
      </w:r>
      <w:r w:rsidRPr="001E142E">
        <w:t>li</w:t>
      </w:r>
      <w:r w:rsidRPr="00033B08">
        <w:t>ệu</w:t>
      </w:r>
      <w:r w:rsidR="002D661D" w:rsidRPr="00033B08">
        <w:t xml:space="preserve"> </w:t>
      </w:r>
      <w:r w:rsidRPr="00033B08">
        <w:t>chứng</w:t>
      </w:r>
      <w:r w:rsidR="002D661D" w:rsidRPr="00033B08">
        <w:t xml:space="preserve"> </w:t>
      </w:r>
      <w:r w:rsidRPr="00033B08">
        <w:t>minh</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b</w:t>
      </w:r>
      <w:r w:rsidRPr="00033B08">
        <w:t>ị</w:t>
      </w:r>
      <w:r w:rsidR="002D661D" w:rsidRPr="00033B08">
        <w:t xml:space="preserve"> </w:t>
      </w:r>
      <w:r w:rsidRPr="00033B08">
        <w:t>bệnh</w:t>
      </w:r>
      <w:r w:rsidR="002D661D" w:rsidRPr="00033B08">
        <w:t xml:space="preserve"> </w:t>
      </w:r>
      <w:r w:rsidRPr="00033B08">
        <w:t>hiểm</w:t>
      </w:r>
      <w:r w:rsidR="002D661D" w:rsidRPr="00033B08">
        <w:t xml:space="preserve"> </w:t>
      </w:r>
      <w:r w:rsidRPr="00033B08">
        <w:t>ngh</w:t>
      </w:r>
      <w:r w:rsidRPr="001E142E">
        <w:t>èo</w:t>
      </w:r>
      <w:r w:rsidR="002D661D" w:rsidRPr="001E142E">
        <w:t xml:space="preserve"> </w:t>
      </w:r>
      <w:r w:rsidRPr="001E142E">
        <w:t>ho</w:t>
      </w:r>
      <w:r w:rsidRPr="00033B08">
        <w:t>ặc</w:t>
      </w:r>
      <w:r w:rsidR="002D661D" w:rsidRPr="00033B08">
        <w:t xml:space="preserve"> </w:t>
      </w:r>
      <w:r w:rsidRPr="00033B08">
        <w:t>ốm</w:t>
      </w:r>
      <w:r w:rsidR="002D661D" w:rsidRPr="00033B08">
        <w:t xml:space="preserve"> </w:t>
      </w:r>
      <w:r w:rsidRPr="00033B08">
        <w:t>đau</w:t>
      </w:r>
      <w:r w:rsidR="002D661D" w:rsidRPr="00033B08">
        <w:t xml:space="preserve"> </w:t>
      </w:r>
      <w:r w:rsidRPr="00033B08">
        <w:t>thường</w:t>
      </w:r>
      <w:r w:rsidR="002D661D" w:rsidRPr="00033B08">
        <w:t xml:space="preserve"> </w:t>
      </w:r>
      <w:r w:rsidRPr="00033B08">
        <w:t>xuy</w:t>
      </w:r>
      <w:r w:rsidRPr="001E142E">
        <w:t>ên</w:t>
      </w:r>
      <w:r w:rsidR="002D661D" w:rsidRPr="001E142E">
        <w:t xml:space="preserve"> </w:t>
      </w:r>
      <w:r w:rsidRPr="001E142E">
        <w:t>ch</w:t>
      </w:r>
      <w:r w:rsidRPr="00033B08">
        <w:t>ỉ</w:t>
      </w:r>
      <w:r w:rsidR="002D661D" w:rsidRPr="00033B08">
        <w:t xml:space="preserve"> </w:t>
      </w:r>
      <w:r w:rsidRPr="00033B08">
        <w:t>c</w:t>
      </w:r>
      <w:r w:rsidRPr="001E142E">
        <w:t>ó</w:t>
      </w:r>
      <w:r w:rsidR="002D661D" w:rsidRPr="001E142E">
        <w:t xml:space="preserve"> </w:t>
      </w:r>
      <w:r w:rsidRPr="001E142E">
        <w:t>giá</w:t>
      </w:r>
      <w:r w:rsidR="002D661D" w:rsidRPr="001E142E">
        <w:t xml:space="preserve"> </w:t>
      </w:r>
      <w:r w:rsidRPr="001E142E">
        <w:t>tr</w:t>
      </w:r>
      <w:r w:rsidRPr="00033B08">
        <w:t>ị</w:t>
      </w:r>
      <w:r w:rsidR="002D661D" w:rsidRPr="00033B08">
        <w:t xml:space="preserve"> </w:t>
      </w:r>
      <w:r w:rsidRPr="00033B08">
        <w:t>trong</w:t>
      </w:r>
      <w:r w:rsidR="002D661D" w:rsidRPr="00033B08">
        <w:t xml:space="preserve"> </w:t>
      </w:r>
      <w:r w:rsidRPr="00033B08">
        <w:t>thời</w:t>
      </w:r>
      <w:r w:rsidR="002D661D" w:rsidRPr="00033B08">
        <w:t xml:space="preserve"> </w:t>
      </w:r>
      <w:r w:rsidRPr="00033B08">
        <w:t>gian</w:t>
      </w:r>
      <w:r w:rsidR="002D661D" w:rsidRPr="00033B08">
        <w:t xml:space="preserve"> </w:t>
      </w:r>
      <w:r w:rsidRPr="00033B08">
        <w:t>06</w:t>
      </w:r>
      <w:r w:rsidR="002D661D" w:rsidRPr="00033B08">
        <w:t xml:space="preserve"> </w:t>
      </w:r>
      <w:r w:rsidRPr="00033B08">
        <w:t>th</w:t>
      </w:r>
      <w:r w:rsidRPr="001E142E">
        <w:t>áng,</w:t>
      </w:r>
      <w:r w:rsidR="002D661D" w:rsidRPr="001E142E">
        <w:t xml:space="preserve"> </w:t>
      </w:r>
      <w:r w:rsidRPr="001E142E">
        <w:t>tính</w:t>
      </w:r>
      <w:r w:rsidR="002D661D" w:rsidRPr="001E142E">
        <w:t xml:space="preserve"> </w:t>
      </w:r>
      <w:r w:rsidRPr="001E142E">
        <w:t>đ</w:t>
      </w:r>
      <w:r w:rsidRPr="00033B08">
        <w:t>ến</w:t>
      </w:r>
      <w:r w:rsidR="002D661D" w:rsidRPr="00033B08">
        <w:t xml:space="preserve"> </w:t>
      </w:r>
      <w:r w:rsidRPr="00033B08">
        <w:t>ng</w:t>
      </w:r>
      <w:r w:rsidRPr="001E142E">
        <w:t>ày</w:t>
      </w:r>
      <w:r w:rsidR="002D661D" w:rsidRPr="001E142E">
        <w:t xml:space="preserve"> </w:t>
      </w:r>
      <w:r w:rsidRPr="001E142E">
        <w:t>H</w:t>
      </w:r>
      <w:r w:rsidRPr="00033B08">
        <w:t>ội</w:t>
      </w:r>
      <w:r w:rsidR="002D661D" w:rsidRPr="00033B08">
        <w:t xml:space="preserve"> </w:t>
      </w:r>
      <w:r w:rsidRPr="00033B08">
        <w:t>đồng</w:t>
      </w:r>
      <w:r w:rsidR="002D661D" w:rsidRPr="00033B08">
        <w:t xml:space="preserve"> </w:t>
      </w:r>
      <w:r w:rsidRPr="00033B08">
        <w:t>x</w:t>
      </w:r>
      <w:r w:rsidRPr="001E142E">
        <w:t>ét</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c</w:t>
      </w:r>
      <w:r w:rsidRPr="00033B08">
        <w:t>ủa</w:t>
      </w:r>
      <w:r w:rsidR="002D661D" w:rsidRPr="00033B08">
        <w:t xml:space="preserve"> </w:t>
      </w:r>
      <w:r w:rsidRPr="00033B08">
        <w:t>trại</w:t>
      </w:r>
      <w:r w:rsidR="002D661D" w:rsidRPr="00033B08">
        <w:t xml:space="preserve"> </w:t>
      </w:r>
      <w:r w:rsidRPr="00033B08">
        <w:t>giam,</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họp</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l</w:t>
      </w:r>
      <w:r w:rsidRPr="00033B08">
        <w:t>ập</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p>
    <w:p w14:paraId="0CBAF459" w14:textId="77777777" w:rsidR="00BE1F8B" w:rsidRPr="00033B08" w:rsidRDefault="00BE1F8B" w:rsidP="001B0106">
      <w:pPr>
        <w:autoSpaceDE w:val="0"/>
        <w:autoSpaceDN w:val="0"/>
        <w:adjustRightInd w:val="0"/>
        <w:spacing w:before="120"/>
      </w:pPr>
      <w:bookmarkStart w:id="168" w:name="diem_b_2_10"/>
      <w:r w:rsidRPr="001E142E">
        <w:t>b)</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68"/>
      <w:r w:rsidR="002D661D" w:rsidRPr="00033B08">
        <w:t xml:space="preserve"> </w:t>
      </w:r>
      <w:bookmarkStart w:id="169" w:name="dc_88"/>
      <w:r w:rsidR="00C51273" w:rsidRPr="00033B08">
        <w:t>khoản</w:t>
      </w:r>
      <w:r w:rsidR="002D661D" w:rsidRPr="00033B08">
        <w:t xml:space="preserve"> </w:t>
      </w:r>
      <w:r w:rsidRPr="00033B08">
        <w:t>7</w:t>
      </w:r>
      <w:bookmarkEnd w:id="169"/>
      <w:r w:rsidR="002D661D" w:rsidRPr="00033B08">
        <w:t xml:space="preserve"> </w:t>
      </w:r>
      <w:bookmarkStart w:id="170" w:name="diem_b_2_10_name"/>
      <w:r w:rsidRPr="00033B08">
        <w:t>như</w:t>
      </w:r>
      <w:r w:rsidR="002D661D" w:rsidRPr="00033B08">
        <w:t xml:space="preserve"> </w:t>
      </w:r>
      <w:r w:rsidRPr="00033B08">
        <w:t>sau:</w:t>
      </w:r>
      <w:bookmarkEnd w:id="170"/>
    </w:p>
    <w:p w14:paraId="7B3CAA6F" w14:textId="77777777" w:rsidR="00BE1F8B" w:rsidRPr="001E142E" w:rsidRDefault="00BE1F8B" w:rsidP="001B0106">
      <w:pPr>
        <w:autoSpaceDE w:val="0"/>
        <w:autoSpaceDN w:val="0"/>
        <w:adjustRightInd w:val="0"/>
        <w:spacing w:before="120"/>
      </w:pPr>
      <w:r w:rsidRPr="001E142E">
        <w:t>“7.</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c</w:t>
      </w:r>
      <w:r w:rsidRPr="00033B08">
        <w:t>ủa</w:t>
      </w:r>
      <w:r w:rsidR="002D661D" w:rsidRPr="00033B08">
        <w:t xml:space="preserve"> </w:t>
      </w:r>
      <w:r w:rsidRPr="00033B08">
        <w:t>Hội</w:t>
      </w:r>
      <w:r w:rsidR="002D661D" w:rsidRPr="00033B08">
        <w:t xml:space="preserve"> </w:t>
      </w:r>
      <w:r w:rsidRPr="00033B08">
        <w:t>đồng</w:t>
      </w:r>
      <w:r w:rsidR="002D661D" w:rsidRPr="00033B08">
        <w:t xml:space="preserve"> </w:t>
      </w:r>
      <w:r w:rsidRPr="00033B08">
        <w:t>x</w:t>
      </w:r>
      <w:r w:rsidRPr="001E142E">
        <w:t>ét,</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c</w:t>
      </w:r>
      <w:r w:rsidRPr="00033B08">
        <w:t>ủa</w:t>
      </w:r>
      <w:r w:rsidR="002D661D" w:rsidRPr="00033B08">
        <w:t xml:space="preserve"> </w:t>
      </w:r>
      <w:r w:rsidRPr="00033B08">
        <w:t>trại</w:t>
      </w:r>
      <w:r w:rsidR="002D661D" w:rsidRPr="00033B08">
        <w:t xml:space="preserve"> </w:t>
      </w:r>
      <w:r w:rsidRPr="00033B08">
        <w:t>giam,</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hoặc</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quân</w:t>
      </w:r>
      <w:r w:rsidR="002D661D" w:rsidRPr="001E142E">
        <w:t xml:space="preserve"> </w:t>
      </w:r>
      <w:r w:rsidRPr="001E142E">
        <w:t>s</w:t>
      </w:r>
      <w:r w:rsidRPr="00033B08">
        <w:t>ự</w:t>
      </w:r>
      <w:r w:rsidR="002D661D" w:rsidRPr="00033B08">
        <w:t xml:space="preserve"> </w:t>
      </w:r>
      <w:r w:rsidRPr="00033B08">
        <w:t>cấp</w:t>
      </w:r>
      <w:r w:rsidR="002D661D" w:rsidRPr="00033B08">
        <w:t xml:space="preserve"> </w:t>
      </w:r>
      <w:r w:rsidRPr="00033B08">
        <w:t>qu</w:t>
      </w:r>
      <w:r w:rsidRPr="001E142E">
        <w:t>ân</w:t>
      </w:r>
      <w:r w:rsidR="002D661D" w:rsidRPr="001E142E">
        <w:t xml:space="preserve"> </w:t>
      </w:r>
      <w:r w:rsidRPr="001E142E">
        <w:t>khu</w:t>
      </w:r>
      <w:r w:rsidR="002D661D" w:rsidRPr="001E142E">
        <w:t xml:space="preserve"> </w:t>
      </w:r>
      <w:r w:rsidRPr="001E142E">
        <w:t>theo</w:t>
      </w:r>
      <w:r w:rsidR="002D661D" w:rsidRPr="001E142E">
        <w:t xml:space="preserve"> </w:t>
      </w:r>
      <w:r w:rsidR="009A5F50" w:rsidRPr="001E142E">
        <w:t>mẫu</w:t>
      </w:r>
      <w:r w:rsidR="002D661D" w:rsidRPr="00033B08">
        <w:t xml:space="preserve"> </w:t>
      </w:r>
      <w:r w:rsidRPr="00033B08">
        <w:t>do</w:t>
      </w:r>
      <w:r w:rsidR="002D661D" w:rsidRPr="00033B08">
        <w:t xml:space="preserve"> </w:t>
      </w:r>
      <w:r w:rsidRPr="00033B08">
        <w:t>Hội</w:t>
      </w:r>
      <w:r w:rsidR="002D661D" w:rsidRPr="00033B08">
        <w:t xml:space="preserve"> </w:t>
      </w:r>
      <w:r w:rsidRPr="00033B08">
        <w:t>đồng</w:t>
      </w:r>
      <w:r w:rsidR="002D661D" w:rsidRPr="00033B08">
        <w:t xml:space="preserve"> </w:t>
      </w:r>
      <w:r w:rsidRPr="00033B08">
        <w:t>tư</w:t>
      </w:r>
      <w:r w:rsidR="002D661D" w:rsidRPr="00033B08">
        <w:t xml:space="preserve"> </w:t>
      </w:r>
      <w:r w:rsidRPr="00033B08">
        <w:t>vấn</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ban</w:t>
      </w:r>
      <w:r w:rsidR="002D661D" w:rsidRPr="001E142E">
        <w:t xml:space="preserve"> </w:t>
      </w:r>
      <w:r w:rsidRPr="001E142E">
        <w:t>hành</w:t>
      </w:r>
      <w:r w:rsidR="002D661D" w:rsidRPr="001E142E">
        <w:t xml:space="preserve"> </w:t>
      </w:r>
      <w:r w:rsidRPr="001E142E">
        <w:t>trong</w:t>
      </w:r>
      <w:r w:rsidR="002D661D" w:rsidRPr="001E142E">
        <w:t xml:space="preserve"> </w:t>
      </w:r>
      <w:r w:rsidRPr="001E142E">
        <w:t>m</w:t>
      </w:r>
      <w:r w:rsidRPr="00033B08">
        <w:t>ỗi</w:t>
      </w:r>
      <w:r w:rsidR="002D661D" w:rsidRPr="00033B08">
        <w:t xml:space="preserve"> </w:t>
      </w:r>
      <w:r w:rsidRPr="00033B08">
        <w:t>đợt</w:t>
      </w:r>
      <w:r w:rsidR="002D661D" w:rsidRPr="00033B08">
        <w:t xml:space="preserve"> </w:t>
      </w:r>
      <w:r w:rsidRPr="00033B08">
        <w:t>đặc</w:t>
      </w:r>
      <w:r w:rsidR="002D661D" w:rsidRPr="00033B08">
        <w:t xml:space="preserve"> </w:t>
      </w:r>
      <w:r w:rsidRPr="00033B08">
        <w:t>x</w:t>
      </w:r>
      <w:r w:rsidRPr="001E142E">
        <w:t>á.”.</w:t>
      </w:r>
    </w:p>
    <w:p w14:paraId="61636131" w14:textId="77777777" w:rsidR="00BE1F8B" w:rsidRPr="00033B08" w:rsidRDefault="00BE1F8B" w:rsidP="001B0106">
      <w:pPr>
        <w:autoSpaceDE w:val="0"/>
        <w:autoSpaceDN w:val="0"/>
        <w:adjustRightInd w:val="0"/>
        <w:spacing w:before="120"/>
      </w:pPr>
      <w:bookmarkStart w:id="171" w:name="khoan_3_10"/>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71"/>
      <w:r w:rsidR="002D661D" w:rsidRPr="00033B08">
        <w:t xml:space="preserve"> </w:t>
      </w:r>
      <w:bookmarkStart w:id="172" w:name="dc_89"/>
      <w:r w:rsidR="00C51273" w:rsidRPr="00033B08">
        <w:t>khoản</w:t>
      </w:r>
      <w:r w:rsidR="00B136DB" w:rsidRPr="00033B08">
        <w:t xml:space="preserve"> 2 và </w:t>
      </w:r>
      <w:r w:rsidR="00C51273" w:rsidRPr="00033B08">
        <w:t>khoản</w:t>
      </w:r>
      <w:r w:rsidR="00B136DB" w:rsidRPr="00033B08">
        <w:t xml:space="preserve"> 4 </w:t>
      </w:r>
      <w:r w:rsidR="00C51273" w:rsidRPr="00033B08">
        <w:t>Điều</w:t>
      </w:r>
      <w:r w:rsidR="00B136DB" w:rsidRPr="00033B08">
        <w:t xml:space="preserve"> 6</w:t>
      </w:r>
      <w:bookmarkEnd w:id="172"/>
      <w:r w:rsidR="002D661D" w:rsidRPr="00033B08">
        <w:t xml:space="preserve"> </w:t>
      </w:r>
      <w:bookmarkStart w:id="173" w:name="khoan_3_10_name"/>
      <w:r w:rsidRPr="00033B08">
        <w:t>như</w:t>
      </w:r>
      <w:r w:rsidR="002D661D" w:rsidRPr="00033B08">
        <w:t xml:space="preserve"> </w:t>
      </w:r>
      <w:r w:rsidRPr="00033B08">
        <w:t>sau:</w:t>
      </w:r>
      <w:bookmarkEnd w:id="173"/>
    </w:p>
    <w:p w14:paraId="3C947695"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174" w:name="dc_90"/>
      <w:r w:rsidR="00C51273" w:rsidRPr="00033B08">
        <w:t>khoản</w:t>
      </w:r>
      <w:r w:rsidR="002D661D" w:rsidRPr="00033B08">
        <w:t xml:space="preserve"> </w:t>
      </w:r>
      <w:r w:rsidRPr="00033B08">
        <w:t>2</w:t>
      </w:r>
      <w:bookmarkEnd w:id="174"/>
      <w:r w:rsidR="002D661D" w:rsidRPr="00033B08">
        <w:t xml:space="preserve"> </w:t>
      </w:r>
      <w:r w:rsidRPr="00033B08">
        <w:t>như</w:t>
      </w:r>
      <w:r w:rsidR="002D661D" w:rsidRPr="00033B08">
        <w:t xml:space="preserve"> </w:t>
      </w:r>
      <w:r w:rsidRPr="00033B08">
        <w:t>sau:</w:t>
      </w:r>
    </w:p>
    <w:p w14:paraId="26960D8B"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Sau</w:t>
      </w:r>
      <w:r w:rsidR="002D661D" w:rsidRPr="001E142E">
        <w:t xml:space="preserve"> </w:t>
      </w:r>
      <w:r w:rsidRPr="001E142E">
        <w:t>khi</w:t>
      </w:r>
      <w:r w:rsidR="002D661D" w:rsidRPr="001E142E">
        <w:t xml:space="preserve"> </w:t>
      </w:r>
      <w:r w:rsidRPr="001E142E">
        <w:t>công</w:t>
      </w:r>
      <w:r w:rsidR="002D661D" w:rsidRPr="001E142E">
        <w:t xml:space="preserve"> </w:t>
      </w:r>
      <w:r w:rsidRPr="001E142E">
        <w:t>b</w:t>
      </w:r>
      <w:r w:rsidRPr="00033B08">
        <w:t>ố</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tr</w:t>
      </w:r>
      <w:r w:rsidRPr="00033B08">
        <w:t>ại</w:t>
      </w:r>
      <w:r w:rsidR="002D661D" w:rsidRPr="00033B08">
        <w:t xml:space="preserve"> </w:t>
      </w:r>
      <w:r w:rsidRPr="00033B08">
        <w:t>giam,</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trả</w:t>
      </w:r>
      <w:r w:rsidR="002D661D" w:rsidRPr="00033B08">
        <w:t xml:space="preserve"> </w:t>
      </w:r>
      <w:r w:rsidRPr="00033B08">
        <w:t>tự</w:t>
      </w:r>
      <w:r w:rsidR="002D661D" w:rsidRPr="00033B08">
        <w:t xml:space="preserve"> </w:t>
      </w:r>
      <w:r w:rsidRPr="00033B08">
        <w:t>do</w:t>
      </w:r>
      <w:r w:rsidR="002D661D" w:rsidRPr="00033B08">
        <w:t xml:space="preserve"> </w:t>
      </w:r>
      <w:r w:rsidRPr="00033B08">
        <w:t>cho</w:t>
      </w:r>
      <w:r w:rsidR="002D661D" w:rsidRPr="00033B08">
        <w:t xml:space="preserve"> </w:t>
      </w:r>
      <w:r w:rsidRPr="00033B08">
        <w:t>người</w:t>
      </w:r>
      <w:r w:rsidR="002D661D" w:rsidRPr="00033B08">
        <w:t xml:space="preserve"> </w:t>
      </w:r>
      <w:r w:rsidRPr="00033B08">
        <w:t>nước</w:t>
      </w:r>
      <w:r w:rsidR="002D661D" w:rsidRPr="00033B08">
        <w:t xml:space="preserve"> </w:t>
      </w:r>
      <w:r w:rsidRPr="00033B08">
        <w:t>ngo</w:t>
      </w:r>
      <w:r w:rsidRPr="001E142E">
        <w:t>ài</w:t>
      </w:r>
      <w:r w:rsidR="002D661D" w:rsidRPr="001E142E">
        <w:t xml:space="preserve"> </w:t>
      </w:r>
      <w:r w:rsidRPr="001E142E">
        <w:t>theo</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và</w:t>
      </w:r>
      <w:r w:rsidR="002D661D" w:rsidRPr="001E142E">
        <w:t xml:space="preserve"> </w:t>
      </w:r>
      <w:r w:rsidRPr="001E142E">
        <w:t>thông</w:t>
      </w:r>
      <w:r w:rsidR="002D661D" w:rsidRPr="001E142E">
        <w:t xml:space="preserve"> </w:t>
      </w:r>
      <w:r w:rsidRPr="001E142E">
        <w:t>báo</w:t>
      </w:r>
      <w:r w:rsidR="002D661D" w:rsidRPr="001E142E">
        <w:t xml:space="preserve"> </w:t>
      </w:r>
      <w:r w:rsidRPr="001E142E">
        <w:t>cho</w:t>
      </w:r>
      <w:r w:rsidR="002D661D" w:rsidRPr="001E142E">
        <w:t xml:space="preserve"> </w:t>
      </w:r>
      <w:r w:rsidRPr="001E142E">
        <w:t>C</w:t>
      </w:r>
      <w:r w:rsidRPr="00033B08">
        <w:t>ục</w:t>
      </w:r>
      <w:r w:rsidR="002D661D" w:rsidRPr="00033B08">
        <w:t xml:space="preserve"> </w:t>
      </w:r>
      <w:r w:rsidRPr="00033B08">
        <w:t>L</w:t>
      </w:r>
      <w:r w:rsidRPr="001E142E">
        <w:t>ãnh</w:t>
      </w:r>
      <w:r w:rsidR="002D661D" w:rsidRPr="001E142E">
        <w:t xml:space="preserve"> </w:t>
      </w:r>
      <w:r w:rsidRPr="001E142E">
        <w:t>s</w:t>
      </w:r>
      <w:r w:rsidRPr="00033B08">
        <w:t>ự,</w:t>
      </w:r>
      <w:r w:rsidR="002D661D" w:rsidRPr="00033B08">
        <w:t xml:space="preserve"> </w:t>
      </w:r>
      <w:r w:rsidRPr="00033B08">
        <w:t>Bộ</w:t>
      </w:r>
      <w:r w:rsidR="002D661D" w:rsidRPr="00033B08">
        <w:t xml:space="preserve"> </w:t>
      </w:r>
      <w:r w:rsidRPr="00033B08">
        <w:t>Ngoại</w:t>
      </w:r>
      <w:r w:rsidR="002D661D" w:rsidRPr="00033B08">
        <w:t xml:space="preserve"> </w:t>
      </w:r>
      <w:r w:rsidRPr="00033B08">
        <w:t>giao</w:t>
      </w:r>
      <w:r w:rsidR="002D661D" w:rsidRPr="00033B08">
        <w:t xml:space="preserve"> </w:t>
      </w:r>
      <w:r w:rsidRPr="00033B08">
        <w:t>hoặc</w:t>
      </w:r>
      <w:r w:rsidR="002D661D" w:rsidRPr="00033B08">
        <w:t xml:space="preserve"> </w:t>
      </w:r>
      <w:r w:rsidRPr="00033B08">
        <w:t>cơ</w:t>
      </w:r>
      <w:r w:rsidR="002D661D" w:rsidRPr="00033B08">
        <w:t xml:space="preserve"> </w:t>
      </w:r>
      <w:r w:rsidRPr="00033B08">
        <w:t>quan</w:t>
      </w:r>
      <w:r w:rsidR="002D661D" w:rsidRPr="00033B08">
        <w:t xml:space="preserve"> </w:t>
      </w:r>
      <w:r w:rsidRPr="00033B08">
        <w:t>kh</w:t>
      </w:r>
      <w:r w:rsidRPr="001E142E">
        <w:t>ác</w:t>
      </w:r>
      <w:r w:rsidR="002D661D" w:rsidRPr="001E142E">
        <w:t xml:space="preserve"> </w:t>
      </w:r>
      <w:r w:rsidRPr="001E142E">
        <w:t>đư</w:t>
      </w:r>
      <w:r w:rsidRPr="00033B08">
        <w:t>ợc</w:t>
      </w:r>
      <w:r w:rsidR="002D661D" w:rsidRPr="00033B08">
        <w:t xml:space="preserve"> </w:t>
      </w:r>
      <w:r w:rsidRPr="00033B08">
        <w:t>Bộ</w:t>
      </w:r>
      <w:r w:rsidR="002D661D" w:rsidRPr="00033B08">
        <w:t xml:space="preserve"> </w:t>
      </w:r>
      <w:r w:rsidRPr="00033B08">
        <w:t>Ngoại</w:t>
      </w:r>
      <w:r w:rsidR="002D661D" w:rsidRPr="00033B08">
        <w:t xml:space="preserve"> </w:t>
      </w:r>
      <w:r w:rsidRPr="00033B08">
        <w:t>giao</w:t>
      </w:r>
      <w:r w:rsidR="002D661D" w:rsidRPr="00033B08">
        <w:t xml:space="preserve"> </w:t>
      </w:r>
      <w:r w:rsidRPr="00033B08">
        <w:t>ủy</w:t>
      </w:r>
      <w:r w:rsidR="002D661D" w:rsidRPr="00033B08">
        <w:t xml:space="preserve"> </w:t>
      </w:r>
      <w:r w:rsidRPr="00033B08">
        <w:t>quyền</w:t>
      </w:r>
      <w:r w:rsidR="002D661D" w:rsidRPr="00033B08">
        <w:t xml:space="preserve"> </w:t>
      </w:r>
      <w:r w:rsidRPr="00033B08">
        <w:t>để</w:t>
      </w:r>
      <w:r w:rsidR="002D661D" w:rsidRPr="00033B08">
        <w:t xml:space="preserve"> </w:t>
      </w:r>
      <w:r w:rsidRPr="00033B08">
        <w:t>th</w:t>
      </w:r>
      <w:r w:rsidRPr="001E142E">
        <w:t>ông</w:t>
      </w:r>
      <w:r w:rsidR="002D661D" w:rsidRPr="001E142E">
        <w:t xml:space="preserve"> </w:t>
      </w:r>
      <w:r w:rsidRPr="001E142E">
        <w:t>báo</w:t>
      </w:r>
      <w:r w:rsidR="002D661D" w:rsidRPr="001E142E">
        <w:t xml:space="preserve"> </w:t>
      </w:r>
      <w:r w:rsidRPr="001E142E">
        <w:t>cho</w:t>
      </w:r>
      <w:r w:rsidR="002D661D" w:rsidRPr="001E142E">
        <w:t xml:space="preserve"> </w:t>
      </w:r>
      <w:r w:rsidRPr="001E142E">
        <w:t>cơ</w:t>
      </w:r>
      <w:r w:rsidR="002D661D" w:rsidRPr="001E142E">
        <w:t xml:space="preserve"> </w:t>
      </w:r>
      <w:r w:rsidRPr="001E142E">
        <w:t>quan</w:t>
      </w:r>
      <w:r w:rsidR="002D661D" w:rsidRPr="001E142E">
        <w:t xml:space="preserve"> </w:t>
      </w:r>
      <w:r w:rsidRPr="001E142E">
        <w:t>đ</w:t>
      </w:r>
      <w:r w:rsidRPr="00033B08">
        <w:t>ại</w:t>
      </w:r>
      <w:r w:rsidR="002D661D" w:rsidRPr="00033B08">
        <w:t xml:space="preserve"> </w:t>
      </w:r>
      <w:r w:rsidRPr="00033B08">
        <w:t>diện</w:t>
      </w:r>
      <w:r w:rsidR="002D661D" w:rsidRPr="00033B08">
        <w:t xml:space="preserve"> </w:t>
      </w:r>
      <w:r w:rsidRPr="00033B08">
        <w:t>ngoại</w:t>
      </w:r>
      <w:r w:rsidR="002D661D" w:rsidRPr="00033B08">
        <w:t xml:space="preserve"> </w:t>
      </w:r>
      <w:r w:rsidRPr="00033B08">
        <w:t>giao,</w:t>
      </w:r>
      <w:r w:rsidR="002D661D" w:rsidRPr="00033B08">
        <w:t xml:space="preserve"> </w:t>
      </w:r>
      <w:r w:rsidRPr="00033B08">
        <w:t>cơ</w:t>
      </w:r>
      <w:r w:rsidR="002D661D" w:rsidRPr="00033B08">
        <w:t xml:space="preserve"> </w:t>
      </w:r>
      <w:r w:rsidRPr="00033B08">
        <w:t>quan</w:t>
      </w:r>
      <w:r w:rsidR="002D661D" w:rsidRPr="00033B08">
        <w:t xml:space="preserve"> </w:t>
      </w:r>
      <w:r w:rsidRPr="00033B08">
        <w:t>l</w:t>
      </w:r>
      <w:r w:rsidRPr="001E142E">
        <w:t>ãnh</w:t>
      </w:r>
      <w:r w:rsidR="002D661D" w:rsidRPr="001E142E">
        <w:t xml:space="preserve"> </w:t>
      </w:r>
      <w:r w:rsidRPr="001E142E">
        <w:t>s</w:t>
      </w:r>
      <w:r w:rsidRPr="00033B08">
        <w:t>ự</w:t>
      </w:r>
      <w:r w:rsidR="002D661D" w:rsidRPr="00033B08">
        <w:t xml:space="preserve"> </w:t>
      </w:r>
      <w:r w:rsidRPr="00033B08">
        <w:t>của</w:t>
      </w:r>
      <w:r w:rsidR="002D661D" w:rsidRPr="00033B08">
        <w:t xml:space="preserve"> </w:t>
      </w:r>
      <w:r w:rsidRPr="00033B08">
        <w:t>nước</w:t>
      </w:r>
      <w:r w:rsidR="002D661D" w:rsidRPr="00033B08">
        <w:t xml:space="preserve"> </w:t>
      </w:r>
      <w:r w:rsidRPr="00033B08">
        <w:t>m</w:t>
      </w:r>
      <w:r w:rsidRPr="001E142E">
        <w:t>à</w:t>
      </w:r>
      <w:r w:rsidR="002D661D" w:rsidRPr="001E142E">
        <w:t xml:space="preserve"> </w:t>
      </w:r>
      <w:r w:rsidRPr="001E142E">
        <w:t>ngư</w:t>
      </w:r>
      <w:r w:rsidRPr="00033B08">
        <w:t>ời</w:t>
      </w:r>
      <w:r w:rsidR="002D661D" w:rsidRPr="00033B08">
        <w:t xml:space="preserve"> </w:t>
      </w:r>
      <w:r w:rsidRPr="00033B08">
        <w:t>được</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là</w:t>
      </w:r>
      <w:r w:rsidR="002D661D" w:rsidRPr="001E142E">
        <w:t xml:space="preserve"> </w:t>
      </w:r>
      <w:r w:rsidRPr="001E142E">
        <w:t>công</w:t>
      </w:r>
      <w:r w:rsidR="002D661D" w:rsidRPr="001E142E">
        <w:t xml:space="preserve"> </w:t>
      </w:r>
      <w:r w:rsidRPr="001E142E">
        <w:t>dân</w:t>
      </w:r>
      <w:r w:rsidR="002D661D" w:rsidRPr="001E142E">
        <w:t xml:space="preserve"> </w:t>
      </w:r>
      <w:r w:rsidRPr="001E142E">
        <w:t>bi</w:t>
      </w:r>
      <w:r w:rsidRPr="00033B08">
        <w:t>ết.”.</w:t>
      </w:r>
    </w:p>
    <w:p w14:paraId="6592580C"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175" w:name="dc_91"/>
      <w:r w:rsidR="00C51273" w:rsidRPr="00033B08">
        <w:t>khoản</w:t>
      </w:r>
      <w:r w:rsidR="002D661D" w:rsidRPr="00033B08">
        <w:t xml:space="preserve"> </w:t>
      </w:r>
      <w:r w:rsidRPr="00033B08">
        <w:t>4</w:t>
      </w:r>
      <w:bookmarkEnd w:id="175"/>
      <w:r w:rsidR="002D661D" w:rsidRPr="00033B08">
        <w:t xml:space="preserve"> </w:t>
      </w:r>
      <w:r w:rsidRPr="00033B08">
        <w:t>như</w:t>
      </w:r>
      <w:r w:rsidR="002D661D" w:rsidRPr="00033B08">
        <w:t xml:space="preserve"> </w:t>
      </w:r>
      <w:r w:rsidRPr="00033B08">
        <w:t>sau:</w:t>
      </w:r>
    </w:p>
    <w:p w14:paraId="3A48BA4C"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Tr</w:t>
      </w:r>
      <w:r w:rsidRPr="00033B08">
        <w:t>ại</w:t>
      </w:r>
      <w:r w:rsidR="002D661D" w:rsidRPr="00033B08">
        <w:t xml:space="preserve"> </w:t>
      </w:r>
      <w:r w:rsidRPr="00033B08">
        <w:t>giam,</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b</w:t>
      </w:r>
      <w:r w:rsidRPr="001E142E">
        <w:t>àn</w:t>
      </w:r>
      <w:r w:rsidR="002D661D" w:rsidRPr="001E142E">
        <w:t xml:space="preserve"> </w:t>
      </w:r>
      <w:r w:rsidRPr="001E142E">
        <w:t>giao</w:t>
      </w:r>
      <w:r w:rsidR="002D661D" w:rsidRPr="001E142E">
        <w:t xml:space="preserve"> </w:t>
      </w:r>
      <w:r w:rsidRPr="001E142E">
        <w:t>ngư</w:t>
      </w:r>
      <w:r w:rsidRPr="00033B08">
        <w:t>ời</w:t>
      </w:r>
      <w:r w:rsidR="002D661D" w:rsidRPr="00033B08">
        <w:t xml:space="preserve"> </w:t>
      </w:r>
      <w:r w:rsidRPr="00033B08">
        <w:t>nước</w:t>
      </w:r>
      <w:r w:rsidR="002D661D" w:rsidRPr="00033B08">
        <w:t xml:space="preserve"> </w:t>
      </w:r>
      <w:r w:rsidRPr="00033B08">
        <w:t>ngo</w:t>
      </w:r>
      <w:r w:rsidRPr="001E142E">
        <w:t>ài</w:t>
      </w:r>
      <w:r w:rsidR="002D661D" w:rsidRPr="001E142E">
        <w:t xml:space="preserve"> </w:t>
      </w:r>
      <w:r w:rsidRPr="001E142E">
        <w:t>đư</w:t>
      </w:r>
      <w:r w:rsidRPr="00033B08">
        <w:t>ợc</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cho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lưu</w:t>
      </w:r>
      <w:r w:rsidR="002D661D" w:rsidRPr="00033B08">
        <w:t xml:space="preserve"> </w:t>
      </w:r>
      <w:r w:rsidRPr="00033B08">
        <w:t>tr</w:t>
      </w:r>
      <w:r w:rsidRPr="001E142E">
        <w:t>ú</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v</w:t>
      </w:r>
      <w:r w:rsidRPr="001E142E">
        <w:t>à</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người</w:t>
      </w:r>
      <w:r w:rsidR="002D661D" w:rsidRPr="00033B08">
        <w:t xml:space="preserve"> </w:t>
      </w:r>
      <w:r w:rsidRPr="00033B08">
        <w:t>nước</w:t>
      </w:r>
      <w:r w:rsidR="002D661D" w:rsidRPr="00033B08">
        <w:t xml:space="preserve"> </w:t>
      </w:r>
      <w:r w:rsidRPr="00033B08">
        <w:t>ngo</w:t>
      </w:r>
      <w:r w:rsidRPr="001E142E">
        <w:t>ài</w:t>
      </w:r>
      <w:r w:rsidR="002D661D" w:rsidRPr="001E142E">
        <w:t xml:space="preserve"> </w:t>
      </w:r>
      <w:r w:rsidRPr="001E142E">
        <w:t>đư</w:t>
      </w:r>
      <w:r w:rsidRPr="00033B08">
        <w:t>ợc</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lưu</w:t>
      </w:r>
      <w:r w:rsidR="002D661D" w:rsidRPr="001E142E">
        <w:t xml:space="preserve"> </w:t>
      </w:r>
      <w:r w:rsidRPr="001E142E">
        <w:t>trú</w:t>
      </w:r>
      <w:r w:rsidR="002D661D" w:rsidRPr="001E142E">
        <w:t xml:space="preserve"> </w:t>
      </w:r>
      <w:r w:rsidRPr="001E142E">
        <w:t>t</w:t>
      </w:r>
      <w:r w:rsidRPr="00033B08">
        <w:t>ại</w:t>
      </w:r>
      <w:r w:rsidR="002D661D" w:rsidRPr="00033B08">
        <w:t xml:space="preserve"> </w:t>
      </w:r>
      <w:r w:rsidRPr="00033B08">
        <w:t>cơ</w:t>
      </w:r>
      <w:r w:rsidR="002D661D" w:rsidRPr="00033B08">
        <w:t xml:space="preserve"> </w:t>
      </w:r>
      <w:r w:rsidRPr="00033B08">
        <w:t>sở</w:t>
      </w:r>
      <w:r w:rsidR="002D661D" w:rsidRPr="00033B08">
        <w:t xml:space="preserve"> </w:t>
      </w:r>
      <w:r w:rsidRPr="00033B08">
        <w:t>lưu</w:t>
      </w:r>
      <w:r w:rsidR="002D661D" w:rsidRPr="00033B08">
        <w:t xml:space="preserve"> </w:t>
      </w:r>
      <w:r w:rsidRPr="00033B08">
        <w:t>tr</w:t>
      </w:r>
      <w:r w:rsidRPr="001E142E">
        <w:t>ú.”.</w:t>
      </w:r>
    </w:p>
    <w:p w14:paraId="131FCBB4" w14:textId="77777777" w:rsidR="00BE1F8B" w:rsidRPr="00033B08" w:rsidRDefault="00BE1F8B" w:rsidP="001B0106">
      <w:pPr>
        <w:autoSpaceDE w:val="0"/>
        <w:autoSpaceDN w:val="0"/>
        <w:adjustRightInd w:val="0"/>
        <w:spacing w:before="120"/>
      </w:pPr>
      <w:bookmarkStart w:id="176" w:name="khoan_4_10"/>
      <w:r w:rsidRPr="001E142E">
        <w:t>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76"/>
      <w:r w:rsidR="002D661D" w:rsidRPr="00033B08">
        <w:t xml:space="preserve"> </w:t>
      </w:r>
      <w:bookmarkStart w:id="177" w:name="dc_92"/>
      <w:r w:rsidR="00C51273" w:rsidRPr="00033B08">
        <w:t>Điều</w:t>
      </w:r>
      <w:r w:rsidR="002D661D" w:rsidRPr="00033B08">
        <w:t xml:space="preserve"> </w:t>
      </w:r>
      <w:r w:rsidRPr="00033B08">
        <w:t>7</w:t>
      </w:r>
      <w:bookmarkEnd w:id="177"/>
      <w:r w:rsidR="002D661D" w:rsidRPr="00033B08">
        <w:t xml:space="preserve"> </w:t>
      </w:r>
      <w:bookmarkStart w:id="178" w:name="khoan_4_10_name"/>
      <w:r w:rsidRPr="00033B08">
        <w:t>như</w:t>
      </w:r>
      <w:r w:rsidR="002D661D" w:rsidRPr="00033B08">
        <w:t xml:space="preserve"> </w:t>
      </w:r>
      <w:r w:rsidRPr="00033B08">
        <w:t>sau:</w:t>
      </w:r>
      <w:bookmarkEnd w:id="178"/>
    </w:p>
    <w:p w14:paraId="45D686EA" w14:textId="77777777" w:rsidR="00BE1F8B" w:rsidRPr="001E142E"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7.</w:t>
      </w:r>
      <w:r w:rsidR="002D661D" w:rsidRPr="00033B08">
        <w:rPr>
          <w:b/>
          <w:bCs/>
        </w:rPr>
        <w:t xml:space="preserve"> </w:t>
      </w:r>
      <w:r w:rsidRPr="00033B08">
        <w:rPr>
          <w:b/>
          <w:bCs/>
        </w:rPr>
        <w:t>Tr</w:t>
      </w:r>
      <w:r w:rsidRPr="001E142E">
        <w:rPr>
          <w:b/>
          <w:bCs/>
        </w:rPr>
        <w:t>ình</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thủ</w:t>
      </w:r>
      <w:r w:rsidR="002D661D" w:rsidRPr="00033B08">
        <w:rPr>
          <w:b/>
          <w:bCs/>
        </w:rPr>
        <w:t xml:space="preserve"> </w:t>
      </w:r>
      <w:r w:rsidRPr="00033B08">
        <w:rPr>
          <w:b/>
          <w:bCs/>
        </w:rPr>
        <w:t>tục</w:t>
      </w:r>
      <w:r w:rsidR="002D661D" w:rsidRPr="00033B08">
        <w:rPr>
          <w:b/>
          <w:bCs/>
        </w:rPr>
        <w:t xml:space="preserve"> </w:t>
      </w:r>
      <w:r w:rsidRPr="00033B08">
        <w:rPr>
          <w:b/>
          <w:bCs/>
        </w:rPr>
        <w:t>lập</w:t>
      </w:r>
      <w:r w:rsidR="002D661D" w:rsidRPr="00033B08">
        <w:rPr>
          <w:b/>
          <w:bCs/>
        </w:rPr>
        <w:t xml:space="preserve"> </w:t>
      </w:r>
      <w:r w:rsidRPr="00033B08">
        <w:rPr>
          <w:b/>
          <w:bCs/>
        </w:rPr>
        <w:t>hồ</w:t>
      </w:r>
      <w:r w:rsidR="002D661D" w:rsidRPr="00033B08">
        <w:rPr>
          <w:b/>
          <w:bCs/>
        </w:rPr>
        <w:t xml:space="preserve"> </w:t>
      </w:r>
      <w:r w:rsidRPr="00033B08">
        <w:rPr>
          <w:b/>
          <w:bCs/>
        </w:rPr>
        <w:t>sơ,</w:t>
      </w:r>
      <w:r w:rsidR="002D661D" w:rsidRPr="00033B08">
        <w:rPr>
          <w:b/>
          <w:bCs/>
        </w:rPr>
        <w:t xml:space="preserve"> </w:t>
      </w:r>
      <w:r w:rsidRPr="00033B08">
        <w:rPr>
          <w:b/>
          <w:bCs/>
        </w:rPr>
        <w:t>danh</w:t>
      </w:r>
      <w:r w:rsidR="002D661D" w:rsidRPr="00033B08">
        <w:rPr>
          <w:b/>
          <w:bCs/>
        </w:rPr>
        <w:t xml:space="preserve"> </w:t>
      </w:r>
      <w:r w:rsidRPr="00033B08">
        <w:rPr>
          <w:b/>
          <w:bCs/>
        </w:rPr>
        <w:t>s</w:t>
      </w:r>
      <w:r w:rsidRPr="001E142E">
        <w:rPr>
          <w:b/>
          <w:bCs/>
        </w:rPr>
        <w:t>ách</w:t>
      </w:r>
      <w:r w:rsidR="002D661D" w:rsidRPr="001E142E">
        <w:rPr>
          <w:b/>
          <w:bCs/>
        </w:rPr>
        <w:t xml:space="preserve"> </w:t>
      </w:r>
      <w:r w:rsidRPr="001E142E">
        <w:rPr>
          <w:b/>
          <w:bCs/>
        </w:rPr>
        <w:t>ngư</w:t>
      </w:r>
      <w:r w:rsidRPr="00033B08">
        <w:rPr>
          <w:b/>
          <w:bCs/>
        </w:rPr>
        <w:t>ời</w:t>
      </w:r>
      <w:r w:rsidR="002D661D" w:rsidRPr="00033B08">
        <w:rPr>
          <w:b/>
          <w:bCs/>
        </w:rPr>
        <w:t xml:space="preserve"> </w:t>
      </w:r>
      <w:r w:rsidRPr="00033B08">
        <w:rPr>
          <w:b/>
          <w:bCs/>
        </w:rPr>
        <w:t>đủ</w:t>
      </w:r>
      <w:r w:rsidR="002D661D" w:rsidRPr="00033B08">
        <w:rPr>
          <w:b/>
          <w:bCs/>
        </w:rPr>
        <w:t xml:space="preserve"> </w:t>
      </w:r>
      <w:r w:rsidR="00C51273" w:rsidRPr="00033B08">
        <w:rPr>
          <w:b/>
          <w:bCs/>
        </w:rPr>
        <w:t>điều</w:t>
      </w:r>
      <w:r w:rsidR="002D661D" w:rsidRPr="00033B08">
        <w:rPr>
          <w:b/>
          <w:bCs/>
        </w:rPr>
        <w:t xml:space="preserve"> </w:t>
      </w:r>
      <w:r w:rsidRPr="00033B08">
        <w:rPr>
          <w:b/>
          <w:bCs/>
        </w:rPr>
        <w:t>kiện</w:t>
      </w:r>
      <w:r w:rsidR="002D661D" w:rsidRPr="00033B08">
        <w:rPr>
          <w:b/>
          <w:bCs/>
        </w:rPr>
        <w:t xml:space="preserve"> </w:t>
      </w:r>
      <w:r w:rsidRPr="00033B08">
        <w:rPr>
          <w:b/>
          <w:bCs/>
        </w:rPr>
        <w:t>được</w:t>
      </w:r>
      <w:r w:rsidR="002D661D" w:rsidRPr="00033B08">
        <w:rPr>
          <w:b/>
          <w:bCs/>
        </w:rPr>
        <w:t xml:space="preserve"> </w:t>
      </w:r>
      <w:r w:rsidRPr="00033B08">
        <w:rPr>
          <w:b/>
          <w:bCs/>
        </w:rPr>
        <w:t>đề</w:t>
      </w:r>
      <w:r w:rsidR="002D661D" w:rsidRPr="00033B08">
        <w:rPr>
          <w:b/>
          <w:bCs/>
        </w:rPr>
        <w:t xml:space="preserve"> </w:t>
      </w:r>
      <w:r w:rsidRPr="00033B08">
        <w:rPr>
          <w:b/>
          <w:bCs/>
        </w:rPr>
        <w:t>nghị</w:t>
      </w:r>
      <w:r w:rsidR="002D661D" w:rsidRPr="00033B08">
        <w:rPr>
          <w:b/>
          <w:bCs/>
        </w:rPr>
        <w:t xml:space="preserve"> </w:t>
      </w:r>
      <w:r w:rsidRPr="00033B08">
        <w:rPr>
          <w:b/>
          <w:bCs/>
        </w:rPr>
        <w:t>đặc</w:t>
      </w:r>
      <w:r w:rsidR="002D661D" w:rsidRPr="00033B08">
        <w:rPr>
          <w:b/>
          <w:bCs/>
        </w:rPr>
        <w:t xml:space="preserve"> </w:t>
      </w:r>
      <w:r w:rsidRPr="00033B08">
        <w:rPr>
          <w:b/>
          <w:bCs/>
        </w:rPr>
        <w:t>x</w:t>
      </w:r>
      <w:r w:rsidRPr="001E142E">
        <w:rPr>
          <w:b/>
          <w:bCs/>
        </w:rPr>
        <w:t>á</w:t>
      </w:r>
    </w:p>
    <w:p w14:paraId="5202A6A2"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05</w:t>
      </w:r>
      <w:r w:rsidR="002D661D" w:rsidRPr="00033B08">
        <w:t xml:space="preserve"> </w:t>
      </w:r>
      <w:r w:rsidRPr="00033B08">
        <w:t>ng</w:t>
      </w:r>
      <w:r w:rsidRPr="001E142E">
        <w:t>ày</w:t>
      </w:r>
      <w:r w:rsidR="002D661D" w:rsidRPr="001E142E">
        <w:t xml:space="preserve"> </w:t>
      </w:r>
      <w:r w:rsidRPr="001E142E">
        <w:t>k</w:t>
      </w:r>
      <w:r w:rsidRPr="00033B08">
        <w:t>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về</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đư</w:t>
      </w:r>
      <w:r w:rsidRPr="00033B08">
        <w:t>ợc</w:t>
      </w:r>
      <w:r w:rsidR="002D661D" w:rsidRPr="00033B08">
        <w:t xml:space="preserve"> </w:t>
      </w:r>
      <w:r w:rsidRPr="00033B08">
        <w:t>ni</w:t>
      </w:r>
      <w:r w:rsidRPr="001E142E">
        <w:t>êm</w:t>
      </w:r>
      <w:r w:rsidR="002D661D" w:rsidRPr="001E142E">
        <w:t xml:space="preserve"> </w:t>
      </w:r>
      <w:r w:rsidRPr="001E142E">
        <w:t>y</w:t>
      </w:r>
      <w:r w:rsidRPr="00033B08">
        <w:t>ết,</w:t>
      </w:r>
      <w:r w:rsidR="002D661D" w:rsidRPr="00033B08">
        <w:t xml:space="preserve"> </w:t>
      </w:r>
      <w:r w:rsidRPr="00033B08">
        <w:t>phổ</w:t>
      </w:r>
      <w:r w:rsidR="002D661D" w:rsidRPr="00033B08">
        <w:t xml:space="preserve"> </w:t>
      </w:r>
      <w:r w:rsidRPr="00033B08">
        <w:t>biến,</w:t>
      </w:r>
      <w:r w:rsidR="002D661D" w:rsidRPr="00033B08">
        <w:t xml:space="preserve"> </w:t>
      </w:r>
      <w:r w:rsidRPr="00033B08">
        <w:t>Gi</w:t>
      </w:r>
      <w:r w:rsidRPr="001E142E">
        <w:t>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giam,</w:t>
      </w:r>
      <w:r w:rsidR="002D661D" w:rsidRPr="00033B08">
        <w:t xml:space="preserve"> </w:t>
      </w:r>
      <w:r w:rsidRPr="00033B08">
        <w:t>Gi</w:t>
      </w:r>
      <w:r w:rsidRPr="001E142E">
        <w:t>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tổ</w:t>
      </w:r>
      <w:r w:rsidR="002D661D" w:rsidRPr="00033B08">
        <w:t xml:space="preserve"> </w:t>
      </w:r>
      <w:r w:rsidRPr="00033B08">
        <w:t>chức</w:t>
      </w:r>
      <w:r w:rsidR="002D661D" w:rsidRPr="00033B08">
        <w:t xml:space="preserve"> </w:t>
      </w:r>
      <w:r w:rsidRPr="00033B08">
        <w:t>cho</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vi</w:t>
      </w:r>
      <w:r w:rsidRPr="00033B08">
        <w:t>ết</w:t>
      </w:r>
      <w:r w:rsidR="002D661D" w:rsidRPr="00033B08">
        <w:t xml:space="preserve"> </w:t>
      </w:r>
      <w:r w:rsidRPr="00033B08">
        <w:t>Đơn</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và</w:t>
      </w:r>
      <w:r w:rsidR="002D661D" w:rsidRPr="001E142E">
        <w:t xml:space="preserve"> </w:t>
      </w:r>
      <w:r w:rsidRPr="001E142E">
        <w:t>B</w:t>
      </w:r>
      <w:r w:rsidRPr="00033B08">
        <w:t>ản</w:t>
      </w:r>
      <w:r w:rsidR="002D661D" w:rsidRPr="00033B08">
        <w:t xml:space="preserve"> </w:t>
      </w:r>
      <w:r w:rsidRPr="00033B08">
        <w:t>cam</w:t>
      </w:r>
      <w:r w:rsidR="002D661D" w:rsidRPr="00033B08">
        <w:t xml:space="preserve"> </w:t>
      </w:r>
      <w:r w:rsidRPr="00033B08">
        <w:t>kết</w:t>
      </w:r>
      <w:r w:rsidR="002D661D" w:rsidRPr="00033B08">
        <w:t xml:space="preserve"> </w:t>
      </w:r>
      <w:r w:rsidRPr="00033B08">
        <w:t>theo</w:t>
      </w:r>
      <w:r w:rsidR="002D661D" w:rsidRPr="00033B08">
        <w:t xml:space="preserve"> </w:t>
      </w:r>
      <w:r w:rsidR="009A5F50" w:rsidRPr="00033B08">
        <w:t>mẫu</w:t>
      </w:r>
      <w:r w:rsidRPr="00033B08">
        <w:t>.</w:t>
      </w:r>
    </w:p>
    <w:p w14:paraId="4ABF76B5"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Sau</w:t>
      </w:r>
      <w:r w:rsidR="002D661D" w:rsidRPr="001E142E">
        <w:t xml:space="preserve"> </w:t>
      </w:r>
      <w:r w:rsidRPr="001E142E">
        <w:t>khi</w:t>
      </w:r>
      <w:r w:rsidR="002D661D" w:rsidRPr="001E142E">
        <w:t xml:space="preserve"> </w:t>
      </w:r>
      <w:r w:rsidRPr="001E142E">
        <w:t>nh</w:t>
      </w:r>
      <w:r w:rsidRPr="00033B08">
        <w:t>ận</w:t>
      </w:r>
      <w:r w:rsidR="002D661D" w:rsidRPr="00033B08">
        <w:t xml:space="preserve"> </w:t>
      </w:r>
      <w:r w:rsidRPr="00033B08">
        <w:t>được</w:t>
      </w:r>
      <w:r w:rsidR="002D661D" w:rsidRPr="00033B08">
        <w:t xml:space="preserve"> </w:t>
      </w:r>
      <w:r w:rsidRPr="00033B08">
        <w:t>đơn</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c</w:t>
      </w:r>
      <w:r w:rsidRPr="00033B08">
        <w:t>ủa</w:t>
      </w:r>
      <w:r w:rsidR="002D661D" w:rsidRPr="00033B08">
        <w:t xml:space="preserve"> </w:t>
      </w:r>
      <w:r w:rsidRPr="00033B08">
        <w:t>người</w:t>
      </w:r>
      <w:r w:rsidR="002D661D" w:rsidRPr="00033B08">
        <w:t xml:space="preserve"> </w:t>
      </w:r>
      <w:r w:rsidRPr="00033B08">
        <w:t>đủ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được</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Giám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giam,</w:t>
      </w:r>
      <w:r w:rsidR="002D661D" w:rsidRPr="00033B08">
        <w:t xml:space="preserve"> </w:t>
      </w:r>
      <w:r w:rsidRPr="00033B08">
        <w:t>Gi</w:t>
      </w:r>
      <w:r w:rsidRPr="001E142E">
        <w:t>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tổ</w:t>
      </w:r>
      <w:r w:rsidR="002D661D" w:rsidRPr="00033B08">
        <w:t xml:space="preserve"> </w:t>
      </w:r>
      <w:r w:rsidRPr="00033B08">
        <w:t>chức</w:t>
      </w:r>
      <w:r w:rsidR="002D661D" w:rsidRPr="00033B08">
        <w:t xml:space="preserve"> </w:t>
      </w:r>
      <w:r w:rsidRPr="00033B08">
        <w:t>cho</w:t>
      </w:r>
      <w:r w:rsidR="002D661D" w:rsidRPr="00033B08">
        <w:t xml:space="preserve"> </w:t>
      </w:r>
      <w:r w:rsidRPr="00033B08">
        <w:t>tập</w:t>
      </w:r>
      <w:r w:rsidR="002D661D" w:rsidRPr="00033B08">
        <w:t xml:space="preserve"> </w:t>
      </w:r>
      <w:r w:rsidRPr="00033B08">
        <w:t>thể</w:t>
      </w:r>
      <w:r w:rsidR="002D661D" w:rsidRPr="00033B08">
        <w:t xml:space="preserve"> </w:t>
      </w:r>
      <w:r w:rsidRPr="00033B08">
        <w:t>đội</w:t>
      </w:r>
      <w:r w:rsidR="002D661D" w:rsidRPr="00033B08">
        <w:t xml:space="preserve"> </w:t>
      </w:r>
      <w:r w:rsidRPr="00033B08">
        <w:t>(tổ)</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h</w:t>
      </w:r>
      <w:r w:rsidRPr="00033B08">
        <w:t>ọp</w:t>
      </w:r>
      <w:r w:rsidR="002D661D" w:rsidRPr="00033B08">
        <w:t xml:space="preserve"> </w:t>
      </w:r>
      <w:r w:rsidRPr="00033B08">
        <w:t>b</w:t>
      </w:r>
      <w:r w:rsidRPr="001E142E">
        <w:t>ình</w:t>
      </w:r>
      <w:r w:rsidR="002D661D" w:rsidRPr="001E142E">
        <w:t xml:space="preserve"> </w:t>
      </w:r>
      <w:r w:rsidRPr="001E142E">
        <w:t>xét,</w:t>
      </w:r>
      <w:r w:rsidR="002D661D" w:rsidRPr="001E142E">
        <w:t xml:space="preserve"> </w:t>
      </w:r>
      <w:r w:rsidRPr="001E142E">
        <w:t>b</w:t>
      </w:r>
      <w:r w:rsidRPr="00033B08">
        <w:t>ỏ</w:t>
      </w:r>
      <w:r w:rsidR="002D661D" w:rsidRPr="00033B08">
        <w:t xml:space="preserve"> </w:t>
      </w:r>
      <w:r w:rsidRPr="00033B08">
        <w:t>phiếu</w:t>
      </w:r>
      <w:r w:rsidR="002D661D" w:rsidRPr="00033B08">
        <w:t xml:space="preserve"> </w:t>
      </w:r>
      <w:r w:rsidRPr="00033B08">
        <w:t>k</w:t>
      </w:r>
      <w:r w:rsidRPr="001E142E">
        <w:t>ín,</w:t>
      </w:r>
      <w:r w:rsidR="002D661D" w:rsidRPr="001E142E">
        <w:t xml:space="preserve"> </w:t>
      </w:r>
      <w:r w:rsidRPr="001E142E">
        <w:t>gi</w:t>
      </w:r>
      <w:r w:rsidRPr="00033B08">
        <w:t>ới</w:t>
      </w:r>
      <w:r w:rsidR="002D661D" w:rsidRPr="00033B08">
        <w:t xml:space="preserve"> </w:t>
      </w:r>
      <w:r w:rsidRPr="00033B08">
        <w:t>thiệu</w:t>
      </w:r>
      <w:r w:rsidR="002D661D" w:rsidRPr="00033B08">
        <w:t xml:space="preserve"> </w:t>
      </w:r>
      <w:r w:rsidRPr="00033B08">
        <w:t>người</w:t>
      </w:r>
      <w:r w:rsidR="002D661D" w:rsidRPr="00033B08">
        <w:t xml:space="preserve"> </w:t>
      </w:r>
      <w:r w:rsidRPr="00033B08">
        <w:t>được</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n</w:t>
      </w:r>
      <w:r w:rsidRPr="00033B08">
        <w:t>ếu</w:t>
      </w:r>
      <w:r w:rsidR="002D661D" w:rsidRPr="00033B08">
        <w:t xml:space="preserve"> </w:t>
      </w:r>
      <w:r w:rsidRPr="00033B08">
        <w:t>c</w:t>
      </w:r>
      <w:r w:rsidRPr="001E142E">
        <w:t>ó</w:t>
      </w:r>
      <w:r w:rsidR="002D661D" w:rsidRPr="001E142E">
        <w:t xml:space="preserve"> </w:t>
      </w:r>
      <w:r w:rsidRPr="001E142E">
        <w:t>đ</w:t>
      </w:r>
      <w:r w:rsidRPr="00033B08">
        <w:t>ội</w:t>
      </w:r>
      <w:r w:rsidR="002D661D" w:rsidRPr="00033B08">
        <w:t xml:space="preserve"> </w:t>
      </w:r>
      <w:r w:rsidRPr="00033B08">
        <w:t>(tổ)</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Cán</w:t>
      </w:r>
      <w:r w:rsidR="002D661D" w:rsidRPr="001E142E">
        <w:t xml:space="preserve"> </w:t>
      </w:r>
      <w:r w:rsidRPr="001E142E">
        <w:t>b</w:t>
      </w:r>
      <w:r w:rsidRPr="00033B08">
        <w:t>ộ</w:t>
      </w:r>
      <w:r w:rsidR="002D661D" w:rsidRPr="00033B08">
        <w:t xml:space="preserve"> </w:t>
      </w:r>
      <w:r w:rsidRPr="00033B08">
        <w:t>quản</w:t>
      </w:r>
      <w:r w:rsidR="002D661D" w:rsidRPr="00033B08">
        <w:t xml:space="preserve"> </w:t>
      </w:r>
      <w:r w:rsidRPr="00033B08">
        <w:t>gi</w:t>
      </w:r>
      <w:r w:rsidRPr="001E142E">
        <w:t>áo</w:t>
      </w:r>
      <w:r w:rsidR="002D661D" w:rsidRPr="001E142E">
        <w:t xml:space="preserve"> </w:t>
      </w:r>
      <w:r w:rsidRPr="001E142E">
        <w:t>ph</w:t>
      </w:r>
      <w:r w:rsidRPr="00033B08">
        <w:t>ụ</w:t>
      </w:r>
      <w:r w:rsidR="002D661D" w:rsidRPr="00033B08">
        <w:t xml:space="preserve"> </w:t>
      </w:r>
      <w:r w:rsidRPr="00033B08">
        <w:t>tr</w:t>
      </w:r>
      <w:r w:rsidRPr="001E142E">
        <w:t>ách</w:t>
      </w:r>
      <w:r w:rsidR="002D661D" w:rsidRPr="001E142E">
        <w:t xml:space="preserve"> </w:t>
      </w:r>
      <w:r w:rsidRPr="001E142E">
        <w:t>đ</w:t>
      </w:r>
      <w:r w:rsidRPr="00033B08">
        <w:t>ội</w:t>
      </w:r>
      <w:r w:rsidR="002D661D" w:rsidRPr="00033B08">
        <w:t xml:space="preserve"> </w:t>
      </w:r>
      <w:r w:rsidRPr="00033B08">
        <w:t>(tổ)</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có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tổng</w:t>
      </w:r>
      <w:r w:rsidR="002D661D" w:rsidRPr="00033B08">
        <w:t xml:space="preserve"> </w:t>
      </w:r>
      <w:r w:rsidRPr="00033B08">
        <w:t>hợp</w:t>
      </w:r>
      <w:r w:rsidR="002D661D" w:rsidRPr="00033B08">
        <w:t xml:space="preserve"> </w:t>
      </w:r>
      <w:r w:rsidRPr="00033B08">
        <w:t>kết</w:t>
      </w:r>
      <w:r w:rsidR="002D661D" w:rsidRPr="00033B08">
        <w:t xml:space="preserve"> </w:t>
      </w:r>
      <w:r w:rsidRPr="00033B08">
        <w:t>quả</w:t>
      </w:r>
      <w:r w:rsidR="002D661D" w:rsidRPr="00033B08">
        <w:t xml:space="preserve"> </w:t>
      </w:r>
      <w:r w:rsidRPr="00033B08">
        <w:t>cuộc</w:t>
      </w:r>
      <w:r w:rsidR="002D661D" w:rsidRPr="00033B08">
        <w:t xml:space="preserve"> </w:t>
      </w:r>
      <w:r w:rsidRPr="00033B08">
        <w:t>họp</w:t>
      </w:r>
      <w:r w:rsidR="002D661D" w:rsidRPr="00033B08">
        <w:t xml:space="preserve"> </w:t>
      </w:r>
      <w:r w:rsidRPr="00033B08">
        <w:t>bằng</w:t>
      </w:r>
      <w:r w:rsidR="002D661D" w:rsidRPr="00033B08">
        <w:t xml:space="preserve"> </w:t>
      </w:r>
      <w:r w:rsidRPr="00033B08">
        <w:t>bi</w:t>
      </w:r>
      <w:r w:rsidRPr="001E142E">
        <w:t>ên</w:t>
      </w:r>
      <w:r w:rsidR="002D661D" w:rsidRPr="001E142E">
        <w:t xml:space="preserve"> </w:t>
      </w:r>
      <w:r w:rsidRPr="001E142E">
        <w:t>b</w:t>
      </w:r>
      <w:r w:rsidRPr="00033B08">
        <w:t>ản</w:t>
      </w:r>
      <w:r w:rsidR="002D661D" w:rsidRPr="00033B08">
        <w:t xml:space="preserve"> </w:t>
      </w:r>
      <w:r w:rsidRPr="00033B08">
        <w:t>v</w:t>
      </w:r>
      <w:r w:rsidRPr="001E142E">
        <w:t>à</w:t>
      </w:r>
      <w:r w:rsidR="002D661D" w:rsidRPr="001E142E">
        <w:t xml:space="preserve"> </w:t>
      </w:r>
      <w:r w:rsidRPr="001E142E">
        <w:t>đ</w:t>
      </w:r>
      <w:r w:rsidRPr="00033B08">
        <w:t>ề</w:t>
      </w:r>
      <w:r w:rsidR="002D661D" w:rsidRPr="00033B08">
        <w:t xml:space="preserve"> </w:t>
      </w:r>
      <w:r w:rsidRPr="00033B08">
        <w:t>xuất</w:t>
      </w:r>
      <w:r w:rsidR="002D661D" w:rsidRPr="00033B08">
        <w:t xml:space="preserve"> </w:t>
      </w:r>
      <w:r w:rsidRPr="001E142E">
        <w:t>ý</w:t>
      </w:r>
      <w:r w:rsidR="002D661D" w:rsidRPr="001E142E">
        <w:t xml:space="preserve"> </w:t>
      </w:r>
      <w:r w:rsidRPr="001E142E">
        <w:t>ki</w:t>
      </w:r>
      <w:r w:rsidRPr="00033B08">
        <w:t>ến</w:t>
      </w:r>
      <w:r w:rsidR="002D661D" w:rsidRPr="00033B08">
        <w:t xml:space="preserve"> </w:t>
      </w:r>
      <w:r w:rsidRPr="00033B08">
        <w:t>về</w:t>
      </w:r>
      <w:r w:rsidR="002D661D" w:rsidRPr="00033B08">
        <w:t xml:space="preserve"> </w:t>
      </w:r>
      <w:r w:rsidRPr="00033B08">
        <w:t>việc</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đ</w:t>
      </w:r>
      <w:r w:rsidRPr="00033B08">
        <w:t>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bị</w:t>
      </w:r>
      <w:r w:rsidR="002D661D" w:rsidRPr="00033B08">
        <w:t xml:space="preserve"> </w:t>
      </w:r>
      <w:r w:rsidRPr="00033B08">
        <w:t>kết</w:t>
      </w:r>
      <w:r w:rsidR="002D661D" w:rsidRPr="00033B08">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do</w:t>
      </w:r>
      <w:r w:rsidR="002D661D" w:rsidRPr="001E142E">
        <w:t xml:space="preserve"> </w:t>
      </w:r>
      <w:r w:rsidRPr="001E142E">
        <w:t>mình</w:t>
      </w:r>
      <w:r w:rsidR="002D661D" w:rsidRPr="001E142E">
        <w:t xml:space="preserve"> </w:t>
      </w:r>
      <w:r w:rsidRPr="001E142E">
        <w:t>ph</w:t>
      </w:r>
      <w:r w:rsidRPr="00033B08">
        <w:t>ụ</w:t>
      </w:r>
      <w:r w:rsidR="002D661D" w:rsidRPr="00033B08">
        <w:t xml:space="preserve"> </w:t>
      </w:r>
      <w:r w:rsidRPr="00033B08">
        <w:t>tr</w:t>
      </w:r>
      <w:r w:rsidRPr="001E142E">
        <w:t>ách.</w:t>
      </w:r>
    </w:p>
    <w:p w14:paraId="2E39E023"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Căn</w:t>
      </w:r>
      <w:r w:rsidR="002D661D" w:rsidRPr="001E142E">
        <w:t xml:space="preserve"> </w:t>
      </w:r>
      <w:r w:rsidRPr="001E142E">
        <w:t>c</w:t>
      </w:r>
      <w:r w:rsidRPr="00033B08">
        <w:t>ứ</w:t>
      </w:r>
      <w:r w:rsidR="002D661D" w:rsidRPr="00033B08">
        <w:t xml:space="preserve"> </w:t>
      </w:r>
      <w:r w:rsidRPr="00033B08">
        <w:t>quy</w:t>
      </w:r>
      <w:r w:rsidR="002D661D" w:rsidRPr="00033B08">
        <w:t xml:space="preserve"> </w:t>
      </w:r>
      <w:r w:rsidRPr="00033B08">
        <w:t>định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về</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và</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cuộc</w:t>
      </w:r>
      <w:r w:rsidR="002D661D" w:rsidRPr="00033B08">
        <w:t xml:space="preserve"> </w:t>
      </w:r>
      <w:r w:rsidRPr="00033B08">
        <w:t>họp</w:t>
      </w:r>
      <w:r w:rsidR="002D661D" w:rsidRPr="00033B08">
        <w:t xml:space="preserve"> </w:t>
      </w:r>
      <w:r w:rsidRPr="00033B08">
        <w:t>của</w:t>
      </w:r>
      <w:r w:rsidR="002D661D" w:rsidRPr="00033B08">
        <w:t xml:space="preserve"> </w:t>
      </w:r>
      <w:r w:rsidRPr="00033B08">
        <w:t>đội</w:t>
      </w:r>
      <w:r w:rsidR="002D661D" w:rsidRPr="00033B08">
        <w:t xml:space="preserve"> </w:t>
      </w:r>
      <w:r w:rsidRPr="00033B08">
        <w:t>(tổ)</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Giám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giam,</w:t>
      </w:r>
      <w:r w:rsidR="002D661D" w:rsidRPr="00033B08">
        <w:t xml:space="preserve"> </w:t>
      </w:r>
      <w:r w:rsidRPr="00033B08">
        <w:t>Gi</w:t>
      </w:r>
      <w:r w:rsidRPr="001E142E">
        <w:t>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lập</w:t>
      </w:r>
      <w:r w:rsidR="002D661D" w:rsidRPr="00033B08">
        <w:t xml:space="preserve"> </w:t>
      </w:r>
      <w:r w:rsidRPr="00033B08">
        <w:t>danh</w:t>
      </w:r>
      <w:r w:rsidR="002D661D" w:rsidRPr="00033B08">
        <w:t xml:space="preserve"> </w:t>
      </w:r>
      <w:r w:rsidRPr="00033B08">
        <w:t>s</w:t>
      </w:r>
      <w:r w:rsidRPr="001E142E">
        <w:t>ách,</w:t>
      </w:r>
      <w:r w:rsidR="002D661D" w:rsidRPr="001E142E">
        <w:t xml:space="preserve"> </w:t>
      </w:r>
      <w:r w:rsidRPr="001E142E">
        <w:t>h</w:t>
      </w:r>
      <w:r w:rsidRPr="00033B08">
        <w:t>ồ</w:t>
      </w:r>
      <w:r w:rsidR="002D661D" w:rsidRPr="00033B08">
        <w:t xml:space="preserve"> </w:t>
      </w:r>
      <w:r w:rsidRPr="00033B08">
        <w:t>sơ</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đủ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được</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p>
    <w:p w14:paraId="7D586525" w14:textId="77777777" w:rsidR="00BE1F8B" w:rsidRPr="00033B08" w:rsidRDefault="00BE1F8B" w:rsidP="001B0106">
      <w:pPr>
        <w:autoSpaceDE w:val="0"/>
        <w:autoSpaceDN w:val="0"/>
        <w:adjustRightInd w:val="0"/>
        <w:spacing w:before="120"/>
      </w:pPr>
      <w:bookmarkStart w:id="179" w:name="khoan_5_10"/>
      <w:r w:rsidRPr="001E142E">
        <w:t>5.</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79"/>
      <w:r w:rsidR="002D661D" w:rsidRPr="00033B08">
        <w:t xml:space="preserve"> </w:t>
      </w:r>
      <w:bookmarkStart w:id="180" w:name="dc_93"/>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8</w:t>
      </w:r>
      <w:bookmarkEnd w:id="180"/>
      <w:r w:rsidR="002D661D" w:rsidRPr="00033B08">
        <w:t xml:space="preserve"> </w:t>
      </w:r>
      <w:bookmarkStart w:id="181" w:name="khoan_5_10_name"/>
      <w:r w:rsidRPr="00033B08">
        <w:t>như</w:t>
      </w:r>
      <w:r w:rsidR="002D661D" w:rsidRPr="00033B08">
        <w:t xml:space="preserve"> </w:t>
      </w:r>
      <w:r w:rsidRPr="00033B08">
        <w:t>sau:</w:t>
      </w:r>
      <w:bookmarkEnd w:id="181"/>
    </w:p>
    <w:p w14:paraId="432D32C1"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T</w:t>
      </w:r>
      <w:r w:rsidRPr="00033B08">
        <w:t>ổ</w:t>
      </w:r>
      <w:r w:rsidR="002D661D" w:rsidRPr="00033B08">
        <w:t xml:space="preserve"> </w:t>
      </w:r>
      <w:r w:rsidRPr="00033B08">
        <w:t>thẩm</w:t>
      </w:r>
      <w:r w:rsidR="002D661D" w:rsidRPr="00033B08">
        <w:t xml:space="preserve"> </w:t>
      </w:r>
      <w:r w:rsidRPr="00033B08">
        <w:t>định</w:t>
      </w:r>
      <w:r w:rsidR="002D661D" w:rsidRPr="00033B08">
        <w:t xml:space="preserve"> </w:t>
      </w:r>
      <w:r w:rsidRPr="00033B08">
        <w:t>li</w:t>
      </w:r>
      <w:r w:rsidRPr="001E142E">
        <w:t>ên</w:t>
      </w:r>
      <w:r w:rsidR="002D661D" w:rsidRPr="001E142E">
        <w:t xml:space="preserve"> </w:t>
      </w:r>
      <w:r w:rsidRPr="001E142E">
        <w:t>ngành</w:t>
      </w:r>
      <w:r w:rsidR="002D661D" w:rsidRPr="001E142E">
        <w:t xml:space="preserve"> </w:t>
      </w:r>
      <w:r w:rsidRPr="001E142E">
        <w:t>tr</w:t>
      </w:r>
      <w:r w:rsidRPr="00033B08">
        <w:t>ực</w:t>
      </w:r>
      <w:r w:rsidR="002D661D" w:rsidRPr="00033B08">
        <w:t xml:space="preserve"> </w:t>
      </w:r>
      <w:r w:rsidRPr="00033B08">
        <w:t>tiếp</w:t>
      </w:r>
      <w:r w:rsidR="002D661D" w:rsidRPr="00033B08">
        <w:t xml:space="preserve"> </w:t>
      </w:r>
      <w:r w:rsidRPr="00033B08">
        <w:t>l</w:t>
      </w:r>
      <w:r w:rsidRPr="001E142E">
        <w:t>àm</w:t>
      </w:r>
      <w:r w:rsidR="002D661D" w:rsidRPr="001E142E">
        <w:t xml:space="preserve"> </w:t>
      </w:r>
      <w:r w:rsidRPr="001E142E">
        <w:t>vi</w:t>
      </w:r>
      <w:r w:rsidRPr="00033B08">
        <w:t>ệc</w:t>
      </w:r>
      <w:r w:rsidR="002D661D" w:rsidRPr="00033B08">
        <w:t xml:space="preserve"> </w:t>
      </w:r>
      <w:r w:rsidRPr="00033B08">
        <w:t>với</w:t>
      </w:r>
      <w:r w:rsidR="002D661D" w:rsidRPr="00033B08">
        <w:t xml:space="preserve"> </w:t>
      </w:r>
      <w:r w:rsidRPr="00033B08">
        <w:t>Gi</w:t>
      </w:r>
      <w:r w:rsidRPr="001E142E">
        <w:t>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giam,</w:t>
      </w:r>
      <w:r w:rsidR="002D661D" w:rsidRPr="00033B08">
        <w:t xml:space="preserve"> </w:t>
      </w:r>
      <w:r w:rsidRPr="00033B08">
        <w:t>Gi</w:t>
      </w:r>
      <w:r w:rsidRPr="001E142E">
        <w:t>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thuộc</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Th</w:t>
      </w:r>
      <w:r w:rsidRPr="00033B08">
        <w:t>ủ</w:t>
      </w:r>
      <w:r w:rsidR="002D661D" w:rsidRPr="00033B08">
        <w:t xml:space="preserve"> </w:t>
      </w:r>
      <w:r w:rsidRPr="00033B08">
        <w:t>trưởng</w:t>
      </w:r>
      <w:r w:rsidR="002D661D" w:rsidRPr="00033B08">
        <w:t xml:space="preserve"> </w:t>
      </w:r>
      <w:r w:rsidRPr="00033B08">
        <w:t>cơ</w:t>
      </w:r>
      <w:r w:rsidR="002D661D" w:rsidRPr="00033B08">
        <w:t xml:space="preserve"> </w:t>
      </w:r>
      <w:r w:rsidRPr="00033B08">
        <w:t>quan</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Thủ</w:t>
      </w:r>
      <w:r w:rsidR="002D661D" w:rsidRPr="00033B08">
        <w:t xml:space="preserve"> </w:t>
      </w:r>
      <w:r w:rsidRPr="00033B08">
        <w:t>trưởng</w:t>
      </w:r>
      <w:r w:rsidR="002D661D" w:rsidRPr="00033B08">
        <w:t xml:space="preserve"> </w:t>
      </w:r>
      <w:r w:rsidRPr="00033B08">
        <w:t>cơ</w:t>
      </w:r>
      <w:r w:rsidR="002D661D" w:rsidRPr="00033B08">
        <w:t xml:space="preserve"> </w:t>
      </w:r>
      <w:r w:rsidRPr="00033B08">
        <w:t>quan</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Bộ</w:t>
      </w:r>
      <w:r w:rsidR="002D661D" w:rsidRPr="00033B08">
        <w:t xml:space="preserve"> </w:t>
      </w:r>
      <w:r w:rsidRPr="00033B08">
        <w:t>Quốc</w:t>
      </w:r>
      <w:r w:rsidR="002D661D" w:rsidRPr="00033B08">
        <w:t xml:space="preserve"> </w:t>
      </w:r>
      <w:r w:rsidRPr="00033B08">
        <w:t>ph</w:t>
      </w:r>
      <w:r w:rsidRPr="001E142E">
        <w:t>òng,</w:t>
      </w:r>
      <w:r w:rsidR="002D661D" w:rsidRPr="001E142E">
        <w:t xml:space="preserve"> </w:t>
      </w:r>
      <w:r w:rsidRPr="001E142E">
        <w:t>Chánh</w:t>
      </w:r>
      <w:r w:rsidR="002D661D" w:rsidRPr="001E142E">
        <w:t xml:space="preserve"> </w:t>
      </w:r>
      <w:r w:rsidRPr="001E142E">
        <w:t>án</w:t>
      </w:r>
      <w:r w:rsidR="002D661D" w:rsidRPr="001E142E">
        <w:t xml:space="preserve"> </w:t>
      </w:r>
      <w:r w:rsidRPr="001E142E">
        <w:t>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Ch</w:t>
      </w:r>
      <w:r w:rsidRPr="001E142E">
        <w:t>ánh</w:t>
      </w:r>
      <w:r w:rsidR="002D661D" w:rsidRPr="001E142E">
        <w:t xml:space="preserve"> </w:t>
      </w:r>
      <w:r w:rsidRPr="001E142E">
        <w:t>án</w:t>
      </w:r>
      <w:r w:rsidR="002D661D" w:rsidRPr="001E142E">
        <w:t xml:space="preserve"> </w:t>
      </w:r>
      <w:r w:rsidRPr="001E142E">
        <w:t>Tòa</w:t>
      </w:r>
      <w:r w:rsidR="002D661D" w:rsidRPr="001E142E">
        <w:t xml:space="preserve"> </w:t>
      </w:r>
      <w:r w:rsidRPr="001E142E">
        <w:t>án</w:t>
      </w:r>
      <w:r w:rsidR="002D661D" w:rsidRPr="001E142E">
        <w:t xml:space="preserve"> </w:t>
      </w:r>
      <w:r w:rsidRPr="001E142E">
        <w:t>quân</w:t>
      </w:r>
      <w:r w:rsidR="002D661D" w:rsidRPr="001E142E">
        <w:t xml:space="preserve"> </w:t>
      </w:r>
      <w:r w:rsidRPr="001E142E">
        <w:t>s</w:t>
      </w:r>
      <w:r w:rsidRPr="00033B08">
        <w:t>ự</w:t>
      </w:r>
      <w:r w:rsidR="002D661D" w:rsidRPr="00033B08">
        <w:t xml:space="preserve"> </w:t>
      </w:r>
      <w:r w:rsidRPr="00033B08">
        <w:t>cấp</w:t>
      </w:r>
      <w:r w:rsidR="002D661D" w:rsidRPr="00033B08">
        <w:t xml:space="preserve"> </w:t>
      </w:r>
      <w:r w:rsidRPr="00033B08">
        <w:t>qu</w:t>
      </w:r>
      <w:r w:rsidRPr="001E142E">
        <w:t>ân</w:t>
      </w:r>
      <w:r w:rsidR="002D661D" w:rsidRPr="001E142E">
        <w:t xml:space="preserve"> </w:t>
      </w:r>
      <w:r w:rsidRPr="001E142E">
        <w:t>khu</w:t>
      </w:r>
      <w:r w:rsidR="002D661D" w:rsidRPr="001E142E">
        <w:t xml:space="preserve"> </w:t>
      </w:r>
      <w:r w:rsidRPr="001E142E">
        <w:t>đ</w:t>
      </w:r>
      <w:r w:rsidRPr="00033B08">
        <w:t>ể</w:t>
      </w:r>
      <w:r w:rsidR="002D661D" w:rsidRPr="00033B08">
        <w:t xml:space="preserve"> </w:t>
      </w:r>
      <w:r w:rsidRPr="00033B08">
        <w:t>nghe</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x</w:t>
      </w:r>
      <w:r w:rsidRPr="001E142E">
        <w:t>ét</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r w:rsidR="002D661D" w:rsidRPr="001E142E">
        <w:t xml:space="preserve"> </w:t>
      </w:r>
      <w:r w:rsidRPr="001E142E">
        <w:t>và</w:t>
      </w:r>
      <w:r w:rsidR="002D661D" w:rsidRPr="001E142E">
        <w:t xml:space="preserve"> </w:t>
      </w:r>
      <w:r w:rsidRPr="001E142E">
        <w:t>th</w:t>
      </w:r>
      <w:r w:rsidRPr="00033B08">
        <w:t>ẩm</w:t>
      </w:r>
      <w:r w:rsidR="002D661D" w:rsidRPr="00033B08">
        <w:t xml:space="preserve"> </w:t>
      </w:r>
      <w:r w:rsidRPr="00033B08">
        <w:t>định</w:t>
      </w:r>
      <w:r w:rsidR="002D661D" w:rsidRPr="00033B08">
        <w:t xml:space="preserve"> </w:t>
      </w:r>
      <w:r w:rsidRPr="00033B08">
        <w:t>hồ</w:t>
      </w:r>
      <w:r w:rsidR="002D661D" w:rsidRPr="00033B08">
        <w:t xml:space="preserve"> </w:t>
      </w:r>
      <w:r w:rsidRPr="00033B08">
        <w:t>sơ,</w:t>
      </w:r>
      <w:r w:rsidR="002D661D" w:rsidRPr="00033B08">
        <w:t xml:space="preserve"> </w:t>
      </w:r>
      <w:r w:rsidRPr="00033B08">
        <w:t>danh</w:t>
      </w:r>
      <w:r w:rsidR="002D661D" w:rsidRPr="00033B08">
        <w:t xml:space="preserve"> </w:t>
      </w:r>
      <w:r w:rsidRPr="00033B08">
        <w:t>s</w:t>
      </w:r>
      <w:r w:rsidRPr="001E142E">
        <w:t>ách</w:t>
      </w:r>
      <w:r w:rsidR="002D661D" w:rsidRPr="001E142E">
        <w:t xml:space="preserve"> </w:t>
      </w:r>
      <w:r w:rsidRPr="001E142E">
        <w:t>ngư</w:t>
      </w:r>
      <w:r w:rsidRPr="00033B08">
        <w:t>ời</w:t>
      </w:r>
      <w:r w:rsidR="002D661D" w:rsidRPr="00033B08">
        <w:t xml:space="preserve"> </w:t>
      </w:r>
      <w:r w:rsidRPr="00033B08">
        <w:t>đủ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được</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đặc</w:t>
      </w:r>
      <w:r w:rsidR="002D661D" w:rsidRPr="00033B08">
        <w:t xml:space="preserve"> </w:t>
      </w:r>
      <w:r w:rsidRPr="00033B08">
        <w:t>x</w:t>
      </w:r>
      <w:r w:rsidRPr="001E142E">
        <w:t>á.”.</w:t>
      </w:r>
    </w:p>
    <w:p w14:paraId="3800E8C3" w14:textId="77777777" w:rsidR="00BE1F8B" w:rsidRPr="00033B08" w:rsidRDefault="00BE1F8B" w:rsidP="001B0106">
      <w:pPr>
        <w:autoSpaceDE w:val="0"/>
        <w:autoSpaceDN w:val="0"/>
        <w:adjustRightInd w:val="0"/>
        <w:spacing w:before="120"/>
      </w:pPr>
      <w:bookmarkStart w:id="182" w:name="khoan_6_10"/>
      <w:r w:rsidRPr="001E142E">
        <w:t>6.</w:t>
      </w:r>
      <w:r w:rsidR="002D661D" w:rsidRPr="001E142E">
        <w:t xml:space="preserve"> </w:t>
      </w:r>
      <w:r w:rsidRPr="001E142E">
        <w:t>Bãi</w:t>
      </w:r>
      <w:r w:rsidR="002D661D" w:rsidRPr="001E142E">
        <w:t xml:space="preserve"> </w:t>
      </w:r>
      <w:r w:rsidRPr="001E142E">
        <w:t>b</w:t>
      </w:r>
      <w:r w:rsidRPr="00033B08">
        <w:t>ỏ</w:t>
      </w:r>
      <w:bookmarkEnd w:id="182"/>
      <w:r w:rsidR="002D661D" w:rsidRPr="00033B08">
        <w:t xml:space="preserve"> </w:t>
      </w:r>
      <w:bookmarkStart w:id="183" w:name="dc_94"/>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4</w:t>
      </w:r>
      <w:bookmarkEnd w:id="183"/>
      <w:r w:rsidRPr="00033B08">
        <w:t>.</w:t>
      </w:r>
    </w:p>
    <w:p w14:paraId="15EE41BB" w14:textId="77777777" w:rsidR="00BE1F8B" w:rsidRPr="001E142E" w:rsidRDefault="00C51273" w:rsidP="001B0106">
      <w:pPr>
        <w:autoSpaceDE w:val="0"/>
        <w:autoSpaceDN w:val="0"/>
        <w:adjustRightInd w:val="0"/>
        <w:spacing w:before="120"/>
      </w:pPr>
      <w:bookmarkStart w:id="184" w:name="dieu_11"/>
      <w:r w:rsidRPr="001E142E">
        <w:rPr>
          <w:b/>
          <w:bCs/>
        </w:rPr>
        <w:t>Điều</w:t>
      </w:r>
      <w:r w:rsidR="00077C96" w:rsidRPr="001E142E">
        <w:rPr>
          <w:b/>
          <w:bCs/>
        </w:rPr>
        <w:t xml:space="preserve"> 11. Sửa đổi, bổ sung một số </w:t>
      </w:r>
      <w:r w:rsidRPr="001E142E">
        <w:rPr>
          <w:b/>
          <w:bCs/>
        </w:rPr>
        <w:t>điều</w:t>
      </w:r>
      <w:r w:rsidR="00077C96" w:rsidRPr="001E142E">
        <w:rPr>
          <w:b/>
          <w:bCs/>
        </w:rPr>
        <w:t xml:space="preserve"> của Nghị định số 70</w:t>
      </w:r>
      <w:r w:rsidR="00901126" w:rsidRPr="001E142E">
        <w:rPr>
          <w:b/>
          <w:bCs/>
        </w:rPr>
        <w:t>/</w:t>
      </w:r>
      <w:r w:rsidR="00077C96" w:rsidRPr="001E142E">
        <w:rPr>
          <w:b/>
          <w:bCs/>
        </w:rPr>
        <w:t>2019</w:t>
      </w:r>
      <w:r w:rsidR="00901126" w:rsidRPr="001E142E">
        <w:rPr>
          <w:b/>
          <w:bCs/>
        </w:rPr>
        <w:t>/</w:t>
      </w:r>
      <w:r w:rsidR="00077C96" w:rsidRPr="001E142E">
        <w:rPr>
          <w:b/>
          <w:bCs/>
        </w:rPr>
        <w:t>NĐ-CP ngày 23 tháng 8 năm 2019 của Chính phủ quy định về thực hiện nghĩa vụ tham gia Công an nhân dân</w:t>
      </w:r>
      <w:bookmarkEnd w:id="184"/>
    </w:p>
    <w:p w14:paraId="705C61F2" w14:textId="77777777" w:rsidR="00BE1F8B" w:rsidRPr="00033B08" w:rsidRDefault="00BE1F8B" w:rsidP="001B0106">
      <w:pPr>
        <w:autoSpaceDE w:val="0"/>
        <w:autoSpaceDN w:val="0"/>
        <w:adjustRightInd w:val="0"/>
        <w:spacing w:before="120"/>
      </w:pPr>
      <w:bookmarkStart w:id="185" w:name="khoan_1_11"/>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85"/>
      <w:r w:rsidR="002D661D" w:rsidRPr="00033B08">
        <w:t xml:space="preserve"> </w:t>
      </w:r>
      <w:bookmarkStart w:id="186" w:name="dc_95"/>
      <w:r w:rsidR="00C51273" w:rsidRPr="00033B08">
        <w:t>Điều</w:t>
      </w:r>
      <w:r w:rsidR="002D661D" w:rsidRPr="00033B08">
        <w:t xml:space="preserve"> </w:t>
      </w:r>
      <w:r w:rsidRPr="00033B08">
        <w:t>6</w:t>
      </w:r>
      <w:bookmarkEnd w:id="186"/>
      <w:r w:rsidR="002D661D" w:rsidRPr="00033B08">
        <w:t xml:space="preserve"> </w:t>
      </w:r>
      <w:bookmarkStart w:id="187" w:name="khoan_1_11_name"/>
      <w:r w:rsidRPr="00033B08">
        <w:t>như</w:t>
      </w:r>
      <w:r w:rsidR="002D661D" w:rsidRPr="00033B08">
        <w:t xml:space="preserve"> </w:t>
      </w:r>
      <w:r w:rsidRPr="00033B08">
        <w:t>sau:</w:t>
      </w:r>
      <w:bookmarkEnd w:id="187"/>
    </w:p>
    <w:p w14:paraId="232677E7"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6.</w:t>
      </w:r>
      <w:r w:rsidR="002D661D" w:rsidRPr="00033B08">
        <w:rPr>
          <w:b/>
          <w:bCs/>
        </w:rPr>
        <w:t xml:space="preserve"> </w:t>
      </w:r>
      <w:r w:rsidRPr="00033B08">
        <w:rPr>
          <w:b/>
          <w:bCs/>
        </w:rPr>
        <w:t>Hồ</w:t>
      </w:r>
      <w:r w:rsidR="002D661D" w:rsidRPr="00033B08">
        <w:rPr>
          <w:b/>
          <w:bCs/>
        </w:rPr>
        <w:t xml:space="preserve"> </w:t>
      </w:r>
      <w:r w:rsidRPr="00033B08">
        <w:rPr>
          <w:b/>
          <w:bCs/>
        </w:rPr>
        <w:t>sơ</w:t>
      </w:r>
      <w:r w:rsidR="002D661D" w:rsidRPr="00033B08">
        <w:rPr>
          <w:b/>
          <w:bCs/>
        </w:rPr>
        <w:t xml:space="preserve"> </w:t>
      </w:r>
      <w:r w:rsidRPr="00033B08">
        <w:rPr>
          <w:b/>
          <w:bCs/>
        </w:rPr>
        <w:t>tuyển</w:t>
      </w:r>
      <w:r w:rsidR="002D661D" w:rsidRPr="00033B08">
        <w:rPr>
          <w:b/>
          <w:bCs/>
        </w:rPr>
        <w:t xml:space="preserve"> </w:t>
      </w:r>
      <w:r w:rsidRPr="00033B08">
        <w:rPr>
          <w:b/>
          <w:bCs/>
        </w:rPr>
        <w:t>chọn</w:t>
      </w:r>
    </w:p>
    <w:p w14:paraId="15D29D7B" w14:textId="77777777" w:rsidR="00BE1F8B" w:rsidRPr="00033B08" w:rsidRDefault="00BE1F8B" w:rsidP="001B0106">
      <w:pPr>
        <w:autoSpaceDE w:val="0"/>
        <w:autoSpaceDN w:val="0"/>
        <w:adjustRightInd w:val="0"/>
        <w:spacing w:before="120"/>
      </w:pPr>
      <w:r w:rsidRPr="001E142E">
        <w:t>Công</w:t>
      </w:r>
      <w:r w:rsidR="002D661D" w:rsidRPr="001E142E">
        <w:t xml:space="preserve"> </w:t>
      </w:r>
      <w:r w:rsidRPr="001E142E">
        <w:t>dân</w:t>
      </w:r>
      <w:r w:rsidR="002D661D" w:rsidRPr="001E142E">
        <w:t xml:space="preserve"> </w:t>
      </w:r>
      <w:r w:rsidRPr="001E142E">
        <w:t>tham</w:t>
      </w:r>
      <w:r w:rsidR="002D661D" w:rsidRPr="001E142E">
        <w:t xml:space="preserve"> </w:t>
      </w:r>
      <w:r w:rsidRPr="001E142E">
        <w:t>d</w:t>
      </w:r>
      <w:r w:rsidRPr="00033B08">
        <w:t>ự</w:t>
      </w:r>
      <w:r w:rsidR="002D661D" w:rsidRPr="00033B08">
        <w:t xml:space="preserve"> </w:t>
      </w:r>
      <w:r w:rsidRPr="00033B08">
        <w:t>tuyển</w:t>
      </w:r>
      <w:r w:rsidR="002D661D" w:rsidRPr="00033B08">
        <w:t xml:space="preserve"> </w:t>
      </w:r>
      <w:r w:rsidRPr="00033B08">
        <w:t>chọn</w:t>
      </w:r>
      <w:r w:rsidR="002D661D" w:rsidRPr="00033B08">
        <w:t xml:space="preserve"> </w:t>
      </w:r>
      <w:r w:rsidRPr="00033B08">
        <w:t>thực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n</w:t>
      </w:r>
      <w:r w:rsidRPr="00033B08">
        <w:t>ộp</w:t>
      </w:r>
      <w:r w:rsidR="002D661D" w:rsidRPr="00033B08">
        <w:t xml:space="preserve"> </w:t>
      </w:r>
      <w:r w:rsidRPr="00033B08">
        <w:t>cho</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xã,</w:t>
      </w:r>
      <w:r w:rsidR="002D661D" w:rsidRPr="001E142E">
        <w:t xml:space="preserve"> </w:t>
      </w:r>
      <w:r w:rsidRPr="001E142E">
        <w:t>phư</w:t>
      </w:r>
      <w:r w:rsidRPr="00033B08">
        <w:t>ờng,</w:t>
      </w:r>
      <w:r w:rsidR="002D661D" w:rsidRPr="00033B08">
        <w:t xml:space="preserve"> </w:t>
      </w:r>
      <w:r w:rsidRPr="00033B08">
        <w:t>đặc</w:t>
      </w:r>
      <w:r w:rsidR="002D661D" w:rsidRPr="00033B08">
        <w:t xml:space="preserve"> </w:t>
      </w:r>
      <w:r w:rsidRPr="00033B08">
        <w:t>khu</w:t>
      </w:r>
      <w:r w:rsidR="002D661D" w:rsidRPr="00033B08">
        <w:t xml:space="preserve"> </w:t>
      </w:r>
      <w:r w:rsidRPr="00033B08">
        <w:t>(sau</w:t>
      </w:r>
      <w:r w:rsidR="002D661D" w:rsidRPr="00033B08">
        <w:t xml:space="preserve"> </w:t>
      </w:r>
      <w:r w:rsidRPr="00033B08">
        <w:t>đ</w:t>
      </w:r>
      <w:r w:rsidRPr="001E142E">
        <w:t>ây</w:t>
      </w:r>
      <w:r w:rsidR="002D661D" w:rsidRPr="001E142E">
        <w:t xml:space="preserve"> </w:t>
      </w:r>
      <w:r w:rsidRPr="001E142E">
        <w:t>g</w:t>
      </w:r>
      <w:r w:rsidRPr="00033B08">
        <w:t>ọi</w:t>
      </w:r>
      <w:r w:rsidR="002D661D" w:rsidRPr="00033B08">
        <w:t xml:space="preserve"> </w:t>
      </w:r>
      <w:r w:rsidRPr="00033B08">
        <w:t>chung</w:t>
      </w:r>
      <w:r w:rsidR="002D661D" w:rsidRPr="00033B08">
        <w:t xml:space="preserve"> </w:t>
      </w:r>
      <w:r w:rsidRPr="00033B08">
        <w:t>l</w:t>
      </w:r>
      <w:r w:rsidRPr="001E142E">
        <w:t>à</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công</w:t>
      </w:r>
      <w:r w:rsidR="002D661D" w:rsidRPr="001E142E">
        <w:t xml:space="preserve"> </w:t>
      </w:r>
      <w:r w:rsidRPr="001E142E">
        <w:t>dân</w:t>
      </w:r>
      <w:r w:rsidR="002D661D" w:rsidRPr="001E142E">
        <w:t xml:space="preserve"> </w:t>
      </w:r>
      <w:r w:rsidRPr="001E142E">
        <w:t>có</w:t>
      </w:r>
      <w:r w:rsidR="002D661D" w:rsidRPr="001E142E">
        <w:t xml:space="preserve"> </w:t>
      </w:r>
      <w:r w:rsidRPr="001E142E">
        <w:t>h</w:t>
      </w:r>
      <w:r w:rsidRPr="00033B08">
        <w:t>ộ</w:t>
      </w:r>
      <w:r w:rsidR="002D661D" w:rsidRPr="00033B08">
        <w:t xml:space="preserve"> </w:t>
      </w:r>
      <w:r w:rsidRPr="00033B08">
        <w:t>khẩu</w:t>
      </w:r>
      <w:r w:rsidR="002D661D" w:rsidRPr="00033B08">
        <w:t xml:space="preserve"> </w:t>
      </w:r>
      <w:r w:rsidRPr="00033B08">
        <w:t>thường</w:t>
      </w:r>
      <w:r w:rsidR="002D661D" w:rsidRPr="00033B08">
        <w:t xml:space="preserve"> </w:t>
      </w:r>
      <w:r w:rsidRPr="00033B08">
        <w:t>tr</w:t>
      </w:r>
      <w:r w:rsidRPr="001E142E">
        <w:t>ú</w:t>
      </w:r>
      <w:r w:rsidR="002D661D" w:rsidRPr="001E142E">
        <w:t xml:space="preserve"> </w:t>
      </w:r>
      <w:r w:rsidRPr="001E142E">
        <w:t>các</w:t>
      </w:r>
      <w:r w:rsidR="002D661D" w:rsidRPr="001E142E">
        <w:t xml:space="preserve"> </w:t>
      </w:r>
      <w:r w:rsidRPr="001E142E">
        <w:t>gi</w:t>
      </w:r>
      <w:r w:rsidRPr="00033B08">
        <w:t>ấy</w:t>
      </w:r>
      <w:r w:rsidR="002D661D" w:rsidRPr="00033B08">
        <w:t xml:space="preserve"> </w:t>
      </w:r>
      <w:r w:rsidRPr="00033B08">
        <w:t>tờ</w:t>
      </w:r>
      <w:r w:rsidR="002D661D" w:rsidRPr="00033B08">
        <w:t xml:space="preserve"> </w:t>
      </w:r>
      <w:r w:rsidRPr="00033B08">
        <w:t>sau:</w:t>
      </w:r>
    </w:p>
    <w:p w14:paraId="4BF032E0" w14:textId="77777777" w:rsidR="00BE1F8B" w:rsidRPr="00033B08" w:rsidRDefault="00BE1F8B" w:rsidP="001B0106">
      <w:pPr>
        <w:autoSpaceDE w:val="0"/>
        <w:autoSpaceDN w:val="0"/>
        <w:adjustRightInd w:val="0"/>
        <w:spacing w:before="120"/>
      </w:pPr>
      <w:r w:rsidRPr="001E142E">
        <w:t>1.</w:t>
      </w:r>
      <w:r w:rsidR="002D661D" w:rsidRPr="001E142E">
        <w:t xml:space="preserve"> </w:t>
      </w:r>
      <w:r w:rsidR="009A5F50" w:rsidRPr="001E142E">
        <w:t>Tờ khai</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theo</w:t>
      </w:r>
      <w:r w:rsidR="002D661D" w:rsidRPr="001E142E">
        <w:t xml:space="preserve"> </w:t>
      </w:r>
      <w:r w:rsidR="009A5F50" w:rsidRPr="001E142E">
        <w:t>mẫu</w:t>
      </w:r>
      <w:r w:rsidR="002D661D" w:rsidRPr="00033B08">
        <w:t xml:space="preserve"> </w:t>
      </w:r>
      <w:bookmarkStart w:id="188" w:name="bieumau_pl_02"/>
      <w:r w:rsidR="009A5F50" w:rsidRPr="00033B08">
        <w:t>Phụ lục</w:t>
      </w:r>
      <w:bookmarkEnd w:id="188"/>
      <w:r w:rsidR="002D661D" w:rsidRPr="00033B08">
        <w:t xml:space="preserve"> </w:t>
      </w:r>
      <w:r w:rsidRPr="00033B08">
        <w:t>ban</w:t>
      </w:r>
      <w:r w:rsidR="002D661D" w:rsidRPr="00033B08">
        <w:t xml:space="preserve"> </w:t>
      </w:r>
      <w:r w:rsidRPr="00033B08">
        <w:t>h</w:t>
      </w:r>
      <w:r w:rsidRPr="001E142E">
        <w:t>ành</w:t>
      </w:r>
      <w:r w:rsidR="002D661D" w:rsidRPr="001E142E">
        <w:t xml:space="preserve"> </w:t>
      </w:r>
      <w:r w:rsidRPr="001E142E">
        <w:t>kèm</w:t>
      </w:r>
      <w:r w:rsidR="002D661D" w:rsidRPr="001E142E">
        <w:t xml:space="preserve"> </w:t>
      </w:r>
      <w:r w:rsidRPr="001E142E">
        <w:t>theo</w:t>
      </w:r>
      <w:r w:rsidR="002D661D" w:rsidRPr="001E142E">
        <w:t xml:space="preserve"> </w:t>
      </w:r>
      <w:r w:rsidR="00566507" w:rsidRPr="001E142E">
        <w:t>Nghị định này</w:t>
      </w:r>
      <w:r w:rsidR="002D661D" w:rsidRPr="001E142E">
        <w:t xml:space="preserve"> </w:t>
      </w:r>
      <w:r w:rsidRPr="001E142E">
        <w:t>có</w:t>
      </w:r>
      <w:r w:rsidR="002D661D" w:rsidRPr="001E142E">
        <w:t xml:space="preserve"> </w:t>
      </w:r>
      <w:r w:rsidRPr="001E142E">
        <w:t>xác</w:t>
      </w:r>
      <w:r w:rsidR="002D661D" w:rsidRPr="001E142E">
        <w:t xml:space="preserve"> </w:t>
      </w:r>
      <w:r w:rsidRPr="001E142E">
        <w:t>nh</w:t>
      </w:r>
      <w:r w:rsidRPr="00033B08">
        <w:t>ận</w:t>
      </w:r>
      <w:r w:rsidR="002D661D" w:rsidRPr="00033B08">
        <w:t xml:space="preserve"> </w:t>
      </w:r>
      <w:r w:rsidRPr="00033B08">
        <w:t>của</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xã,</w:t>
      </w:r>
      <w:r w:rsidR="002D661D" w:rsidRPr="001E142E">
        <w:t xml:space="preserve"> </w:t>
      </w:r>
      <w:r w:rsidRPr="001E142E">
        <w:t>phư</w:t>
      </w:r>
      <w:r w:rsidRPr="00033B08">
        <w:t>ờng,</w:t>
      </w:r>
      <w:r w:rsidR="002D661D" w:rsidRPr="00033B08">
        <w:t xml:space="preserve"> </w:t>
      </w:r>
      <w:r w:rsidRPr="00033B08">
        <w:t>đặc</w:t>
      </w:r>
      <w:r w:rsidR="002D661D" w:rsidRPr="00033B08">
        <w:t xml:space="preserve"> </w:t>
      </w:r>
      <w:r w:rsidRPr="00033B08">
        <w:t>khu</w:t>
      </w:r>
      <w:r w:rsidR="002D661D" w:rsidRPr="00033B08">
        <w:t xml:space="preserve"> </w:t>
      </w:r>
      <w:r w:rsidRPr="00033B08">
        <w:t>(sau</w:t>
      </w:r>
      <w:r w:rsidR="002D661D" w:rsidRPr="00033B08">
        <w:t xml:space="preserve"> </w:t>
      </w:r>
      <w:r w:rsidRPr="00033B08">
        <w:t>đ</w:t>
      </w:r>
      <w:r w:rsidRPr="001E142E">
        <w:t>ây</w:t>
      </w:r>
      <w:r w:rsidR="002D661D" w:rsidRPr="001E142E">
        <w:t xml:space="preserve"> </w:t>
      </w:r>
      <w:r w:rsidRPr="001E142E">
        <w:t>g</w:t>
      </w:r>
      <w:r w:rsidRPr="00033B08">
        <w:t>ọi</w:t>
      </w:r>
      <w:r w:rsidR="002D661D" w:rsidRPr="00033B08">
        <w:t xml:space="preserve"> </w:t>
      </w:r>
      <w:r w:rsidRPr="00033B08">
        <w:t>chung</w:t>
      </w:r>
      <w:r w:rsidR="002D661D" w:rsidRPr="00033B08">
        <w:t xml:space="preserve"> </w:t>
      </w:r>
      <w:r w:rsidRPr="00033B08">
        <w:t>l</w:t>
      </w:r>
      <w:r w:rsidRPr="001E142E">
        <w:t>à</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cư</w:t>
      </w:r>
      <w:r w:rsidR="002D661D" w:rsidRPr="001E142E">
        <w:t xml:space="preserve"> </w:t>
      </w:r>
      <w:r w:rsidRPr="001E142E">
        <w:t>trú</w:t>
      </w:r>
      <w:r w:rsidR="002D661D" w:rsidRPr="001E142E">
        <w:t xml:space="preserve"> </w:t>
      </w:r>
      <w:r w:rsidRPr="001E142E">
        <w:t>ho</w:t>
      </w:r>
      <w:r w:rsidRPr="00033B08">
        <w:t>ặc</w:t>
      </w:r>
      <w:r w:rsidR="002D661D" w:rsidRPr="00033B08">
        <w:t xml:space="preserve"> </w:t>
      </w:r>
      <w:r w:rsidRPr="00033B08">
        <w:t>của</w:t>
      </w:r>
      <w:r w:rsidR="002D661D" w:rsidRPr="00033B08">
        <w:t xml:space="preserve"> </w:t>
      </w:r>
      <w:r w:rsidRPr="00033B08">
        <w:t>cơ</w:t>
      </w:r>
      <w:r w:rsidR="002D661D" w:rsidRPr="00033B08">
        <w:t xml:space="preserve"> </w:t>
      </w:r>
      <w:r w:rsidRPr="00033B08">
        <w:t>quan,</w:t>
      </w:r>
      <w:r w:rsidR="002D661D" w:rsidRPr="00033B08">
        <w:t xml:space="preserve"> </w:t>
      </w:r>
      <w:r w:rsidRPr="00033B08">
        <w:t>tổ</w:t>
      </w:r>
      <w:r w:rsidR="002D661D" w:rsidRPr="00033B08">
        <w:t xml:space="preserve"> </w:t>
      </w:r>
      <w:r w:rsidRPr="00033B08">
        <w:t>chức</w:t>
      </w:r>
      <w:r w:rsidR="002D661D" w:rsidRPr="00033B08">
        <w:t xml:space="preserve"> </w:t>
      </w:r>
      <w:r w:rsidRPr="00033B08">
        <w:t>nơi</w:t>
      </w:r>
      <w:r w:rsidR="002D661D" w:rsidRPr="00033B08">
        <w:t xml:space="preserve"> </w:t>
      </w:r>
      <w:r w:rsidRPr="00033B08">
        <w:t>người</w:t>
      </w:r>
      <w:r w:rsidR="002D661D" w:rsidRPr="00033B08">
        <w:t xml:space="preserve"> </w:t>
      </w:r>
      <w:r w:rsidRPr="00033B08">
        <w:t>đ</w:t>
      </w:r>
      <w:r w:rsidRPr="001E142E">
        <w:t>ó</w:t>
      </w:r>
      <w:r w:rsidR="002D661D" w:rsidRPr="001E142E">
        <w:t xml:space="preserve"> </w:t>
      </w:r>
      <w:r w:rsidRPr="001E142E">
        <w:t>đang</w:t>
      </w:r>
      <w:r w:rsidR="002D661D" w:rsidRPr="001E142E">
        <w:t xml:space="preserve"> </w:t>
      </w:r>
      <w:r w:rsidRPr="001E142E">
        <w:t>công</w:t>
      </w:r>
      <w:r w:rsidR="002D661D" w:rsidRPr="001E142E">
        <w:t xml:space="preserve"> </w:t>
      </w:r>
      <w:r w:rsidRPr="001E142E">
        <w:t>tác,</w:t>
      </w:r>
      <w:r w:rsidR="002D661D" w:rsidRPr="001E142E">
        <w:t xml:space="preserve"> </w:t>
      </w:r>
      <w:r w:rsidRPr="001E142E">
        <w:t>h</w:t>
      </w:r>
      <w:r w:rsidRPr="00033B08">
        <w:t>ọc</w:t>
      </w:r>
      <w:r w:rsidR="002D661D" w:rsidRPr="00033B08">
        <w:t xml:space="preserve"> </w:t>
      </w:r>
      <w:r w:rsidRPr="00033B08">
        <w:t>tập.</w:t>
      </w:r>
    </w:p>
    <w:p w14:paraId="58DCA83F"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Gi</w:t>
      </w:r>
      <w:r w:rsidRPr="00033B08">
        <w:t>ấy</w:t>
      </w:r>
      <w:r w:rsidR="002D661D" w:rsidRPr="00033B08">
        <w:t xml:space="preserve"> </w:t>
      </w:r>
      <w:r w:rsidRPr="00033B08">
        <w:t>chứng</w:t>
      </w:r>
      <w:r w:rsidR="002D661D" w:rsidRPr="00033B08">
        <w:t xml:space="preserve"> </w:t>
      </w:r>
      <w:r w:rsidRPr="00033B08">
        <w:t>nhận</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nghĩa</w:t>
      </w:r>
      <w:r w:rsidR="002D661D" w:rsidRPr="001E142E">
        <w:t xml:space="preserve"> </w:t>
      </w:r>
      <w:r w:rsidRPr="001E142E">
        <w:t>v</w:t>
      </w:r>
      <w:r w:rsidRPr="00033B08">
        <w:t>ụ</w:t>
      </w:r>
      <w:r w:rsidR="002D661D" w:rsidRPr="00033B08">
        <w:t xml:space="preserve"> </w:t>
      </w:r>
      <w:r w:rsidRPr="00033B08">
        <w:t>qu</w:t>
      </w:r>
      <w:r w:rsidRPr="001E142E">
        <w:t>ân</w:t>
      </w:r>
      <w:r w:rsidR="002D661D" w:rsidRPr="001E142E">
        <w:t xml:space="preserve"> </w:t>
      </w:r>
      <w:r w:rsidRPr="001E142E">
        <w:t>s</w:t>
      </w:r>
      <w:r w:rsidRPr="00033B08">
        <w:t>ự.”.</w:t>
      </w:r>
    </w:p>
    <w:p w14:paraId="242F4FCE" w14:textId="77777777" w:rsidR="00BE1F8B" w:rsidRPr="00033B08" w:rsidRDefault="00BE1F8B" w:rsidP="001B0106">
      <w:pPr>
        <w:autoSpaceDE w:val="0"/>
        <w:autoSpaceDN w:val="0"/>
        <w:adjustRightInd w:val="0"/>
        <w:spacing w:before="120"/>
      </w:pPr>
      <w:bookmarkStart w:id="189" w:name="khoan_2_11"/>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89"/>
      <w:r w:rsidR="002D661D" w:rsidRPr="00033B08">
        <w:t xml:space="preserve"> </w:t>
      </w:r>
      <w:bookmarkStart w:id="190" w:name="dc_96"/>
      <w:r w:rsidR="00C51273" w:rsidRPr="00033B08">
        <w:t>Điều</w:t>
      </w:r>
      <w:r w:rsidR="002D661D" w:rsidRPr="00033B08">
        <w:t xml:space="preserve"> </w:t>
      </w:r>
      <w:r w:rsidRPr="00033B08">
        <w:t>7</w:t>
      </w:r>
      <w:bookmarkEnd w:id="190"/>
      <w:r w:rsidR="002D661D" w:rsidRPr="00033B08">
        <w:t xml:space="preserve"> </w:t>
      </w:r>
      <w:bookmarkStart w:id="191" w:name="khoan_2_11_name"/>
      <w:r w:rsidRPr="00033B08">
        <w:t>như</w:t>
      </w:r>
      <w:r w:rsidR="002D661D" w:rsidRPr="00033B08">
        <w:t xml:space="preserve"> </w:t>
      </w:r>
      <w:r w:rsidRPr="00033B08">
        <w:t>sau:</w:t>
      </w:r>
      <w:bookmarkEnd w:id="191"/>
    </w:p>
    <w:p w14:paraId="46156049"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7.</w:t>
      </w:r>
      <w:r w:rsidR="002D661D" w:rsidRPr="00033B08">
        <w:rPr>
          <w:b/>
          <w:bCs/>
        </w:rPr>
        <w:t xml:space="preserve"> </w:t>
      </w:r>
      <w:r w:rsidRPr="00033B08">
        <w:rPr>
          <w:b/>
          <w:bCs/>
        </w:rPr>
        <w:t>Tr</w:t>
      </w:r>
      <w:r w:rsidRPr="001E142E">
        <w:rPr>
          <w:b/>
          <w:bCs/>
        </w:rPr>
        <w:t>ình</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tuyển</w:t>
      </w:r>
      <w:r w:rsidR="002D661D" w:rsidRPr="00033B08">
        <w:rPr>
          <w:b/>
          <w:bCs/>
        </w:rPr>
        <w:t xml:space="preserve"> </w:t>
      </w:r>
      <w:r w:rsidRPr="00033B08">
        <w:rPr>
          <w:b/>
          <w:bCs/>
        </w:rPr>
        <w:t>chọn</w:t>
      </w:r>
    </w:p>
    <w:p w14:paraId="3D1BB12D" w14:textId="77777777" w:rsidR="00BE1F8B" w:rsidRPr="00033B08" w:rsidRDefault="00BE1F8B" w:rsidP="001B0106">
      <w:pPr>
        <w:autoSpaceDE w:val="0"/>
        <w:autoSpaceDN w:val="0"/>
        <w:adjustRightInd w:val="0"/>
        <w:spacing w:before="120"/>
      </w:pPr>
      <w:r w:rsidRPr="001E142E">
        <w:t>Vi</w:t>
      </w:r>
      <w:r w:rsidRPr="00033B08">
        <w:t>ệc</w:t>
      </w:r>
      <w:r w:rsidR="002D661D" w:rsidRPr="00033B08">
        <w:t xml:space="preserve"> </w:t>
      </w:r>
      <w:r w:rsidRPr="00033B08">
        <w:t>tuyển</w:t>
      </w:r>
      <w:r w:rsidR="002D661D" w:rsidRPr="00033B08">
        <w:t xml:space="preserve"> </w:t>
      </w:r>
      <w:r w:rsidRPr="00033B08">
        <w:t>chọn</w:t>
      </w:r>
      <w:r w:rsidR="002D661D" w:rsidRPr="00033B08">
        <w:t xml:space="preserve"> </w:t>
      </w:r>
      <w:r w:rsidRPr="00033B08">
        <w:t>v</w:t>
      </w:r>
      <w:r w:rsidRPr="001E142E">
        <w:t>à</w:t>
      </w:r>
      <w:r w:rsidR="002D661D" w:rsidRPr="001E142E">
        <w:t xml:space="preserve"> </w:t>
      </w:r>
      <w:r w:rsidRPr="001E142E">
        <w:t>g</w:t>
      </w:r>
      <w:r w:rsidRPr="00033B08">
        <w:t>ọi</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theo</w:t>
      </w:r>
      <w:r w:rsidR="002D661D" w:rsidRPr="00033B08">
        <w:t xml:space="preserve"> </w:t>
      </w:r>
      <w:r w:rsidRPr="00033B08">
        <w:t>c</w:t>
      </w:r>
      <w:r w:rsidRPr="001E142E">
        <w:t>ác</w:t>
      </w:r>
      <w:r w:rsidR="002D661D" w:rsidRPr="001E142E">
        <w:t xml:space="preserve"> </w:t>
      </w:r>
      <w:r w:rsidRPr="001E142E">
        <w:t>bư</w:t>
      </w:r>
      <w:r w:rsidRPr="00033B08">
        <w:t>ớc</w:t>
      </w:r>
      <w:r w:rsidR="002D661D" w:rsidRPr="00033B08">
        <w:t xml:space="preserve"> </w:t>
      </w:r>
      <w:r w:rsidRPr="00033B08">
        <w:t>như</w:t>
      </w:r>
      <w:r w:rsidR="002D661D" w:rsidRPr="00033B08">
        <w:t xml:space="preserve"> </w:t>
      </w:r>
      <w:r w:rsidRPr="00033B08">
        <w:t>sau:</w:t>
      </w:r>
    </w:p>
    <w:p w14:paraId="6A68F153"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căn</w:t>
      </w:r>
      <w:r w:rsidR="002D661D" w:rsidRPr="001E142E">
        <w:t xml:space="preserve"> </w:t>
      </w:r>
      <w:r w:rsidRPr="001E142E">
        <w:t>c</w:t>
      </w:r>
      <w:r w:rsidRPr="00033B08">
        <w:t>ứ</w:t>
      </w:r>
      <w:r w:rsidR="002D661D" w:rsidRPr="00033B08">
        <w:t xml:space="preserve"> </w:t>
      </w:r>
      <w:r w:rsidRPr="00033B08">
        <w:t>số</w:t>
      </w:r>
      <w:r w:rsidR="002D661D" w:rsidRPr="00033B08">
        <w:t xml:space="preserve"> </w:t>
      </w:r>
      <w:r w:rsidRPr="00033B08">
        <w:t>lượng</w:t>
      </w:r>
      <w:r w:rsidR="002D661D" w:rsidRPr="00033B08">
        <w:t xml:space="preserve"> </w:t>
      </w:r>
      <w:r w:rsidRPr="00033B08">
        <w:t>gọi</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đư</w:t>
      </w:r>
      <w:r w:rsidRPr="00033B08">
        <w:t>ợc</w:t>
      </w:r>
      <w:r w:rsidR="002D661D" w:rsidRPr="00033B08">
        <w:t xml:space="preserve"> </w:t>
      </w:r>
      <w:r w:rsidRPr="00033B08">
        <w:t>giao</w:t>
      </w:r>
      <w:r w:rsidR="002D661D" w:rsidRPr="00033B08">
        <w:t xml:space="preserve"> </w:t>
      </w:r>
      <w:r w:rsidRPr="00033B08">
        <w:t>tr</w:t>
      </w:r>
      <w:r w:rsidRPr="001E142E">
        <w:t>ên</w:t>
      </w:r>
      <w:r w:rsidR="002D661D" w:rsidRPr="001E142E">
        <w:t xml:space="preserve"> </w:t>
      </w:r>
      <w:r w:rsidRPr="001E142E">
        <w:t>đ</w:t>
      </w:r>
      <w:r w:rsidRPr="00033B08">
        <w:t>ịa</w:t>
      </w:r>
      <w:r w:rsidR="002D661D" w:rsidRPr="00033B08">
        <w:t xml:space="preserve"> </w:t>
      </w:r>
      <w:r w:rsidRPr="00033B08">
        <w:t>b</w:t>
      </w:r>
      <w:r w:rsidRPr="001E142E">
        <w:t>àn</w:t>
      </w:r>
      <w:r w:rsidR="002D661D" w:rsidRPr="001E142E">
        <w:t xml:space="preserve"> </w:t>
      </w:r>
      <w:r w:rsidRPr="001E142E">
        <w:t>xã,</w:t>
      </w:r>
      <w:r w:rsidR="002D661D" w:rsidRPr="001E142E">
        <w:t xml:space="preserve"> </w:t>
      </w:r>
      <w:r w:rsidRPr="001E142E">
        <w:t>ti</w:t>
      </w:r>
      <w:r w:rsidRPr="00033B08">
        <w:t>ến</w:t>
      </w:r>
      <w:r w:rsidR="002D661D" w:rsidRPr="00033B08">
        <w:t xml:space="preserve"> </w:t>
      </w:r>
      <w:r w:rsidRPr="00033B08">
        <w:t>h</w:t>
      </w:r>
      <w:r w:rsidRPr="001E142E">
        <w:t>ành:</w:t>
      </w:r>
    </w:p>
    <w:p w14:paraId="56FEDF28"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Tham</w:t>
      </w:r>
      <w:r w:rsidR="002D661D" w:rsidRPr="001E142E">
        <w:t xml:space="preserve"> </w:t>
      </w:r>
      <w:r w:rsidRPr="001E142E">
        <w:t>mưu</w:t>
      </w:r>
      <w:r w:rsidR="002D661D" w:rsidRPr="001E142E">
        <w:t xml:space="preserve"> </w:t>
      </w:r>
      <w:r w:rsidRPr="001E142E">
        <w:t>v</w:t>
      </w:r>
      <w:r w:rsidRPr="00033B08">
        <w:t>ới</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cùng</w:t>
      </w:r>
      <w:r w:rsidR="002D661D" w:rsidRPr="001E142E">
        <w:t xml:space="preserve"> </w:t>
      </w:r>
      <w:r w:rsidRPr="001E142E">
        <w:t>c</w:t>
      </w:r>
      <w:r w:rsidRPr="00033B08">
        <w:t>ấp</w:t>
      </w:r>
      <w:r w:rsidR="002D661D" w:rsidRPr="00033B08">
        <w:t xml:space="preserve"> </w:t>
      </w:r>
      <w:r w:rsidRPr="00033B08">
        <w:t>tổ</w:t>
      </w:r>
      <w:r w:rsidR="002D661D" w:rsidRPr="00033B08">
        <w:t xml:space="preserve"> </w:t>
      </w:r>
      <w:r w:rsidRPr="00033B08">
        <w:t>chức</w:t>
      </w:r>
      <w:r w:rsidR="002D661D" w:rsidRPr="00033B08">
        <w:t xml:space="preserve"> </w:t>
      </w:r>
      <w:r w:rsidRPr="00033B08">
        <w:t>th</w:t>
      </w:r>
      <w:r w:rsidRPr="001E142E">
        <w:t>ông</w:t>
      </w:r>
      <w:r w:rsidR="002D661D" w:rsidRPr="001E142E">
        <w:t xml:space="preserve"> </w:t>
      </w:r>
      <w:r w:rsidRPr="001E142E">
        <w:t>báo,</w:t>
      </w:r>
      <w:r w:rsidR="002D661D" w:rsidRPr="001E142E">
        <w:t xml:space="preserve"> </w:t>
      </w:r>
      <w:r w:rsidRPr="001E142E">
        <w:t>tuyên</w:t>
      </w:r>
      <w:r w:rsidR="002D661D" w:rsidRPr="001E142E">
        <w:t xml:space="preserve"> </w:t>
      </w:r>
      <w:r w:rsidRPr="001E142E">
        <w:t>truy</w:t>
      </w:r>
      <w:r w:rsidRPr="00033B08">
        <w:t>ền</w:t>
      </w:r>
      <w:r w:rsidR="002D661D" w:rsidRPr="00033B08">
        <w:t xml:space="preserve"> </w:t>
      </w:r>
      <w:r w:rsidRPr="00033B08">
        <w:t>tr</w:t>
      </w:r>
      <w:r w:rsidRPr="001E142E">
        <w:t>ên</w:t>
      </w:r>
      <w:r w:rsidR="002D661D" w:rsidRPr="001E142E">
        <w:t xml:space="preserve"> </w:t>
      </w:r>
      <w:r w:rsidRPr="001E142E">
        <w:t>các</w:t>
      </w:r>
      <w:r w:rsidR="002D661D" w:rsidRPr="001E142E">
        <w:t xml:space="preserve"> </w:t>
      </w:r>
      <w:r w:rsidRPr="001E142E">
        <w:t>phương</w:t>
      </w:r>
      <w:r w:rsidR="002D661D" w:rsidRPr="001E142E">
        <w:t xml:space="preserve"> </w:t>
      </w:r>
      <w:r w:rsidRPr="001E142E">
        <w:t>ti</w:t>
      </w:r>
      <w:r w:rsidRPr="00033B08">
        <w:t>ện</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đ</w:t>
      </w:r>
      <w:r w:rsidRPr="00033B08">
        <w:t>ại</w:t>
      </w:r>
      <w:r w:rsidR="002D661D" w:rsidRPr="00033B08">
        <w:t xml:space="preserve"> </w:t>
      </w:r>
      <w:r w:rsidRPr="00033B08">
        <w:t>ch</w:t>
      </w:r>
      <w:r w:rsidRPr="001E142E">
        <w:t>úng</w:t>
      </w:r>
      <w:r w:rsidR="002D661D" w:rsidRPr="001E142E">
        <w:t xml:space="preserve"> </w:t>
      </w:r>
      <w:r w:rsidRPr="001E142E">
        <w:t>và</w:t>
      </w:r>
      <w:r w:rsidR="002D661D" w:rsidRPr="001E142E">
        <w:t xml:space="preserve"> </w:t>
      </w:r>
      <w:r w:rsidRPr="001E142E">
        <w:t>niêm</w:t>
      </w:r>
      <w:r w:rsidR="002D661D" w:rsidRPr="001E142E">
        <w:t xml:space="preserve"> </w:t>
      </w:r>
      <w:r w:rsidRPr="001E142E">
        <w:t>y</w:t>
      </w:r>
      <w:r w:rsidRPr="00033B08">
        <w:t>ết</w:t>
      </w:r>
      <w:r w:rsidR="002D661D" w:rsidRPr="00033B08">
        <w:t xml:space="preserve"> </w:t>
      </w:r>
      <w:r w:rsidRPr="00033B08">
        <w:t>c</w:t>
      </w:r>
      <w:r w:rsidRPr="001E142E">
        <w:t>ông</w:t>
      </w:r>
      <w:r w:rsidR="002D661D" w:rsidRPr="001E142E">
        <w:t xml:space="preserve"> </w:t>
      </w:r>
      <w:r w:rsidRPr="001E142E">
        <w:t>khai</w:t>
      </w:r>
      <w:r w:rsidR="002D661D" w:rsidRPr="001E142E">
        <w:t xml:space="preserve"> </w:t>
      </w:r>
      <w:r w:rsidRPr="001E142E">
        <w:t>t</w:t>
      </w:r>
      <w:r w:rsidRPr="00033B08">
        <w:t>ại</w:t>
      </w:r>
      <w:r w:rsidR="002D661D" w:rsidRPr="00033B08">
        <w:t xml:space="preserve"> </w:t>
      </w:r>
      <w:r w:rsidRPr="00033B08">
        <w:t>trụ</w:t>
      </w:r>
      <w:r w:rsidR="002D661D" w:rsidRPr="00033B08">
        <w:t xml:space="preserve"> </w:t>
      </w:r>
      <w:r w:rsidRPr="00033B08">
        <w:t>sở</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v</w:t>
      </w:r>
      <w:r w:rsidRPr="00033B08">
        <w:t>ề</w:t>
      </w:r>
      <w:r w:rsidR="002D661D" w:rsidRPr="00033B08">
        <w:t xml:space="preserve"> </w:t>
      </w:r>
      <w:r w:rsidRPr="00033B08">
        <w:t>đối</w:t>
      </w:r>
      <w:r w:rsidR="002D661D" w:rsidRPr="00033B08">
        <w:t xml:space="preserve"> </w:t>
      </w:r>
      <w:r w:rsidRPr="00033B08">
        <w:t>tượng,</w:t>
      </w:r>
      <w:r w:rsidR="002D661D" w:rsidRPr="00033B08">
        <w:t xml:space="preserve"> </w:t>
      </w:r>
      <w:r w:rsidRPr="00033B08">
        <w:t>ti</w:t>
      </w:r>
      <w:r w:rsidRPr="001E142E">
        <w:t>êu</w:t>
      </w:r>
      <w:r w:rsidR="002D661D" w:rsidRPr="001E142E">
        <w:t xml:space="preserve"> </w:t>
      </w:r>
      <w:r w:rsidRPr="001E142E">
        <w:t>chu</w:t>
      </w:r>
      <w:r w:rsidRPr="00033B08">
        <w:t>ẩn,</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thời</w:t>
      </w:r>
      <w:r w:rsidR="002D661D" w:rsidRPr="00033B08">
        <w:t xml:space="preserve"> </w:t>
      </w:r>
      <w:r w:rsidRPr="00033B08">
        <w:t>gian</w:t>
      </w:r>
      <w:r w:rsidR="002D661D" w:rsidRPr="00033B08">
        <w:t xml:space="preserve"> </w:t>
      </w:r>
      <w:r w:rsidRPr="00033B08">
        <w:t>tiếp</w:t>
      </w:r>
      <w:r w:rsidR="002D661D" w:rsidRPr="00033B08">
        <w:t xml:space="preserve"> </w:t>
      </w:r>
      <w:r w:rsidRPr="00033B08">
        <w:t>nhận</w:t>
      </w:r>
      <w:r w:rsidR="002D661D" w:rsidRPr="00033B08">
        <w:t xml:space="preserve"> </w:t>
      </w:r>
      <w:r w:rsidRPr="00033B08">
        <w:t>hồ</w:t>
      </w:r>
      <w:r w:rsidR="002D661D" w:rsidRPr="00033B08">
        <w:t xml:space="preserve"> </w:t>
      </w:r>
      <w:r w:rsidRPr="00033B08">
        <w:t>sơ</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d</w:t>
      </w:r>
      <w:r w:rsidRPr="00033B08">
        <w:t>ự</w:t>
      </w:r>
      <w:r w:rsidR="002D661D" w:rsidRPr="00033B08">
        <w:t xml:space="preserve"> </w:t>
      </w:r>
      <w:r w:rsidRPr="00033B08">
        <w:t>tuyển.</w:t>
      </w:r>
      <w:r w:rsidR="002D661D" w:rsidRPr="00033B08">
        <w:t xml:space="preserve"> </w:t>
      </w:r>
      <w:r w:rsidRPr="00033B08">
        <w:t>Thời</w:t>
      </w:r>
      <w:r w:rsidR="002D661D" w:rsidRPr="00033B08">
        <w:t xml:space="preserve"> </w:t>
      </w:r>
      <w:r w:rsidRPr="00033B08">
        <w:t>hạn</w:t>
      </w:r>
      <w:r w:rsidR="002D661D" w:rsidRPr="00033B08">
        <w:t xml:space="preserve"> </w:t>
      </w:r>
      <w:r w:rsidRPr="00033B08">
        <w:t>tiếp</w:t>
      </w:r>
      <w:r w:rsidR="002D661D" w:rsidRPr="00033B08">
        <w:t xml:space="preserve"> </w:t>
      </w:r>
      <w:r w:rsidRPr="00033B08">
        <w:t>nhận</w:t>
      </w:r>
      <w:r w:rsidR="002D661D" w:rsidRPr="00033B08">
        <w:t xml:space="preserve"> </w:t>
      </w:r>
      <w:r w:rsidRPr="00033B08">
        <w:t>hồ</w:t>
      </w:r>
      <w:r w:rsidR="002D661D" w:rsidRPr="00033B08">
        <w:t xml:space="preserve"> </w:t>
      </w:r>
      <w:r w:rsidRPr="00033B08">
        <w:t>sơ</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d</w:t>
      </w:r>
      <w:r w:rsidRPr="00033B08">
        <w:t>ự</w:t>
      </w:r>
      <w:r w:rsidR="002D661D" w:rsidRPr="00033B08">
        <w:t xml:space="preserve"> </w:t>
      </w:r>
      <w:r w:rsidRPr="00033B08">
        <w:t>tuyển</w:t>
      </w:r>
      <w:r w:rsidR="002D661D" w:rsidRPr="00033B08">
        <w:t xml:space="preserve"> </w:t>
      </w:r>
      <w:r w:rsidRPr="001E142E">
        <w:t>ít</w:t>
      </w:r>
      <w:r w:rsidR="002D661D" w:rsidRPr="001E142E">
        <w:t xml:space="preserve"> </w:t>
      </w:r>
      <w:r w:rsidRPr="001E142E">
        <w:t>nh</w:t>
      </w:r>
      <w:r w:rsidRPr="00033B08">
        <w:t>ất</w:t>
      </w:r>
      <w:r w:rsidR="002D661D" w:rsidRPr="00033B08">
        <w:t xml:space="preserve"> </w:t>
      </w:r>
      <w:r w:rsidRPr="00033B08">
        <w:t>l</w:t>
      </w:r>
      <w:r w:rsidRPr="001E142E">
        <w:t>à</w:t>
      </w:r>
      <w:r w:rsidR="002D661D" w:rsidRPr="001E142E">
        <w:t xml:space="preserve"> </w:t>
      </w:r>
      <w:r w:rsidRPr="001E142E">
        <w:t>30</w:t>
      </w:r>
      <w:r w:rsidR="002D661D" w:rsidRPr="001E142E">
        <w:t xml:space="preserve"> </w:t>
      </w:r>
      <w:r w:rsidRPr="001E142E">
        <w:t>ngày,</w:t>
      </w:r>
      <w:r w:rsidR="002D661D" w:rsidRPr="001E142E">
        <w:t xml:space="preserve"> </w:t>
      </w:r>
      <w:r w:rsidRPr="001E142E">
        <w:t>k</w:t>
      </w:r>
      <w:r w:rsidRPr="00033B08">
        <w:t>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thông</w:t>
      </w:r>
      <w:r w:rsidR="002D661D" w:rsidRPr="001E142E">
        <w:t xml:space="preserve"> </w:t>
      </w:r>
      <w:r w:rsidRPr="001E142E">
        <w:t>báo;</w:t>
      </w:r>
    </w:p>
    <w:p w14:paraId="0AC3F1DA" w14:textId="77777777" w:rsidR="00BE1F8B" w:rsidRPr="00033B08" w:rsidRDefault="00BE1F8B" w:rsidP="001B0106">
      <w:pPr>
        <w:autoSpaceDE w:val="0"/>
        <w:autoSpaceDN w:val="0"/>
        <w:adjustRightInd w:val="0"/>
        <w:spacing w:before="120"/>
      </w:pPr>
      <w:r w:rsidRPr="001E142E">
        <w:lastRenderedPageBreak/>
        <w:t>b)</w:t>
      </w:r>
      <w:r w:rsidR="002D661D" w:rsidRPr="001E142E">
        <w:t xml:space="preserve"> </w:t>
      </w:r>
      <w:r w:rsidRPr="001E142E">
        <w:t>Ti</w:t>
      </w:r>
      <w:r w:rsidRPr="00033B08">
        <w:t>ếp</w:t>
      </w:r>
      <w:r w:rsidR="002D661D" w:rsidRPr="00033B08">
        <w:t xml:space="preserve"> </w:t>
      </w:r>
      <w:r w:rsidRPr="00033B08">
        <w:t>nhận</w:t>
      </w:r>
      <w:r w:rsidR="002D661D" w:rsidRPr="00033B08">
        <w:t xml:space="preserve"> </w:t>
      </w:r>
      <w:r w:rsidRPr="00033B08">
        <w:t>hồ</w:t>
      </w:r>
      <w:r w:rsidR="002D661D" w:rsidRPr="00033B08">
        <w:t xml:space="preserve"> </w:t>
      </w:r>
      <w:r w:rsidRPr="00033B08">
        <w:t>sơ</w:t>
      </w:r>
      <w:r w:rsidR="002D661D" w:rsidRPr="00033B08">
        <w:t xml:space="preserve"> </w:t>
      </w:r>
      <w:r w:rsidRPr="00033B08">
        <w:t>của</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đăng</w:t>
      </w:r>
      <w:r w:rsidR="002D661D" w:rsidRPr="001E142E">
        <w:t xml:space="preserve"> </w:t>
      </w:r>
      <w:r w:rsidRPr="001E142E">
        <w:t>ký</w:t>
      </w:r>
      <w:r w:rsidR="002D661D" w:rsidRPr="001E142E">
        <w:t xml:space="preserve"> </w:t>
      </w:r>
      <w:r w:rsidRPr="001E142E">
        <w:t>d</w:t>
      </w:r>
      <w:r w:rsidRPr="00033B08">
        <w:t>ự</w:t>
      </w:r>
      <w:r w:rsidR="002D661D" w:rsidRPr="00033B08">
        <w:t xml:space="preserve"> </w:t>
      </w:r>
      <w:r w:rsidRPr="00033B08">
        <w:t>tuyển</w:t>
      </w:r>
      <w:r w:rsidR="002D661D" w:rsidRPr="00033B08">
        <w:t xml:space="preserve"> </w:t>
      </w:r>
      <w:r w:rsidRPr="00033B08">
        <w:t>v</w:t>
      </w:r>
      <w:r w:rsidRPr="001E142E">
        <w:t>à</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sơ</w:t>
      </w:r>
      <w:r w:rsidR="002D661D" w:rsidRPr="00033B08">
        <w:t xml:space="preserve"> </w:t>
      </w:r>
      <w:r w:rsidRPr="00033B08">
        <w:t>tuyển</w:t>
      </w:r>
      <w:r w:rsidR="002D661D" w:rsidRPr="00033B08">
        <w:t xml:space="preserve"> </w:t>
      </w:r>
      <w:r w:rsidRPr="00033B08">
        <w:t>(chiều</w:t>
      </w:r>
      <w:r w:rsidR="002D661D" w:rsidRPr="00033B08">
        <w:t xml:space="preserve"> </w:t>
      </w:r>
      <w:r w:rsidRPr="00033B08">
        <w:t>cao,</w:t>
      </w:r>
      <w:r w:rsidR="002D661D" w:rsidRPr="00033B08">
        <w:t xml:space="preserve"> </w:t>
      </w:r>
      <w:r w:rsidRPr="00033B08">
        <w:t>c</w:t>
      </w:r>
      <w:r w:rsidRPr="001E142E">
        <w:t>ân</w:t>
      </w:r>
      <w:r w:rsidR="002D661D" w:rsidRPr="001E142E">
        <w:t xml:space="preserve"> </w:t>
      </w:r>
      <w:r w:rsidRPr="001E142E">
        <w:t>n</w:t>
      </w:r>
      <w:r w:rsidRPr="00033B08">
        <w:t>ặng,</w:t>
      </w:r>
      <w:r w:rsidR="002D661D" w:rsidRPr="00033B08">
        <w:t xml:space="preserve"> </w:t>
      </w:r>
      <w:r w:rsidRPr="00033B08">
        <w:t>h</w:t>
      </w:r>
      <w:r w:rsidRPr="001E142E">
        <w:t>ình</w:t>
      </w:r>
      <w:r w:rsidR="002D661D" w:rsidRPr="001E142E">
        <w:t xml:space="preserve"> </w:t>
      </w:r>
      <w:r w:rsidRPr="001E142E">
        <w:t>th</w:t>
      </w:r>
      <w:r w:rsidRPr="00033B08">
        <w:t>ể);</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(k</w:t>
      </w:r>
      <w:r w:rsidRPr="001E142E">
        <w:t>èm</w:t>
      </w:r>
      <w:r w:rsidR="002D661D" w:rsidRPr="001E142E">
        <w:t xml:space="preserve"> </w:t>
      </w:r>
      <w:r w:rsidRPr="001E142E">
        <w:t>theo</w:t>
      </w:r>
      <w:r w:rsidR="002D661D" w:rsidRPr="001E142E">
        <w:t xml:space="preserve"> </w:t>
      </w:r>
      <w:r w:rsidRPr="001E142E">
        <w:t>h</w:t>
      </w:r>
      <w:r w:rsidRPr="00033B08">
        <w:t>ồ</w:t>
      </w:r>
      <w:r w:rsidR="002D661D" w:rsidRPr="00033B08">
        <w:t xml:space="preserve"> </w:t>
      </w:r>
      <w:r w:rsidRPr="00033B08">
        <w:t>sơ)</w:t>
      </w:r>
      <w:r w:rsidR="002D661D" w:rsidRPr="00033B08">
        <w:t xml:space="preserve"> </w:t>
      </w:r>
      <w:r w:rsidRPr="00033B08">
        <w:t>của</w:t>
      </w:r>
      <w:r w:rsidR="002D661D" w:rsidRPr="00033B08">
        <w:t xml:space="preserve"> </w:t>
      </w:r>
      <w:r w:rsidRPr="00033B08">
        <w:t>những</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đạt</w:t>
      </w:r>
      <w:r w:rsidR="002D661D" w:rsidRPr="00033B08">
        <w:t xml:space="preserve"> </w:t>
      </w:r>
      <w:r w:rsidRPr="00033B08">
        <w:t>y</w:t>
      </w:r>
      <w:r w:rsidRPr="001E142E">
        <w:t>êu</w:t>
      </w:r>
      <w:r w:rsidR="002D661D" w:rsidRPr="001E142E">
        <w:t xml:space="preserve"> </w:t>
      </w:r>
      <w:r w:rsidRPr="001E142E">
        <w:t>c</w:t>
      </w:r>
      <w:r w:rsidRPr="00033B08">
        <w:t>ầu</w:t>
      </w:r>
      <w:r w:rsidR="002D661D" w:rsidRPr="00033B08">
        <w:t xml:space="preserve"> </w:t>
      </w:r>
      <w:r w:rsidRPr="00033B08">
        <w:t>qua</w:t>
      </w:r>
      <w:r w:rsidR="002D661D" w:rsidRPr="00033B08">
        <w:t xml:space="preserve"> </w:t>
      </w:r>
      <w:r w:rsidRPr="00033B08">
        <w:t>sơ</w:t>
      </w:r>
      <w:r w:rsidR="002D661D" w:rsidRPr="00033B08">
        <w:t xml:space="preserve"> </w:t>
      </w:r>
      <w:r w:rsidRPr="00033B08">
        <w:t>tuyển</w:t>
      </w:r>
      <w:r w:rsidR="002D661D" w:rsidRPr="00033B08">
        <w:t xml:space="preserve"> </w:t>
      </w:r>
      <w:r w:rsidRPr="00033B08">
        <w:t>về</w:t>
      </w:r>
      <w:r w:rsidR="002D661D" w:rsidRPr="00033B08">
        <w:t xml:space="preserve"> </w:t>
      </w:r>
      <w:r w:rsidRPr="00033B08">
        <w:t>Chủ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(qua</w:t>
      </w:r>
      <w:r w:rsidR="002D661D" w:rsidRPr="001E142E">
        <w:t xml:space="preserve"> </w:t>
      </w:r>
      <w:r w:rsidRPr="001E142E">
        <w:t>H</w:t>
      </w:r>
      <w:r w:rsidRPr="00033B08">
        <w:t>ội</w:t>
      </w:r>
      <w:r w:rsidR="002D661D" w:rsidRPr="00033B08">
        <w:t xml:space="preserve"> </w:t>
      </w:r>
      <w:r w:rsidRPr="00033B08">
        <w:t>đồng</w:t>
      </w:r>
      <w:r w:rsidR="002D661D" w:rsidRPr="00033B08">
        <w:t xml:space="preserve"> </w:t>
      </w:r>
      <w:r w:rsidRPr="00033B08">
        <w:t>nghĩa</w:t>
      </w:r>
      <w:r w:rsidR="002D661D" w:rsidRPr="00033B08">
        <w:t xml:space="preserve"> </w:t>
      </w:r>
      <w:r w:rsidRPr="00033B08">
        <w:t>vụ</w:t>
      </w:r>
      <w:r w:rsidR="002D661D" w:rsidRPr="00033B08">
        <w:t xml:space="preserve"> </w:t>
      </w:r>
      <w:r w:rsidRPr="00033B08">
        <w:t>qu</w:t>
      </w:r>
      <w:r w:rsidRPr="001E142E">
        <w:t>ân</w:t>
      </w:r>
      <w:r w:rsidR="002D661D" w:rsidRPr="001E142E">
        <w:t xml:space="preserve"> </w:t>
      </w:r>
      <w:r w:rsidRPr="001E142E">
        <w:t>s</w:t>
      </w:r>
      <w:r w:rsidRPr="00033B08">
        <w:t>ự</w:t>
      </w:r>
      <w:r w:rsidR="002D661D" w:rsidRPr="00033B08">
        <w:t xml:space="preserve"> </w:t>
      </w:r>
      <w:r w:rsidRPr="00033B08">
        <w:t>cấp</w:t>
      </w:r>
      <w:r w:rsidR="002D661D" w:rsidRPr="00033B08">
        <w:t xml:space="preserve"> </w:t>
      </w:r>
      <w:r w:rsidRPr="00033B08">
        <w:t>x</w:t>
      </w:r>
      <w:r w:rsidRPr="001E142E">
        <w:t>ã).</w:t>
      </w:r>
      <w:r w:rsidR="002D661D" w:rsidRPr="001E142E">
        <w:t xml:space="preserve"> </w:t>
      </w:r>
      <w:r w:rsidRPr="001E142E">
        <w:t>Đ</w:t>
      </w:r>
      <w:r w:rsidRPr="00033B08">
        <w:t>ồng</w:t>
      </w:r>
      <w:r w:rsidR="002D661D" w:rsidRPr="00033B08">
        <w:t xml:space="preserve"> </w:t>
      </w:r>
      <w:r w:rsidRPr="00033B08">
        <w:t>thời</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Giám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nắm</w:t>
      </w:r>
      <w:r w:rsidR="002D661D" w:rsidRPr="00033B08">
        <w:t xml:space="preserve"> </w:t>
      </w:r>
      <w:r w:rsidRPr="00033B08">
        <w:t>(qua</w:t>
      </w:r>
      <w:r w:rsidR="002D661D" w:rsidRPr="00033B08">
        <w:t xml:space="preserve"> </w:t>
      </w:r>
      <w:r w:rsidRPr="00033B08">
        <w:t>Ph</w:t>
      </w:r>
      <w:r w:rsidRPr="001E142E">
        <w:t>òng</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c</w:t>
      </w:r>
      <w:r w:rsidRPr="001E142E">
        <w:t>án</w:t>
      </w:r>
      <w:r w:rsidR="002D661D" w:rsidRPr="001E142E">
        <w:t xml:space="preserve"> </w:t>
      </w:r>
      <w:r w:rsidRPr="001E142E">
        <w:t>b</w:t>
      </w:r>
      <w:r w:rsidRPr="00033B08">
        <w:t>ộ);</w:t>
      </w:r>
    </w:p>
    <w:p w14:paraId="1A21F663"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Ti</w:t>
      </w:r>
      <w:r w:rsidRPr="00033B08">
        <w:t>ến</w:t>
      </w:r>
      <w:r w:rsidR="002D661D" w:rsidRPr="00033B08">
        <w:t xml:space="preserve"> </w:t>
      </w:r>
      <w:r w:rsidRPr="00033B08">
        <w:t>h</w:t>
      </w:r>
      <w:r w:rsidRPr="001E142E">
        <w:t>ành</w:t>
      </w:r>
      <w:r w:rsidR="002D661D" w:rsidRPr="001E142E">
        <w:t xml:space="preserve"> </w:t>
      </w:r>
      <w:r w:rsidRPr="001E142E">
        <w:t>tuy</w:t>
      </w:r>
      <w:r w:rsidRPr="00033B08">
        <w:t>ển</w:t>
      </w:r>
      <w:r w:rsidR="002D661D" w:rsidRPr="00033B08">
        <w:t xml:space="preserve"> </w:t>
      </w:r>
      <w:r w:rsidRPr="00033B08">
        <w:t>chọn</w:t>
      </w:r>
      <w:r w:rsidR="002D661D" w:rsidRPr="00033B08">
        <w:t xml:space="preserve"> </w:t>
      </w:r>
      <w:r w:rsidRPr="00033B08">
        <w:t>v</w:t>
      </w:r>
      <w:r w:rsidRPr="001E142E">
        <w:t>à</w:t>
      </w:r>
      <w:r w:rsidR="002D661D" w:rsidRPr="001E142E">
        <w:t xml:space="preserve"> </w:t>
      </w:r>
      <w:r w:rsidRPr="001E142E">
        <w:t>g</w:t>
      </w:r>
      <w:r w:rsidRPr="00033B08">
        <w:t>ọi</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như</w:t>
      </w:r>
      <w:r w:rsidR="002D661D" w:rsidRPr="001E142E">
        <w:t xml:space="preserve"> </w:t>
      </w:r>
      <w:r w:rsidRPr="001E142E">
        <w:t>sau:</w:t>
      </w:r>
    </w:p>
    <w:p w14:paraId="23F604AA"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Ch</w:t>
      </w:r>
      <w:r w:rsidRPr="00033B08">
        <w:t>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gọi</w:t>
      </w:r>
      <w:r w:rsidR="002D661D" w:rsidRPr="00033B08">
        <w:t xml:space="preserve"> </w:t>
      </w:r>
      <w:r w:rsidRPr="00033B08">
        <w:t>kh</w:t>
      </w:r>
      <w:r w:rsidRPr="001E142E">
        <w:t>ám</w:t>
      </w:r>
      <w:r w:rsidR="002D661D" w:rsidRPr="001E142E">
        <w:t xml:space="preserve"> </w:t>
      </w:r>
      <w:r w:rsidRPr="001E142E">
        <w:t>s</w:t>
      </w:r>
      <w:r w:rsidRPr="00033B08">
        <w:t>ức</w:t>
      </w:r>
      <w:r w:rsidR="002D661D" w:rsidRPr="00033B08">
        <w:t xml:space="preserve"> </w:t>
      </w:r>
      <w:r w:rsidRPr="00033B08">
        <w:t>khỏe</w:t>
      </w:r>
      <w:r w:rsidR="002D661D" w:rsidRPr="00033B08">
        <w:t xml:space="preserve"> </w:t>
      </w:r>
      <w:r w:rsidRPr="00033B08">
        <w:t>cho</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bookmarkStart w:id="192" w:name="dc_97"/>
      <w:r w:rsidR="00C51273" w:rsidRPr="00033B08">
        <w:t>khoản</w:t>
      </w:r>
      <w:r w:rsidR="00B136DB" w:rsidRPr="00033B08">
        <w:t xml:space="preserve"> 2 </w:t>
      </w:r>
      <w:r w:rsidR="00C51273" w:rsidRPr="00033B08">
        <w:t>Điều</w:t>
      </w:r>
      <w:r w:rsidR="00B136DB" w:rsidRPr="00033B08">
        <w:t xml:space="preserve"> 40 </w:t>
      </w:r>
      <w:r w:rsidR="00901126" w:rsidRPr="00033B08">
        <w:t>Luật</w:t>
      </w:r>
      <w:r w:rsidR="00B136DB" w:rsidRPr="00033B08">
        <w:t xml:space="preserve"> Nghĩa vụ quân sự năm 2015</w:t>
      </w:r>
      <w:bookmarkEnd w:id="192"/>
      <w:r w:rsidR="002D661D" w:rsidRPr="00033B08">
        <w:t xml:space="preserve"> </w:t>
      </w:r>
      <w:r w:rsidRPr="00033B08">
        <w:t>(được</w:t>
      </w:r>
      <w:r w:rsidR="002D661D" w:rsidRPr="00033B08">
        <w:t xml:space="preserve"> </w:t>
      </w:r>
      <w:r w:rsidRPr="00033B08">
        <w:t>sửa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r w:rsidRPr="00033B08">
        <w:t>năm</w:t>
      </w:r>
      <w:r w:rsidR="002D661D" w:rsidRPr="00033B08">
        <w:t xml:space="preserve"> </w:t>
      </w:r>
      <w:r w:rsidRPr="00033B08">
        <w:t>2025).</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gọi</w:t>
      </w:r>
      <w:r w:rsidR="002D661D" w:rsidRPr="00033B08">
        <w:t xml:space="preserve"> </w:t>
      </w:r>
      <w:r w:rsidRPr="00033B08">
        <w:t>kh</w:t>
      </w:r>
      <w:r w:rsidRPr="001E142E">
        <w:t>ám</w:t>
      </w:r>
      <w:r w:rsidR="002D661D" w:rsidRPr="001E142E">
        <w:t xml:space="preserve"> </w:t>
      </w:r>
      <w:r w:rsidRPr="001E142E">
        <w:t>s</w:t>
      </w:r>
      <w:r w:rsidRPr="00033B08">
        <w:t>ức</w:t>
      </w:r>
      <w:r w:rsidR="002D661D" w:rsidRPr="00033B08">
        <w:t xml:space="preserve"> </w:t>
      </w:r>
      <w:r w:rsidRPr="00033B08">
        <w:t>khỏe</w:t>
      </w:r>
      <w:r w:rsidR="002D661D" w:rsidRPr="00033B08">
        <w:t xml:space="preserve"> </w:t>
      </w:r>
      <w:r w:rsidRPr="00033B08">
        <w:t>phải</w:t>
      </w:r>
      <w:r w:rsidR="002D661D" w:rsidRPr="00033B08">
        <w:t xml:space="preserve"> </w:t>
      </w:r>
      <w:r w:rsidRPr="00033B08">
        <w:t>được</w:t>
      </w:r>
      <w:r w:rsidR="002D661D" w:rsidRPr="00033B08">
        <w:t xml:space="preserve"> </w:t>
      </w:r>
      <w:r w:rsidRPr="00033B08">
        <w:t>giao</w:t>
      </w:r>
      <w:r w:rsidR="002D661D" w:rsidRPr="00033B08">
        <w:t xml:space="preserve"> </w:t>
      </w:r>
      <w:r w:rsidRPr="00033B08">
        <w:t>cho</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trư</w:t>
      </w:r>
      <w:r w:rsidRPr="00033B08">
        <w:t>ớc</w:t>
      </w:r>
      <w:r w:rsidR="002D661D" w:rsidRPr="00033B08">
        <w:t xml:space="preserve"> </w:t>
      </w:r>
      <w:r w:rsidRPr="00033B08">
        <w:t>thời</w:t>
      </w:r>
      <w:r w:rsidR="002D661D" w:rsidRPr="00033B08">
        <w:t xml:space="preserve"> </w:t>
      </w:r>
      <w:r w:rsidR="00C51273" w:rsidRPr="00033B08">
        <w:t>điểm</w:t>
      </w:r>
      <w:r w:rsidR="002D661D" w:rsidRPr="00033B08">
        <w:t xml:space="preserve"> </w:t>
      </w:r>
      <w:r w:rsidRPr="00033B08">
        <w:t>kh</w:t>
      </w:r>
      <w:r w:rsidRPr="001E142E">
        <w:t>ám</w:t>
      </w:r>
      <w:r w:rsidR="002D661D" w:rsidRPr="001E142E">
        <w:t xml:space="preserve"> </w:t>
      </w:r>
      <w:r w:rsidRPr="001E142E">
        <w:t>s</w:t>
      </w:r>
      <w:r w:rsidRPr="00033B08">
        <w:t>ức</w:t>
      </w:r>
      <w:r w:rsidR="002D661D" w:rsidRPr="00033B08">
        <w:t xml:space="preserve"> </w:t>
      </w:r>
      <w:r w:rsidRPr="00033B08">
        <w:t>khỏe</w:t>
      </w:r>
      <w:r w:rsidR="002D661D" w:rsidRPr="00033B08">
        <w:t xml:space="preserve"> </w:t>
      </w:r>
      <w:r w:rsidRPr="00033B08">
        <w:t>mười</w:t>
      </w:r>
      <w:r w:rsidR="002D661D" w:rsidRPr="00033B08">
        <w:t xml:space="preserve"> </w:t>
      </w:r>
      <w:r w:rsidRPr="00033B08">
        <w:t>lăm</w:t>
      </w:r>
      <w:r w:rsidR="002D661D" w:rsidRPr="00033B08">
        <w:t xml:space="preserve"> </w:t>
      </w:r>
      <w:r w:rsidRPr="00033B08">
        <w:t>ng</w:t>
      </w:r>
      <w:r w:rsidRPr="001E142E">
        <w:t>ày;</w:t>
      </w:r>
    </w:p>
    <w:p w14:paraId="301DB949"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thẩm</w:t>
      </w:r>
      <w:r w:rsidR="002D661D" w:rsidRPr="00033B08">
        <w:t xml:space="preserve"> </w:t>
      </w:r>
      <w:r w:rsidRPr="00033B08">
        <w:t>tra</w:t>
      </w:r>
      <w:r w:rsidR="002D661D" w:rsidRPr="00033B08">
        <w:t xml:space="preserve"> </w:t>
      </w:r>
      <w:r w:rsidRPr="00033B08">
        <w:t>l</w:t>
      </w:r>
      <w:r w:rsidRPr="001E142E">
        <w:t>ý</w:t>
      </w:r>
      <w:r w:rsidR="002D661D" w:rsidRPr="001E142E">
        <w:t xml:space="preserve"> </w:t>
      </w:r>
      <w:r w:rsidRPr="001E142E">
        <w:t>l</w:t>
      </w:r>
      <w:r w:rsidRPr="00033B08">
        <w:t>ịch,</w:t>
      </w:r>
      <w:r w:rsidR="002D661D" w:rsidRPr="00033B08">
        <w:t xml:space="preserve"> </w:t>
      </w:r>
      <w:r w:rsidRPr="00033B08">
        <w:t>kết</w:t>
      </w:r>
      <w:r w:rsidR="002D661D" w:rsidRPr="00033B08">
        <w:t xml:space="preserve"> </w:t>
      </w:r>
      <w:r w:rsidRPr="00033B08">
        <w:t>luận</w:t>
      </w:r>
      <w:r w:rsidR="002D661D" w:rsidRPr="00033B08">
        <w:t xml:space="preserve"> </w:t>
      </w:r>
      <w:r w:rsidRPr="00033B08">
        <w:t>ti</w:t>
      </w:r>
      <w:r w:rsidRPr="001E142E">
        <w:t>êu</w:t>
      </w:r>
      <w:r w:rsidR="002D661D" w:rsidRPr="001E142E">
        <w:t xml:space="preserve"> </w:t>
      </w:r>
      <w:r w:rsidRPr="001E142E">
        <w:t>chu</w:t>
      </w:r>
      <w:r w:rsidRPr="00033B08">
        <w:t>ẩn</w:t>
      </w:r>
      <w:r w:rsidR="002D661D" w:rsidRPr="00033B08">
        <w:t xml:space="preserve"> </w:t>
      </w:r>
      <w:r w:rsidRPr="00033B08">
        <w:t>ch</w:t>
      </w:r>
      <w:r w:rsidRPr="001E142E">
        <w:t>ính</w:t>
      </w:r>
      <w:r w:rsidR="002D661D" w:rsidRPr="001E142E">
        <w:t xml:space="preserve"> </w:t>
      </w:r>
      <w:r w:rsidRPr="001E142E">
        <w:t>tr</w:t>
      </w:r>
      <w:r w:rsidRPr="00033B08">
        <w:t>ị</w:t>
      </w:r>
      <w:r w:rsidR="002D661D" w:rsidRPr="00033B08">
        <w:t xml:space="preserve"> </w:t>
      </w:r>
      <w:r w:rsidRPr="00033B08">
        <w:t>đối</w:t>
      </w:r>
      <w:r w:rsidR="002D661D" w:rsidRPr="00033B08">
        <w:t xml:space="preserve"> </w:t>
      </w:r>
      <w:r w:rsidRPr="00033B08">
        <w:t>với</w:t>
      </w:r>
      <w:r w:rsidR="002D661D" w:rsidRPr="00033B08">
        <w:t xml:space="preserve"> </w:t>
      </w:r>
      <w:r w:rsidRPr="00033B08">
        <w:t>những</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đạt</w:t>
      </w:r>
      <w:r w:rsidR="002D661D" w:rsidRPr="00033B08">
        <w:t xml:space="preserve"> </w:t>
      </w:r>
      <w:r w:rsidRPr="00033B08">
        <w:t>ti</w:t>
      </w:r>
      <w:r w:rsidRPr="001E142E">
        <w:t>êu</w:t>
      </w:r>
      <w:r w:rsidR="002D661D" w:rsidRPr="001E142E">
        <w:t xml:space="preserve"> </w:t>
      </w:r>
      <w:r w:rsidRPr="001E142E">
        <w:t>chu</w:t>
      </w:r>
      <w:r w:rsidRPr="00033B08">
        <w:t>ẩn</w:t>
      </w:r>
      <w:r w:rsidR="002D661D" w:rsidRPr="00033B08">
        <w:t xml:space="preserve"> </w:t>
      </w:r>
      <w:r w:rsidRPr="00033B08">
        <w:t>sức</w:t>
      </w:r>
      <w:r w:rsidR="002D661D" w:rsidRPr="00033B08">
        <w:t xml:space="preserve"> </w:t>
      </w:r>
      <w:r w:rsidRPr="00033B08">
        <w:t>khỏe</w:t>
      </w:r>
      <w:r w:rsidR="002D661D" w:rsidRPr="00033B08">
        <w:t xml:space="preserve"> </w:t>
      </w:r>
      <w:r w:rsidRPr="00033B08">
        <w:t>theo</w:t>
      </w:r>
      <w:r w:rsidR="002D661D" w:rsidRPr="00033B08">
        <w:t xml:space="preserve"> </w:t>
      </w:r>
      <w:r w:rsidRPr="00033B08">
        <w:t>kết</w:t>
      </w:r>
      <w:r w:rsidR="002D661D" w:rsidRPr="00033B08">
        <w:t xml:space="preserve"> </w:t>
      </w:r>
      <w:r w:rsidRPr="00033B08">
        <w:t>luận</w:t>
      </w:r>
      <w:r w:rsidR="002D661D" w:rsidRPr="00033B08">
        <w:t xml:space="preserve"> </w:t>
      </w:r>
      <w:r w:rsidRPr="00033B08">
        <w:t>của</w:t>
      </w:r>
      <w:r w:rsidR="002D661D" w:rsidRPr="00033B08">
        <w:t xml:space="preserve"> </w:t>
      </w:r>
      <w:r w:rsidRPr="00033B08">
        <w:t>Hội</w:t>
      </w:r>
      <w:r w:rsidR="002D661D" w:rsidRPr="00033B08">
        <w:t xml:space="preserve"> </w:t>
      </w:r>
      <w:r w:rsidRPr="00033B08">
        <w:t>đồng</w:t>
      </w:r>
      <w:r w:rsidR="002D661D" w:rsidRPr="00033B08">
        <w:t xml:space="preserve"> </w:t>
      </w:r>
      <w:r w:rsidRPr="00033B08">
        <w:t>kh</w:t>
      </w:r>
      <w:r w:rsidRPr="001E142E">
        <w:t>ám</w:t>
      </w:r>
      <w:r w:rsidR="002D661D" w:rsidRPr="001E142E">
        <w:t xml:space="preserve"> </w:t>
      </w:r>
      <w:r w:rsidRPr="001E142E">
        <w:t>s</w:t>
      </w:r>
      <w:r w:rsidRPr="00033B08">
        <w:t>ức</w:t>
      </w:r>
      <w:r w:rsidR="002D661D" w:rsidRPr="00033B08">
        <w:t xml:space="preserve"> </w:t>
      </w:r>
      <w:r w:rsidRPr="00033B08">
        <w:t>khỏe;</w:t>
      </w:r>
    </w:p>
    <w:p w14:paraId="7F5A02F4" w14:textId="77777777" w:rsidR="00BE1F8B" w:rsidRPr="001E142E" w:rsidRDefault="00BE1F8B" w:rsidP="001B0106">
      <w:pPr>
        <w:autoSpaceDE w:val="0"/>
        <w:autoSpaceDN w:val="0"/>
        <w:adjustRightInd w:val="0"/>
        <w:spacing w:before="120"/>
      </w:pPr>
      <w:r w:rsidRPr="001E142E">
        <w:t>c)</w:t>
      </w:r>
      <w:r w:rsidR="002D661D" w:rsidRPr="001E142E">
        <w:t xml:space="preserve"> </w:t>
      </w:r>
      <w:r w:rsidRPr="001E142E">
        <w:t>Giám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H</w:t>
      </w:r>
      <w:r w:rsidRPr="00033B08">
        <w:t>ội</w:t>
      </w:r>
      <w:r w:rsidR="002D661D" w:rsidRPr="00033B08">
        <w:t xml:space="preserve"> </w:t>
      </w:r>
      <w:r w:rsidRPr="00033B08">
        <w:t>đồng</w:t>
      </w:r>
      <w:r w:rsidR="002D661D" w:rsidRPr="00033B08">
        <w:t xml:space="preserve"> </w:t>
      </w:r>
      <w:r w:rsidRPr="00033B08">
        <w:t>nghĩa</w:t>
      </w:r>
      <w:r w:rsidR="002D661D" w:rsidRPr="00033B08">
        <w:t xml:space="preserve"> </w:t>
      </w:r>
      <w:r w:rsidRPr="00033B08">
        <w:t>vụ</w:t>
      </w:r>
      <w:r w:rsidR="002D661D" w:rsidRPr="00033B08">
        <w:t xml:space="preserve"> </w:t>
      </w:r>
      <w:r w:rsidRPr="00033B08">
        <w:t>qu</w:t>
      </w:r>
      <w:r w:rsidRPr="001E142E">
        <w:t>ân</w:t>
      </w:r>
      <w:r w:rsidR="002D661D" w:rsidRPr="001E142E">
        <w:t xml:space="preserve"> </w:t>
      </w:r>
      <w:r w:rsidRPr="001E142E">
        <w:t>s</w:t>
      </w:r>
      <w:r w:rsidRPr="00033B08">
        <w:t>ự</w:t>
      </w:r>
      <w:r w:rsidR="002D661D" w:rsidRPr="00033B08">
        <w:t xml:space="preserve"> </w:t>
      </w:r>
      <w:r w:rsidRPr="00033B08">
        <w:t>tr</w:t>
      </w:r>
      <w:r w:rsidRPr="001E142E">
        <w:t>ình</w:t>
      </w:r>
      <w:r w:rsidR="002D661D" w:rsidRPr="001E142E">
        <w:t xml:space="preserve"> </w:t>
      </w:r>
      <w:r w:rsidRPr="001E142E">
        <w:t>Ch</w:t>
      </w:r>
      <w:r w:rsidRPr="00033B08">
        <w:t>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danh</w:t>
      </w:r>
      <w:r w:rsidR="002D661D" w:rsidRPr="00033B08">
        <w:t xml:space="preserve"> </w:t>
      </w:r>
      <w:r w:rsidRPr="00033B08">
        <w:t>s</w:t>
      </w:r>
      <w:r w:rsidRPr="001E142E">
        <w:t>ách</w:t>
      </w:r>
      <w:r w:rsidR="002D661D" w:rsidRPr="001E142E">
        <w:t xml:space="preserve"> </w:t>
      </w:r>
      <w:r w:rsidRPr="001E142E">
        <w:t>công</w:t>
      </w:r>
      <w:r w:rsidR="002D661D" w:rsidRPr="001E142E">
        <w:t xml:space="preserve"> </w:t>
      </w:r>
      <w:r w:rsidRPr="001E142E">
        <w:t>dân</w:t>
      </w:r>
      <w:r w:rsidR="002D661D" w:rsidRPr="001E142E">
        <w:t xml:space="preserve"> </w:t>
      </w:r>
      <w:r w:rsidRPr="001E142E">
        <w:t>đư</w:t>
      </w:r>
      <w:r w:rsidRPr="00033B08">
        <w:t>ợc</w:t>
      </w:r>
      <w:r w:rsidR="002D661D" w:rsidRPr="00033B08">
        <w:t xml:space="preserve"> </w:t>
      </w:r>
      <w:r w:rsidRPr="00033B08">
        <w:t>tuyển</w:t>
      </w:r>
      <w:r w:rsidR="002D661D" w:rsidRPr="00033B08">
        <w:t xml:space="preserve"> </w:t>
      </w:r>
      <w:r w:rsidRPr="00033B08">
        <w:t>chọn</w:t>
      </w:r>
      <w:r w:rsidR="002D661D" w:rsidRPr="00033B08">
        <w:t xml:space="preserve"> </w:t>
      </w:r>
      <w:r w:rsidRPr="00033B08">
        <w:t>thực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p>
    <w:p w14:paraId="3B3037E3" w14:textId="77777777" w:rsidR="00BE1F8B" w:rsidRPr="001E142E" w:rsidRDefault="00BE1F8B" w:rsidP="001B0106">
      <w:pPr>
        <w:autoSpaceDE w:val="0"/>
        <w:autoSpaceDN w:val="0"/>
        <w:adjustRightInd w:val="0"/>
        <w:spacing w:before="120"/>
      </w:pPr>
      <w:r w:rsidRPr="001E142E">
        <w:t>d)</w:t>
      </w:r>
      <w:r w:rsidR="002D661D" w:rsidRPr="001E142E">
        <w:t xml:space="preserve"> </w:t>
      </w:r>
      <w:r w:rsidRPr="001E142E">
        <w:t>Căn</w:t>
      </w:r>
      <w:r w:rsidR="002D661D" w:rsidRPr="001E142E">
        <w:t xml:space="preserve"> </w:t>
      </w:r>
      <w:r w:rsidRPr="001E142E">
        <w:t>c</w:t>
      </w:r>
      <w:r w:rsidRPr="00033B08">
        <w:t>ứ</w:t>
      </w:r>
      <w:r w:rsidR="002D661D" w:rsidRPr="00033B08">
        <w:t xml:space="preserve"> </w:t>
      </w:r>
      <w:r w:rsidRPr="00033B08">
        <w:t>danh</w:t>
      </w:r>
      <w:r w:rsidR="002D661D" w:rsidRPr="00033B08">
        <w:t xml:space="preserve"> </w:t>
      </w:r>
      <w:r w:rsidRPr="00033B08">
        <w:t>s</w:t>
      </w:r>
      <w:r w:rsidRPr="001E142E">
        <w:t>ách</w:t>
      </w:r>
      <w:r w:rsidR="002D661D" w:rsidRPr="001E142E">
        <w:t xml:space="preserve"> </w:t>
      </w:r>
      <w:r w:rsidRPr="001E142E">
        <w:t>công</w:t>
      </w:r>
      <w:r w:rsidR="002D661D" w:rsidRPr="001E142E">
        <w:t xml:space="preserve"> </w:t>
      </w:r>
      <w:r w:rsidRPr="001E142E">
        <w:t>dân</w:t>
      </w:r>
      <w:r w:rsidR="002D661D" w:rsidRPr="001E142E">
        <w:t xml:space="preserve"> </w:t>
      </w:r>
      <w:r w:rsidRPr="001E142E">
        <w:t>đư</w:t>
      </w:r>
      <w:r w:rsidRPr="00033B08">
        <w:t>ợc</w:t>
      </w:r>
      <w:r w:rsidR="002D661D" w:rsidRPr="00033B08">
        <w:t xml:space="preserve"> </w:t>
      </w:r>
      <w:r w:rsidRPr="00033B08">
        <w:t>tuyển</w:t>
      </w:r>
      <w:r w:rsidR="002D661D" w:rsidRPr="00033B08">
        <w:t xml:space="preserve"> </w:t>
      </w:r>
      <w:r w:rsidRPr="00033B08">
        <w:t>chọn</w:t>
      </w:r>
      <w:r w:rsidR="002D661D" w:rsidRPr="00033B08">
        <w:t xml:space="preserve"> </w:t>
      </w:r>
      <w:r w:rsidRPr="00033B08">
        <w:t>thực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đư</w:t>
      </w:r>
      <w:r w:rsidRPr="00033B08">
        <w:t>ợc</w:t>
      </w:r>
      <w:r w:rsidR="002D661D" w:rsidRPr="00033B08">
        <w:t xml:space="preserve"> </w:t>
      </w:r>
      <w:r w:rsidRPr="00033B08">
        <w:t>Chủ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duyệt,</w:t>
      </w:r>
      <w:r w:rsidR="002D661D" w:rsidRPr="00033B08">
        <w:t xml:space="preserve"> </w:t>
      </w:r>
      <w:r w:rsidRPr="00033B08">
        <w:t>Chủ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gọi</w:t>
      </w:r>
      <w:r w:rsidR="002D661D" w:rsidRPr="00033B08">
        <w:t xml:space="preserve"> </w:t>
      </w:r>
      <w:r w:rsidRPr="00033B08">
        <w:t>từng</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p>
    <w:p w14:paraId="43DCD303" w14:textId="77777777" w:rsidR="00BE1F8B" w:rsidRPr="00033B08" w:rsidRDefault="00BE1F8B" w:rsidP="001B0106">
      <w:pPr>
        <w:autoSpaceDE w:val="0"/>
        <w:autoSpaceDN w:val="0"/>
        <w:adjustRightInd w:val="0"/>
        <w:spacing w:before="120"/>
      </w:pPr>
      <w:bookmarkStart w:id="193" w:name="khoan_3_11"/>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93"/>
      <w:r w:rsidR="002D661D" w:rsidRPr="00033B08">
        <w:t xml:space="preserve"> </w:t>
      </w:r>
      <w:bookmarkStart w:id="194" w:name="dc_98"/>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8</w:t>
      </w:r>
      <w:bookmarkEnd w:id="194"/>
      <w:r w:rsidR="002D661D" w:rsidRPr="00033B08">
        <w:t xml:space="preserve"> </w:t>
      </w:r>
      <w:bookmarkStart w:id="195" w:name="khoan_3_11_name"/>
      <w:r w:rsidRPr="00033B08">
        <w:t>như</w:t>
      </w:r>
      <w:r w:rsidR="002D661D" w:rsidRPr="00033B08">
        <w:t xml:space="preserve"> </w:t>
      </w:r>
      <w:r w:rsidRPr="00033B08">
        <w:t>sau:</w:t>
      </w:r>
      <w:bookmarkEnd w:id="195"/>
    </w:p>
    <w:p w14:paraId="0997E1E0"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gian</w:t>
      </w:r>
      <w:r w:rsidR="002D661D" w:rsidRPr="00033B08">
        <w:t xml:space="preserve"> </w:t>
      </w:r>
      <w:r w:rsidRPr="00033B08">
        <w:t>thực</w:t>
      </w:r>
      <w:r w:rsidR="002D661D" w:rsidRPr="00033B08">
        <w:t xml:space="preserve"> </w:t>
      </w:r>
      <w:r w:rsidRPr="00033B08">
        <w:t>hiện</w:t>
      </w:r>
      <w:r w:rsidR="002D661D" w:rsidRPr="00033B08">
        <w:t xml:space="preserve"> </w:t>
      </w:r>
      <w:r w:rsidRPr="00033B08">
        <w:t>kh</w:t>
      </w:r>
      <w:r w:rsidRPr="001E142E">
        <w:t>ám</w:t>
      </w:r>
      <w:r w:rsidR="002D661D" w:rsidRPr="001E142E">
        <w:t xml:space="preserve"> </w:t>
      </w:r>
      <w:r w:rsidRPr="001E142E">
        <w:t>s</w:t>
      </w:r>
      <w:r w:rsidRPr="00033B08">
        <w:t>ức</w:t>
      </w:r>
      <w:r w:rsidR="002D661D" w:rsidRPr="00033B08">
        <w:t xml:space="preserve"> </w:t>
      </w:r>
      <w:r w:rsidRPr="00033B08">
        <w:t>khỏe</w:t>
      </w:r>
      <w:r w:rsidR="002D661D" w:rsidRPr="00033B08">
        <w:t xml:space="preserve"> </w:t>
      </w:r>
      <w:r w:rsidRPr="00033B08">
        <w:t>theo</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gọi</w:t>
      </w:r>
      <w:r w:rsidR="002D661D" w:rsidRPr="00033B08">
        <w:t xml:space="preserve"> </w:t>
      </w:r>
      <w:r w:rsidRPr="00033B08">
        <w:t>của</w:t>
      </w:r>
      <w:r w:rsidR="002D661D" w:rsidRPr="00033B08">
        <w:t xml:space="preserve"> </w:t>
      </w:r>
      <w:r w:rsidRPr="00033B08">
        <w:t>Chủ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công</w:t>
      </w:r>
      <w:r w:rsidR="002D661D" w:rsidRPr="001E142E">
        <w:t xml:space="preserve"> </w:t>
      </w:r>
      <w:r w:rsidRPr="001E142E">
        <w:t>dân</w:t>
      </w:r>
      <w:r w:rsidR="002D661D" w:rsidRPr="001E142E">
        <w:t xml:space="preserve"> </w:t>
      </w:r>
      <w:r w:rsidRPr="001E142E">
        <w:t>tham</w:t>
      </w:r>
      <w:r w:rsidR="002D661D" w:rsidRPr="001E142E">
        <w:t xml:space="preserve"> </w:t>
      </w:r>
      <w:r w:rsidRPr="001E142E">
        <w:t>d</w:t>
      </w:r>
      <w:r w:rsidRPr="00033B08">
        <w:t>ự</w:t>
      </w:r>
      <w:r w:rsidR="002D661D" w:rsidRPr="00033B08">
        <w:t xml:space="preserve"> </w:t>
      </w:r>
      <w:r w:rsidRPr="00033B08">
        <w:t>tuyển</w:t>
      </w:r>
      <w:r w:rsidR="002D661D" w:rsidRPr="00033B08">
        <w:t xml:space="preserve"> </w:t>
      </w:r>
      <w:r w:rsidRPr="00033B08">
        <w:t>chọn</w:t>
      </w:r>
      <w:r w:rsidR="002D661D" w:rsidRPr="00033B08">
        <w:t xml:space="preserve"> </w:t>
      </w:r>
      <w:r w:rsidRPr="00033B08">
        <w:t>thực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đư</w:t>
      </w:r>
      <w:r w:rsidRPr="00033B08">
        <w:t>ợc</w:t>
      </w:r>
      <w:r w:rsidR="002D661D" w:rsidRPr="00033B08">
        <w:t xml:space="preserve"> </w:t>
      </w:r>
      <w:r w:rsidRPr="00033B08">
        <w:t>hưởng</w:t>
      </w:r>
      <w:r w:rsidR="002D661D" w:rsidRPr="00033B08">
        <w:t xml:space="preserve"> </w:t>
      </w:r>
      <w:r w:rsidRPr="00033B08">
        <w:t>c</w:t>
      </w:r>
      <w:r w:rsidRPr="001E142E">
        <w:t>ác</w:t>
      </w:r>
      <w:r w:rsidR="002D661D" w:rsidRPr="001E142E">
        <w:t xml:space="preserve"> </w:t>
      </w:r>
      <w:r w:rsidRPr="001E142E">
        <w:t>ch</w:t>
      </w:r>
      <w:r w:rsidRPr="00033B08">
        <w:t>ế</w:t>
      </w:r>
      <w:r w:rsidR="002D661D" w:rsidRPr="00033B08">
        <w:t xml:space="preserve"> </w:t>
      </w:r>
      <w:r w:rsidRPr="00033B08">
        <w:t>độ,</w:t>
      </w:r>
      <w:r w:rsidR="002D661D" w:rsidRPr="00033B08">
        <w:t xml:space="preserve"> </w:t>
      </w:r>
      <w:r w:rsidRPr="00033B08">
        <w:t>ch</w:t>
      </w:r>
      <w:r w:rsidRPr="001E142E">
        <w:t>ính</w:t>
      </w:r>
      <w:r w:rsidR="002D661D" w:rsidRPr="001E142E">
        <w:t xml:space="preserve"> </w:t>
      </w:r>
      <w:r w:rsidRPr="001E142E">
        <w:t>sách</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đối</w:t>
      </w:r>
      <w:r w:rsidR="002D661D" w:rsidRPr="00033B08">
        <w:t xml:space="preserve"> </w:t>
      </w:r>
      <w:r w:rsidRPr="00033B08">
        <w:t>với</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gian</w:t>
      </w:r>
      <w:r w:rsidR="002D661D" w:rsidRPr="00033B08">
        <w:t xml:space="preserve"> </w:t>
      </w:r>
      <w:r w:rsidRPr="00033B08">
        <w:t>thực</w:t>
      </w:r>
      <w:r w:rsidR="002D661D" w:rsidRPr="00033B08">
        <w:t xml:space="preserve"> </w:t>
      </w:r>
      <w:r w:rsidRPr="00033B08">
        <w:t>hiện</w:t>
      </w:r>
      <w:r w:rsidR="002D661D" w:rsidRPr="00033B08">
        <w:t xml:space="preserve"> </w:t>
      </w:r>
      <w:r w:rsidRPr="00033B08">
        <w:t>kh</w:t>
      </w:r>
      <w:r w:rsidRPr="001E142E">
        <w:t>ám,</w:t>
      </w:r>
      <w:r w:rsidR="002D661D" w:rsidRPr="001E142E">
        <w:t xml:space="preserve"> </w:t>
      </w:r>
      <w:r w:rsidRPr="001E142E">
        <w:t>ki</w:t>
      </w:r>
      <w:r w:rsidRPr="00033B08">
        <w:t>ểm</w:t>
      </w:r>
      <w:r w:rsidR="002D661D" w:rsidRPr="00033B08">
        <w:t xml:space="preserve"> </w:t>
      </w:r>
      <w:r w:rsidRPr="00033B08">
        <w:t>tra</w:t>
      </w:r>
      <w:r w:rsidR="002D661D" w:rsidRPr="00033B08">
        <w:t xml:space="preserve"> </w:t>
      </w:r>
      <w:r w:rsidRPr="00033B08">
        <w:t>sức</w:t>
      </w:r>
      <w:r w:rsidR="002D661D" w:rsidRPr="00033B08">
        <w:t xml:space="preserve"> </w:t>
      </w:r>
      <w:r w:rsidRPr="00033B08">
        <w:t>khỏe</w:t>
      </w:r>
      <w:r w:rsidR="002D661D" w:rsidRPr="00033B08">
        <w:t xml:space="preserve"> </w:t>
      </w:r>
      <w:r w:rsidRPr="00033B08">
        <w:t>nghĩa</w:t>
      </w:r>
      <w:r w:rsidR="002D661D" w:rsidRPr="00033B08">
        <w:t xml:space="preserve"> </w:t>
      </w:r>
      <w:r w:rsidRPr="00033B08">
        <w:t>vụ</w:t>
      </w:r>
      <w:r w:rsidR="002D661D" w:rsidRPr="00033B08">
        <w:t xml:space="preserve"> </w:t>
      </w:r>
      <w:r w:rsidRPr="00033B08">
        <w:t>qu</w:t>
      </w:r>
      <w:r w:rsidRPr="001E142E">
        <w:t>ân</w:t>
      </w:r>
      <w:r w:rsidR="002D661D" w:rsidRPr="001E142E">
        <w:t xml:space="preserve"> </w:t>
      </w:r>
      <w:r w:rsidRPr="001E142E">
        <w:t>s</w:t>
      </w:r>
      <w:r w:rsidRPr="00033B08">
        <w:t>ự.”.</w:t>
      </w:r>
    </w:p>
    <w:p w14:paraId="22C1024D" w14:textId="77777777" w:rsidR="00BE1F8B" w:rsidRPr="00033B08" w:rsidRDefault="00BE1F8B" w:rsidP="001B0106">
      <w:pPr>
        <w:autoSpaceDE w:val="0"/>
        <w:autoSpaceDN w:val="0"/>
        <w:adjustRightInd w:val="0"/>
        <w:spacing w:before="120"/>
      </w:pPr>
      <w:bookmarkStart w:id="196" w:name="khoan_4_11"/>
      <w:r w:rsidRPr="001E142E">
        <w:t>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96"/>
      <w:r w:rsidR="002D661D" w:rsidRPr="00033B08">
        <w:t xml:space="preserve"> </w:t>
      </w:r>
      <w:bookmarkStart w:id="197" w:name="dc_99"/>
      <w:r w:rsidR="00C51273" w:rsidRPr="00033B08">
        <w:t>khoản</w:t>
      </w:r>
      <w:r w:rsidR="00B136DB" w:rsidRPr="00033B08">
        <w:t xml:space="preserve"> 3, </w:t>
      </w:r>
      <w:r w:rsidR="00C51273" w:rsidRPr="00033B08">
        <w:t>khoản</w:t>
      </w:r>
      <w:r w:rsidR="00B136DB" w:rsidRPr="00033B08">
        <w:t xml:space="preserve"> 4 và </w:t>
      </w:r>
      <w:r w:rsidR="00C51273" w:rsidRPr="00033B08">
        <w:t>khoản</w:t>
      </w:r>
      <w:r w:rsidR="00B136DB" w:rsidRPr="00033B08">
        <w:t xml:space="preserve"> 5 </w:t>
      </w:r>
      <w:r w:rsidR="00C51273" w:rsidRPr="00033B08">
        <w:t>Điều</w:t>
      </w:r>
      <w:r w:rsidR="00B136DB" w:rsidRPr="00033B08">
        <w:t xml:space="preserve"> 10</w:t>
      </w:r>
      <w:bookmarkEnd w:id="197"/>
      <w:r w:rsidR="002D661D" w:rsidRPr="00033B08">
        <w:t xml:space="preserve"> </w:t>
      </w:r>
      <w:bookmarkStart w:id="198" w:name="khoan_4_11_name"/>
      <w:r w:rsidRPr="00033B08">
        <w:t>như</w:t>
      </w:r>
      <w:r w:rsidR="002D661D" w:rsidRPr="00033B08">
        <w:t xml:space="preserve"> </w:t>
      </w:r>
      <w:r w:rsidRPr="00033B08">
        <w:t>sau:</w:t>
      </w:r>
      <w:bookmarkEnd w:id="198"/>
    </w:p>
    <w:p w14:paraId="61821917"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C</w:t>
      </w:r>
      <w:r w:rsidRPr="00033B08">
        <w:t>ục</w:t>
      </w:r>
      <w:r w:rsidR="002D661D" w:rsidRPr="00033B08">
        <w:t xml:space="preserve"> </w:t>
      </w:r>
      <w:r w:rsidRPr="00033B08">
        <w:t>trưởng</w:t>
      </w:r>
      <w:r w:rsidR="002D661D" w:rsidRPr="00033B08">
        <w:t xml:space="preserve"> </w:t>
      </w:r>
      <w:r w:rsidRPr="00033B08">
        <w:t>v</w:t>
      </w:r>
      <w:r w:rsidRPr="001E142E">
        <w:t>à</w:t>
      </w:r>
      <w:r w:rsidR="002D661D" w:rsidRPr="001E142E">
        <w:t xml:space="preserve"> </w:t>
      </w:r>
      <w:r w:rsidRPr="001E142E">
        <w:t>ch</w:t>
      </w:r>
      <w:r w:rsidRPr="00033B08">
        <w:t>ức</w:t>
      </w:r>
      <w:r w:rsidR="002D661D" w:rsidRPr="00033B08">
        <w:t xml:space="preserve"> </w:t>
      </w:r>
      <w:r w:rsidRPr="00033B08">
        <w:t>vụ</w:t>
      </w:r>
      <w:r w:rsidR="002D661D" w:rsidRPr="00033B08">
        <w:t xml:space="preserve"> </w:t>
      </w:r>
      <w:r w:rsidRPr="00033B08">
        <w:t>tương</w:t>
      </w:r>
      <w:r w:rsidR="002D661D" w:rsidRPr="00033B08">
        <w:t xml:space="preserve"> </w:t>
      </w:r>
      <w:r w:rsidRPr="00033B08">
        <w:t>đương,</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xuất</w:t>
      </w:r>
      <w:r w:rsidR="002D661D" w:rsidRPr="00033B08">
        <w:t xml:space="preserve"> </w:t>
      </w:r>
      <w:r w:rsidRPr="00033B08">
        <w:t>ngũ</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hạ</w:t>
      </w:r>
      <w:r w:rsidR="002D661D" w:rsidRPr="00033B08">
        <w:t xml:space="preserve"> </w:t>
      </w:r>
      <w:r w:rsidRPr="00033B08">
        <w:t>sĩ</w:t>
      </w:r>
      <w:r w:rsidR="002D661D" w:rsidRPr="00033B08">
        <w:t xml:space="preserve"> </w:t>
      </w:r>
      <w:r w:rsidRPr="00033B08">
        <w:t>quan,</w:t>
      </w:r>
      <w:r w:rsidR="002D661D" w:rsidRPr="00033B08">
        <w:t xml:space="preserve"> </w:t>
      </w:r>
      <w:r w:rsidRPr="00033B08">
        <w:t>chiến</w:t>
      </w:r>
      <w:r w:rsidR="002D661D" w:rsidRPr="00033B08">
        <w:t xml:space="preserve"> </w:t>
      </w:r>
      <w:r w:rsidRPr="00033B08">
        <w:t>sĩ</w:t>
      </w:r>
      <w:r w:rsidR="002D661D" w:rsidRPr="00033B08">
        <w:t xml:space="preserve"> </w:t>
      </w:r>
      <w:r w:rsidRPr="00033B08">
        <w:t>thuộc</w:t>
      </w:r>
      <w:r w:rsidR="002D661D" w:rsidRPr="00033B08">
        <w:t xml:space="preserve"> </w:t>
      </w:r>
      <w:r w:rsidRPr="00033B08">
        <w:t>quyền;</w:t>
      </w:r>
      <w:r w:rsidR="002D661D" w:rsidRPr="00033B08">
        <w:t xml:space="preserve"> </w:t>
      </w:r>
      <w:r w:rsidRPr="00033B08">
        <w:t>tổ</w:t>
      </w:r>
      <w:r w:rsidR="002D661D" w:rsidRPr="00033B08">
        <w:t xml:space="preserve"> </w:t>
      </w:r>
      <w:r w:rsidRPr="00033B08">
        <w:t>chức</w:t>
      </w:r>
      <w:r w:rsidR="002D661D" w:rsidRPr="00033B08">
        <w:t xml:space="preserve"> </w:t>
      </w:r>
      <w:r w:rsidRPr="00033B08">
        <w:t>lễ</w:t>
      </w:r>
      <w:r w:rsidR="002D661D" w:rsidRPr="00033B08">
        <w:t xml:space="preserve"> </w:t>
      </w:r>
      <w:r w:rsidRPr="00033B08">
        <w:t>tiễn</w:t>
      </w:r>
      <w:r w:rsidR="002D661D" w:rsidRPr="00033B08">
        <w:t xml:space="preserve"> </w:t>
      </w:r>
      <w:r w:rsidRPr="00033B08">
        <w:t>hạ</w:t>
      </w:r>
      <w:r w:rsidR="002D661D" w:rsidRPr="00033B08">
        <w:t xml:space="preserve"> </w:t>
      </w:r>
      <w:r w:rsidRPr="00033B08">
        <w:t>sĩ</w:t>
      </w:r>
      <w:r w:rsidR="002D661D" w:rsidRPr="00033B08">
        <w:t xml:space="preserve"> </w:t>
      </w:r>
      <w:r w:rsidRPr="00033B08">
        <w:t>quan,</w:t>
      </w:r>
      <w:r w:rsidR="002D661D" w:rsidRPr="00033B08">
        <w:t xml:space="preserve"> </w:t>
      </w:r>
      <w:r w:rsidRPr="00033B08">
        <w:t>chiến</w:t>
      </w:r>
      <w:r w:rsidR="002D661D" w:rsidRPr="00033B08">
        <w:t xml:space="preserve"> </w:t>
      </w:r>
      <w:r w:rsidRPr="00033B08">
        <w:t>sĩ</w:t>
      </w:r>
      <w:r w:rsidR="002D661D" w:rsidRPr="00033B08">
        <w:t xml:space="preserve"> </w:t>
      </w:r>
      <w:r w:rsidRPr="00033B08">
        <w:t>ho</w:t>
      </w:r>
      <w:r w:rsidRPr="001E142E">
        <w:t>àn</w:t>
      </w:r>
      <w:r w:rsidR="002D661D" w:rsidRPr="001E142E">
        <w:t xml:space="preserve"> </w:t>
      </w:r>
      <w:r w:rsidRPr="001E142E">
        <w:t>thành</w:t>
      </w:r>
      <w:r w:rsidR="002D661D" w:rsidRPr="001E142E">
        <w:t xml:space="preserve"> </w:t>
      </w:r>
      <w:r w:rsidRPr="001E142E">
        <w:t>nghĩa</w:t>
      </w:r>
      <w:r w:rsidR="002D661D" w:rsidRPr="001E142E">
        <w:t xml:space="preserve"> </w:t>
      </w:r>
      <w:r w:rsidRPr="001E142E">
        <w:t>v</w:t>
      </w:r>
      <w:r w:rsidRPr="00033B08">
        <w:t>ụ</w:t>
      </w:r>
      <w:r w:rsidR="002D661D" w:rsidRPr="00033B08">
        <w:t xml:space="preserve"> </w:t>
      </w:r>
      <w:r w:rsidRPr="00033B08">
        <w:t>phục</w:t>
      </w:r>
      <w:r w:rsidR="002D661D" w:rsidRPr="00033B08">
        <w:t xml:space="preserve"> </w:t>
      </w:r>
      <w:r w:rsidRPr="00033B08">
        <w:t>vụ</w:t>
      </w:r>
      <w:r w:rsidR="002D661D" w:rsidRPr="00033B08">
        <w:t xml:space="preserve"> </w:t>
      </w:r>
      <w:r w:rsidRPr="00033B08">
        <w:t>tại</w:t>
      </w:r>
      <w:r w:rsidR="002D661D" w:rsidRPr="00033B08">
        <w:t xml:space="preserve"> </w:t>
      </w:r>
      <w:r w:rsidRPr="00033B08">
        <w:t>ngũ</w:t>
      </w:r>
      <w:r w:rsidR="002D661D" w:rsidRPr="00033B08">
        <w:t xml:space="preserve"> </w:t>
      </w:r>
      <w:r w:rsidRPr="00033B08">
        <w:t>v</w:t>
      </w:r>
      <w:r w:rsidRPr="001E142E">
        <w:t>à</w:t>
      </w:r>
      <w:r w:rsidR="002D661D" w:rsidRPr="001E142E">
        <w:t xml:space="preserve"> </w:t>
      </w:r>
      <w:r w:rsidRPr="001E142E">
        <w:t>bàn</w:t>
      </w:r>
      <w:r w:rsidR="002D661D" w:rsidRPr="001E142E">
        <w:t xml:space="preserve"> </w:t>
      </w:r>
      <w:r w:rsidRPr="001E142E">
        <w:t>giao</w:t>
      </w:r>
      <w:r w:rsidR="002D661D" w:rsidRPr="001E142E">
        <w:t xml:space="preserve"> </w:t>
      </w:r>
      <w:r w:rsidRPr="001E142E">
        <w:t>cho</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đã</w:t>
      </w:r>
      <w:r w:rsidR="002D661D" w:rsidRPr="001E142E">
        <w:t xml:space="preserve"> </w:t>
      </w:r>
      <w:r w:rsidRPr="001E142E">
        <w:t>giao</w:t>
      </w:r>
      <w:r w:rsidR="002D661D" w:rsidRPr="001E142E">
        <w:t xml:space="preserve"> </w:t>
      </w:r>
      <w:r w:rsidRPr="001E142E">
        <w:t>quân.</w:t>
      </w:r>
    </w:p>
    <w:p w14:paraId="57096E61"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xuất</w:t>
      </w:r>
      <w:r w:rsidR="002D661D" w:rsidRPr="00033B08">
        <w:t xml:space="preserve"> </w:t>
      </w:r>
      <w:r w:rsidRPr="00033B08">
        <w:t>ngũ</w:t>
      </w:r>
      <w:r w:rsidR="002D661D" w:rsidRPr="00033B08">
        <w:t xml:space="preserve"> </w:t>
      </w:r>
      <w:r w:rsidRPr="00033B08">
        <w:t>phải</w:t>
      </w:r>
      <w:r w:rsidR="002D661D" w:rsidRPr="00033B08">
        <w:t xml:space="preserve"> </w:t>
      </w:r>
      <w:r w:rsidRPr="00033B08">
        <w:t>được</w:t>
      </w:r>
      <w:r w:rsidR="002D661D" w:rsidRPr="00033B08">
        <w:t xml:space="preserve"> </w:t>
      </w:r>
      <w:r w:rsidRPr="00033B08">
        <w:t>th</w:t>
      </w:r>
      <w:r w:rsidRPr="001E142E">
        <w:t>ông</w:t>
      </w:r>
      <w:r w:rsidR="002D661D" w:rsidRPr="001E142E">
        <w:t xml:space="preserve"> </w:t>
      </w:r>
      <w:r w:rsidRPr="001E142E">
        <w:t>báo</w:t>
      </w:r>
      <w:r w:rsidR="002D661D" w:rsidRPr="001E142E">
        <w:t xml:space="preserve"> </w:t>
      </w:r>
      <w:r w:rsidRPr="001E142E">
        <w:t>trư</w:t>
      </w:r>
      <w:r w:rsidRPr="00033B08">
        <w:t>ớc</w:t>
      </w:r>
      <w:r w:rsidR="002D661D" w:rsidRPr="00033B08">
        <w:t xml:space="preserve"> </w:t>
      </w:r>
      <w:r w:rsidRPr="00033B08">
        <w:t>30</w:t>
      </w:r>
      <w:r w:rsidR="002D661D" w:rsidRPr="00033B08">
        <w:t xml:space="preserve"> </w:t>
      </w:r>
      <w:r w:rsidRPr="00033B08">
        <w:t>ng</w:t>
      </w:r>
      <w:r w:rsidRPr="001E142E">
        <w:t>ày</w:t>
      </w:r>
      <w:r w:rsidR="002D661D" w:rsidRPr="001E142E">
        <w:t xml:space="preserve"> </w:t>
      </w:r>
      <w:r w:rsidRPr="001E142E">
        <w:t>cho</w:t>
      </w:r>
      <w:r w:rsidR="002D661D" w:rsidRPr="001E142E">
        <w:t xml:space="preserve"> </w:t>
      </w:r>
      <w:r w:rsidRPr="001E142E">
        <w:t>h</w:t>
      </w:r>
      <w:r w:rsidRPr="00033B08">
        <w:t>ạ</w:t>
      </w:r>
      <w:r w:rsidR="002D661D" w:rsidRPr="00033B08">
        <w:t xml:space="preserve"> </w:t>
      </w:r>
      <w:r w:rsidRPr="00033B08">
        <w:t>sĩ</w:t>
      </w:r>
      <w:r w:rsidR="002D661D" w:rsidRPr="00033B08">
        <w:t xml:space="preserve"> </w:t>
      </w:r>
      <w:r w:rsidRPr="00033B08">
        <w:t>quan,</w:t>
      </w:r>
      <w:r w:rsidR="002D661D" w:rsidRPr="00033B08">
        <w:t xml:space="preserve"> </w:t>
      </w:r>
      <w:r w:rsidRPr="00033B08">
        <w:t>chiến</w:t>
      </w:r>
      <w:r w:rsidR="002D661D" w:rsidRPr="00033B08">
        <w:t xml:space="preserve"> </w:t>
      </w:r>
      <w:r w:rsidRPr="00033B08">
        <w:t>sĩ</w:t>
      </w:r>
      <w:r w:rsidR="002D661D" w:rsidRPr="00033B08">
        <w:t xml:space="preserve"> </w:t>
      </w:r>
      <w:r w:rsidRPr="00033B08">
        <w:t>nghĩa</w:t>
      </w:r>
      <w:r w:rsidR="002D661D" w:rsidRPr="00033B08">
        <w:t xml:space="preserve"> </w:t>
      </w:r>
      <w:r w:rsidRPr="00033B08">
        <w:t>vụ</w:t>
      </w:r>
      <w:r w:rsidR="002D661D" w:rsidRPr="00033B08">
        <w:t xml:space="preserve"> </w:t>
      </w:r>
      <w:r w:rsidRPr="00033B08">
        <w:t>v</w:t>
      </w:r>
      <w:r w:rsidRPr="001E142E">
        <w:t>à</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giao</w:t>
      </w:r>
      <w:r w:rsidR="002D661D" w:rsidRPr="001E142E">
        <w:t xml:space="preserve"> </w:t>
      </w:r>
      <w:r w:rsidRPr="001E142E">
        <w:t>quân</w:t>
      </w:r>
      <w:r w:rsidR="002D661D" w:rsidRPr="001E142E">
        <w:t xml:space="preserve"> </w:t>
      </w:r>
      <w:r w:rsidRPr="001E142E">
        <w:t>ho</w:t>
      </w:r>
      <w:r w:rsidRPr="00033B08">
        <w:t>ặc</w:t>
      </w:r>
      <w:r w:rsidR="002D661D" w:rsidRPr="00033B08">
        <w:t xml:space="preserve"> </w:t>
      </w:r>
      <w:r w:rsidRPr="00033B08">
        <w:t>cơ</w:t>
      </w:r>
      <w:r w:rsidR="002D661D" w:rsidRPr="00033B08">
        <w:t xml:space="preserve"> </w:t>
      </w:r>
      <w:r w:rsidRPr="00033B08">
        <w:t>quan,</w:t>
      </w:r>
      <w:r w:rsidR="002D661D" w:rsidRPr="00033B08">
        <w:t xml:space="preserve"> </w:t>
      </w:r>
      <w:r w:rsidRPr="00033B08">
        <w:t>tổ</w:t>
      </w:r>
      <w:r w:rsidR="002D661D" w:rsidRPr="00033B08">
        <w:t xml:space="preserve"> </w:t>
      </w:r>
      <w:r w:rsidRPr="00033B08">
        <w:t>chức</w:t>
      </w:r>
      <w:r w:rsidR="002D661D" w:rsidRPr="00033B08">
        <w:t xml:space="preserve"> </w:t>
      </w:r>
      <w:r w:rsidRPr="00033B08">
        <w:t>nơi</w:t>
      </w:r>
      <w:r w:rsidR="002D661D" w:rsidRPr="00033B08">
        <w:t xml:space="preserve"> </w:t>
      </w:r>
      <w:r w:rsidRPr="00033B08">
        <w:t>l</w:t>
      </w:r>
      <w:r w:rsidRPr="001E142E">
        <w:t>àm</w:t>
      </w:r>
      <w:r w:rsidR="002D661D" w:rsidRPr="001E142E">
        <w:t xml:space="preserve"> </w:t>
      </w:r>
      <w:r w:rsidRPr="001E142E">
        <w:t>vi</w:t>
      </w:r>
      <w:r w:rsidRPr="00033B08">
        <w:t>ệc,</w:t>
      </w:r>
      <w:r w:rsidR="002D661D" w:rsidRPr="00033B08">
        <w:t xml:space="preserve"> </w:t>
      </w:r>
      <w:r w:rsidRPr="00033B08">
        <w:t>học</w:t>
      </w:r>
      <w:r w:rsidR="002D661D" w:rsidRPr="00033B08">
        <w:t xml:space="preserve"> </w:t>
      </w:r>
      <w:r w:rsidRPr="00033B08">
        <w:t>tập</w:t>
      </w:r>
      <w:r w:rsidR="002D661D" w:rsidRPr="00033B08">
        <w:t xml:space="preserve"> </w:t>
      </w:r>
      <w:r w:rsidRPr="00033B08">
        <w:t>trước</w:t>
      </w:r>
      <w:r w:rsidR="002D661D" w:rsidRPr="00033B08">
        <w:t xml:space="preserve"> </w:t>
      </w:r>
      <w:r w:rsidRPr="00033B08">
        <w:t>khi</w:t>
      </w:r>
      <w:r w:rsidR="002D661D" w:rsidRPr="00033B08">
        <w:t xml:space="preserve"> </w:t>
      </w:r>
      <w:r w:rsidRPr="00033B08">
        <w:t>nhập</w:t>
      </w:r>
      <w:r w:rsidR="002D661D" w:rsidRPr="00033B08">
        <w:t xml:space="preserve"> </w:t>
      </w:r>
      <w:r w:rsidRPr="00033B08">
        <w:t>ngũ.</w:t>
      </w:r>
    </w:p>
    <w:p w14:paraId="1FDC7614"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và</w:t>
      </w:r>
      <w:r w:rsidR="002D661D" w:rsidRPr="001E142E">
        <w:t xml:space="preserve"> </w:t>
      </w:r>
      <w:r w:rsidRPr="001E142E">
        <w:t>cơ</w:t>
      </w:r>
      <w:r w:rsidR="002D661D" w:rsidRPr="001E142E">
        <w:t xml:space="preserve"> </w:t>
      </w:r>
      <w:r w:rsidRPr="001E142E">
        <w:t>quan,</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phải</w:t>
      </w:r>
      <w:r w:rsidR="002D661D" w:rsidRPr="00033B08">
        <w:t xml:space="preserve"> </w:t>
      </w:r>
      <w:r w:rsidRPr="00033B08">
        <w:t>tổ</w:t>
      </w:r>
      <w:r w:rsidR="002D661D" w:rsidRPr="00033B08">
        <w:t xml:space="preserve"> </w:t>
      </w:r>
      <w:r w:rsidRPr="00033B08">
        <w:t>chức</w:t>
      </w:r>
      <w:r w:rsidR="002D661D" w:rsidRPr="00033B08">
        <w:t xml:space="preserve"> </w:t>
      </w:r>
      <w:r w:rsidRPr="00033B08">
        <w:t>tiếp</w:t>
      </w:r>
      <w:r w:rsidR="002D661D" w:rsidRPr="00033B08">
        <w:t xml:space="preserve"> </w:t>
      </w:r>
      <w:r w:rsidRPr="00033B08">
        <w:t>nhận</w:t>
      </w:r>
      <w:r w:rsidR="002D661D" w:rsidRPr="00033B08">
        <w:t xml:space="preserve"> </w:t>
      </w:r>
      <w:r w:rsidRPr="00033B08">
        <w:t>hạ</w:t>
      </w:r>
      <w:r w:rsidR="002D661D" w:rsidRPr="00033B08">
        <w:t xml:space="preserve"> </w:t>
      </w:r>
      <w:r w:rsidRPr="00033B08">
        <w:t>sĩ</w:t>
      </w:r>
      <w:r w:rsidR="002D661D" w:rsidRPr="00033B08">
        <w:t xml:space="preserve"> </w:t>
      </w:r>
      <w:r w:rsidRPr="00033B08">
        <w:t>quan,</w:t>
      </w:r>
      <w:r w:rsidR="002D661D" w:rsidRPr="00033B08">
        <w:t xml:space="preserve"> </w:t>
      </w:r>
      <w:r w:rsidRPr="00033B08">
        <w:t>chiến</w:t>
      </w:r>
      <w:r w:rsidR="002D661D" w:rsidRPr="00033B08">
        <w:t xml:space="preserve"> </w:t>
      </w:r>
      <w:r w:rsidRPr="00033B08">
        <w:t>sĩ</w:t>
      </w:r>
      <w:r w:rsidR="002D661D" w:rsidRPr="00033B08">
        <w:t xml:space="preserve"> </w:t>
      </w:r>
      <w:r w:rsidRPr="00033B08">
        <w:t>nghĩa</w:t>
      </w:r>
      <w:r w:rsidR="002D661D" w:rsidRPr="00033B08">
        <w:t xml:space="preserve"> </w:t>
      </w:r>
      <w:r w:rsidRPr="00033B08">
        <w:t>vụ</w:t>
      </w:r>
      <w:r w:rsidR="002D661D" w:rsidRPr="00033B08">
        <w:t xml:space="preserve"> </w:t>
      </w:r>
      <w:r w:rsidRPr="00033B08">
        <w:t>xuất</w:t>
      </w:r>
      <w:r w:rsidR="002D661D" w:rsidRPr="00033B08">
        <w:t xml:space="preserve"> </w:t>
      </w:r>
      <w:r w:rsidRPr="00033B08">
        <w:t>ngũ.”.</w:t>
      </w:r>
    </w:p>
    <w:p w14:paraId="67AA93E3" w14:textId="77777777" w:rsidR="00BE1F8B" w:rsidRPr="00033B08" w:rsidRDefault="00BE1F8B" w:rsidP="001B0106">
      <w:pPr>
        <w:autoSpaceDE w:val="0"/>
        <w:autoSpaceDN w:val="0"/>
        <w:adjustRightInd w:val="0"/>
        <w:spacing w:before="120"/>
      </w:pPr>
      <w:bookmarkStart w:id="199" w:name="khoan_5_11"/>
      <w:r w:rsidRPr="001E142E">
        <w:t>5.</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199"/>
      <w:r w:rsidR="002D661D" w:rsidRPr="00033B08">
        <w:t xml:space="preserve"> </w:t>
      </w:r>
      <w:bookmarkStart w:id="200" w:name="dc_100"/>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12</w:t>
      </w:r>
      <w:bookmarkEnd w:id="200"/>
      <w:r w:rsidR="002D661D" w:rsidRPr="00033B08">
        <w:t xml:space="preserve"> </w:t>
      </w:r>
      <w:bookmarkStart w:id="201" w:name="khoan_5_11_name"/>
      <w:r w:rsidRPr="00033B08">
        <w:t>như</w:t>
      </w:r>
      <w:r w:rsidR="002D661D" w:rsidRPr="00033B08">
        <w:t xml:space="preserve"> </w:t>
      </w:r>
      <w:r w:rsidRPr="00033B08">
        <w:t>sau:</w:t>
      </w:r>
      <w:bookmarkEnd w:id="201"/>
    </w:p>
    <w:p w14:paraId="15F85544"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B</w:t>
      </w:r>
      <w:r w:rsidRPr="00033B08">
        <w:t>ộ</w:t>
      </w:r>
      <w:r w:rsidR="002D661D" w:rsidRPr="00033B08">
        <w:t xml:space="preserve"> </w:t>
      </w:r>
      <w:r w:rsidRPr="00033B08">
        <w:t>Văn</w:t>
      </w:r>
      <w:r w:rsidR="002D661D" w:rsidRPr="00033B08">
        <w:t xml:space="preserve"> </w:t>
      </w:r>
      <w:r w:rsidRPr="00033B08">
        <w:t>h</w:t>
      </w:r>
      <w:r w:rsidRPr="001E142E">
        <w:t>óa,</w:t>
      </w:r>
      <w:r w:rsidR="002D661D" w:rsidRPr="001E142E">
        <w:t xml:space="preserve"> </w:t>
      </w:r>
      <w:r w:rsidRPr="001E142E">
        <w:t>Th</w:t>
      </w:r>
      <w:r w:rsidRPr="00033B08">
        <w:t>ể</w:t>
      </w:r>
      <w:r w:rsidR="002D661D" w:rsidRPr="00033B08">
        <w:t xml:space="preserve"> </w:t>
      </w:r>
      <w:r w:rsidRPr="00033B08">
        <w:t>thao</w:t>
      </w:r>
      <w:r w:rsidR="002D661D" w:rsidRPr="00033B08">
        <w:t xml:space="preserve"> </w:t>
      </w:r>
      <w:r w:rsidRPr="00033B08">
        <w:t>v</w:t>
      </w:r>
      <w:r w:rsidRPr="001E142E">
        <w:t>à</w:t>
      </w:r>
      <w:r w:rsidR="002D661D" w:rsidRPr="001E142E">
        <w:t xml:space="preserve"> </w:t>
      </w:r>
      <w:r w:rsidRPr="001E142E">
        <w:t>Du</w:t>
      </w:r>
      <w:r w:rsidR="002D661D" w:rsidRPr="001E142E">
        <w:t xml:space="preserve"> </w:t>
      </w:r>
      <w:r w:rsidRPr="001E142E">
        <w:t>l</w:t>
      </w:r>
      <w:r w:rsidRPr="00033B08">
        <w:t>ịch</w:t>
      </w:r>
      <w:r w:rsidR="002D661D" w:rsidRPr="00033B08">
        <w:t xml:space="preserve"> </w:t>
      </w:r>
      <w:r w:rsidRPr="00033B08">
        <w:t>chỉ</w:t>
      </w:r>
      <w:r w:rsidR="002D661D" w:rsidRPr="00033B08">
        <w:t xml:space="preserve"> </w:t>
      </w:r>
      <w:r w:rsidRPr="00033B08">
        <w:t>đạo</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thông</w:t>
      </w:r>
      <w:r w:rsidR="002D661D" w:rsidRPr="001E142E">
        <w:t xml:space="preserve"> </w:t>
      </w:r>
      <w:r w:rsidRPr="001E142E">
        <w:t>t</w:t>
      </w:r>
      <w:r w:rsidRPr="00033B08">
        <w:t>ấn,</w:t>
      </w:r>
      <w:r w:rsidR="002D661D" w:rsidRPr="00033B08">
        <w:t xml:space="preserve"> </w:t>
      </w:r>
      <w:r w:rsidRPr="00033B08">
        <w:t>b</w:t>
      </w:r>
      <w:r w:rsidRPr="001E142E">
        <w:t>áo</w:t>
      </w:r>
      <w:r w:rsidR="002D661D" w:rsidRPr="001E142E">
        <w:t xml:space="preserve"> </w:t>
      </w:r>
      <w:r w:rsidRPr="001E142E">
        <w:t>chí</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tuyên</w:t>
      </w:r>
      <w:r w:rsidR="002D661D" w:rsidRPr="001E142E">
        <w:t xml:space="preserve"> </w:t>
      </w:r>
      <w:r w:rsidRPr="001E142E">
        <w:t>truy</w:t>
      </w:r>
      <w:r w:rsidRPr="00033B08">
        <w:t>ền</w:t>
      </w:r>
      <w:r w:rsidR="002D661D" w:rsidRPr="00033B08">
        <w:t xml:space="preserve"> </w:t>
      </w:r>
      <w:r w:rsidRPr="00033B08">
        <w:t>về</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72EBD775" w14:textId="77777777" w:rsidR="00BE1F8B" w:rsidRPr="00033B08" w:rsidRDefault="00BE1F8B" w:rsidP="001B0106">
      <w:pPr>
        <w:autoSpaceDE w:val="0"/>
        <w:autoSpaceDN w:val="0"/>
        <w:adjustRightInd w:val="0"/>
        <w:spacing w:before="120"/>
      </w:pPr>
      <w:bookmarkStart w:id="202" w:name="khoan_6_11"/>
      <w:r w:rsidRPr="001E142E">
        <w:t>6.</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02"/>
      <w:r w:rsidR="002D661D" w:rsidRPr="00033B08">
        <w:t xml:space="preserve"> </w:t>
      </w:r>
      <w:bookmarkStart w:id="203" w:name="dc_101"/>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13</w:t>
      </w:r>
      <w:bookmarkEnd w:id="203"/>
      <w:r w:rsidR="002D661D" w:rsidRPr="00033B08">
        <w:t xml:space="preserve"> </w:t>
      </w:r>
      <w:bookmarkStart w:id="204" w:name="khoan_6_11_name"/>
      <w:r w:rsidRPr="00033B08">
        <w:t>như</w:t>
      </w:r>
      <w:r w:rsidR="002D661D" w:rsidRPr="00033B08">
        <w:t xml:space="preserve"> </w:t>
      </w:r>
      <w:r w:rsidRPr="00033B08">
        <w:t>sau:</w:t>
      </w:r>
      <w:bookmarkEnd w:id="204"/>
    </w:p>
    <w:p w14:paraId="5CB5A7D3"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của</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p>
    <w:p w14:paraId="3FF44177" w14:textId="77777777" w:rsidR="00BE1F8B" w:rsidRPr="00033B08" w:rsidRDefault="00BE1F8B" w:rsidP="001B0106">
      <w:pPr>
        <w:autoSpaceDE w:val="0"/>
        <w:autoSpaceDN w:val="0"/>
        <w:adjustRightInd w:val="0"/>
        <w:spacing w:before="120"/>
      </w:pPr>
      <w:r w:rsidRPr="001E142E">
        <w:t>Th</w:t>
      </w:r>
      <w:r w:rsidRPr="00033B08">
        <w:t>ực</w:t>
      </w:r>
      <w:r w:rsidR="002D661D" w:rsidRPr="00033B08">
        <w:t xml:space="preserve"> </w:t>
      </w:r>
      <w:r w:rsidRPr="00033B08">
        <w:t>hiện</w:t>
      </w:r>
      <w:r w:rsidR="002D661D" w:rsidRPr="00033B08">
        <w:t xml:space="preserve"> </w:t>
      </w:r>
      <w:r w:rsidRPr="00033B08">
        <w:t>tr</w:t>
      </w:r>
      <w:r w:rsidRPr="001E142E">
        <w:t>ách</w:t>
      </w:r>
      <w:r w:rsidR="002D661D" w:rsidRPr="001E142E">
        <w:t xml:space="preserve"> </w:t>
      </w:r>
      <w:r w:rsidRPr="001E142E">
        <w:t>nhi</w:t>
      </w:r>
      <w:r w:rsidRPr="00033B08">
        <w:t>ệm</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00566507" w:rsidRPr="00033B08">
        <w:t>này</w:t>
      </w:r>
      <w:r w:rsidR="002D661D" w:rsidRPr="001E142E">
        <w:t xml:space="preserve"> </w:t>
      </w:r>
      <w:r w:rsidRPr="001E142E">
        <w:t>và</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Hội</w:t>
      </w:r>
      <w:r w:rsidR="002D661D" w:rsidRPr="00033B08">
        <w:t xml:space="preserve"> </w:t>
      </w:r>
      <w:r w:rsidRPr="00033B08">
        <w:t>đồng</w:t>
      </w:r>
      <w:r w:rsidR="002D661D" w:rsidRPr="00033B08">
        <w:t xml:space="preserve"> </w:t>
      </w:r>
      <w:r w:rsidRPr="00033B08">
        <w:t>nghĩa</w:t>
      </w:r>
      <w:r w:rsidR="002D661D" w:rsidRPr="00033B08">
        <w:t xml:space="preserve"> </w:t>
      </w:r>
      <w:r w:rsidRPr="00033B08">
        <w:t>vụ</w:t>
      </w:r>
      <w:r w:rsidR="002D661D" w:rsidRPr="00033B08">
        <w:t xml:space="preserve"> </w:t>
      </w:r>
      <w:r w:rsidRPr="00033B08">
        <w:t>qu</w:t>
      </w:r>
      <w:r w:rsidRPr="001E142E">
        <w:t>ân</w:t>
      </w:r>
      <w:r w:rsidR="002D661D" w:rsidRPr="001E142E">
        <w:t xml:space="preserve"> </w:t>
      </w:r>
      <w:r w:rsidRPr="001E142E">
        <w:t>s</w:t>
      </w:r>
      <w:r w:rsidRPr="00033B08">
        <w:t>ự,</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tuyển</w:t>
      </w:r>
      <w:r w:rsidR="002D661D" w:rsidRPr="00033B08">
        <w:t xml:space="preserve"> </w:t>
      </w:r>
      <w:r w:rsidRPr="00033B08">
        <w:t>chọn</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đúng</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bảo</w:t>
      </w:r>
      <w:r w:rsidR="002D661D" w:rsidRPr="00033B08">
        <w:t xml:space="preserve"> </w:t>
      </w:r>
      <w:r w:rsidRPr="00033B08">
        <w:t>đảm</w:t>
      </w:r>
      <w:r w:rsidR="002D661D" w:rsidRPr="00033B08">
        <w:t xml:space="preserve"> </w:t>
      </w:r>
      <w:r w:rsidRPr="00033B08">
        <w:t>chi</w:t>
      </w:r>
      <w:r w:rsidR="002D661D" w:rsidRPr="00033B08">
        <w:t xml:space="preserve"> </w:t>
      </w:r>
      <w:r w:rsidRPr="00033B08">
        <w:t>ti</w:t>
      </w:r>
      <w:r w:rsidRPr="001E142E">
        <w:t>êu,</w:t>
      </w:r>
      <w:r w:rsidR="002D661D" w:rsidRPr="001E142E">
        <w:t xml:space="preserve"> </w:t>
      </w:r>
      <w:r w:rsidRPr="001E142E">
        <w:t>ch</w:t>
      </w:r>
      <w:r w:rsidRPr="00033B08">
        <w:t>ất</w:t>
      </w:r>
      <w:r w:rsidR="002D661D" w:rsidRPr="00033B08">
        <w:t xml:space="preserve"> </w:t>
      </w:r>
      <w:r w:rsidRPr="00033B08">
        <w:t>lượng</w:t>
      </w:r>
      <w:r w:rsidR="002D661D" w:rsidRPr="00033B08">
        <w:t xml:space="preserve"> </w:t>
      </w:r>
      <w:r w:rsidRPr="00033B08">
        <w:t>tuyển</w:t>
      </w:r>
      <w:r w:rsidR="002D661D" w:rsidRPr="00033B08">
        <w:t xml:space="preserve"> </w:t>
      </w:r>
      <w:r w:rsidRPr="00033B08">
        <w:t>chọn.”.</w:t>
      </w:r>
    </w:p>
    <w:p w14:paraId="188036B8" w14:textId="77777777" w:rsidR="00BE1F8B" w:rsidRPr="00033B08" w:rsidRDefault="00BE1F8B" w:rsidP="001B0106">
      <w:pPr>
        <w:autoSpaceDE w:val="0"/>
        <w:autoSpaceDN w:val="0"/>
        <w:adjustRightInd w:val="0"/>
        <w:spacing w:before="120"/>
      </w:pPr>
      <w:bookmarkStart w:id="205" w:name="khoan_7_11"/>
      <w:r w:rsidRPr="001E142E">
        <w:t>7.</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05"/>
      <w:r w:rsidR="002D661D" w:rsidRPr="00033B08">
        <w:t xml:space="preserve"> </w:t>
      </w:r>
      <w:bookmarkStart w:id="206" w:name="dc_102"/>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15</w:t>
      </w:r>
      <w:bookmarkEnd w:id="206"/>
      <w:r w:rsidR="002D661D" w:rsidRPr="00033B08">
        <w:t xml:space="preserve"> </w:t>
      </w:r>
      <w:bookmarkStart w:id="207" w:name="khoan_7_11_name"/>
      <w:r w:rsidRPr="00033B08">
        <w:t>như</w:t>
      </w:r>
      <w:r w:rsidR="002D661D" w:rsidRPr="00033B08">
        <w:t xml:space="preserve"> </w:t>
      </w:r>
      <w:r w:rsidRPr="00033B08">
        <w:t>sau:</w:t>
      </w:r>
      <w:bookmarkEnd w:id="207"/>
    </w:p>
    <w:p w14:paraId="09BFE513"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Có</w:t>
      </w:r>
      <w:r w:rsidR="002D661D" w:rsidRPr="001E142E">
        <w:t xml:space="preserve"> </w:t>
      </w:r>
      <w:r w:rsidRPr="001E142E">
        <w:t>m</w:t>
      </w:r>
      <w:r w:rsidRPr="00033B08">
        <w:t>ặt</w:t>
      </w:r>
      <w:r w:rsidR="002D661D" w:rsidRPr="00033B08">
        <w:t xml:space="preserve"> </w:t>
      </w:r>
      <w:r w:rsidRPr="00033B08">
        <w:t>đ</w:t>
      </w:r>
      <w:r w:rsidRPr="001E142E">
        <w:t>úng</w:t>
      </w:r>
      <w:r w:rsidR="002D661D" w:rsidRPr="001E142E">
        <w:t xml:space="preserve"> </w:t>
      </w:r>
      <w:r w:rsidRPr="001E142E">
        <w:t>th</w:t>
      </w:r>
      <w:r w:rsidRPr="00033B08">
        <w:t>ời</w:t>
      </w:r>
      <w:r w:rsidR="002D661D" w:rsidRPr="00033B08">
        <w:t xml:space="preserve"> </w:t>
      </w:r>
      <w:r w:rsidRPr="00033B08">
        <w:t>gian</w:t>
      </w:r>
      <w:r w:rsidR="002D661D" w:rsidRPr="00033B08">
        <w:t xml:space="preserve"> </w:t>
      </w:r>
      <w:r w:rsidRPr="00033B08">
        <w:t>v</w:t>
      </w:r>
      <w:r w:rsidRPr="001E142E">
        <w:t>à</w:t>
      </w:r>
      <w:r w:rsidR="002D661D" w:rsidRPr="001E142E">
        <w:t xml:space="preserve"> </w:t>
      </w:r>
      <w:r w:rsidRPr="001E142E">
        <w:t>đ</w:t>
      </w:r>
      <w:r w:rsidRPr="00033B08">
        <w:t>ịa</w:t>
      </w:r>
      <w:r w:rsidR="002D661D" w:rsidRPr="00033B08">
        <w:t xml:space="preserve"> </w:t>
      </w:r>
      <w:r w:rsidR="00C51273" w:rsidRPr="00033B08">
        <w:t>điểm</w:t>
      </w:r>
      <w:r w:rsidR="002D661D" w:rsidRPr="00033B08">
        <w:t xml:space="preserve"> </w:t>
      </w:r>
      <w:r w:rsidRPr="00033B08">
        <w:t>ghi</w:t>
      </w:r>
      <w:r w:rsidR="002D661D" w:rsidRPr="00033B08">
        <w:t xml:space="preserve"> </w:t>
      </w:r>
      <w:r w:rsidRPr="00033B08">
        <w:t>trong</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gọi.</w:t>
      </w:r>
      <w:r w:rsidR="002D661D" w:rsidRPr="00033B08">
        <w:t xml:space="preserve"> </w:t>
      </w:r>
      <w:r w:rsidRPr="00033B08">
        <w:t>Nếu</w:t>
      </w:r>
      <w:r w:rsidR="002D661D" w:rsidRPr="00033B08">
        <w:t xml:space="preserve"> </w:t>
      </w:r>
      <w:r w:rsidRPr="00033B08">
        <w:t>c</w:t>
      </w:r>
      <w:r w:rsidRPr="001E142E">
        <w:t>ó</w:t>
      </w:r>
      <w:r w:rsidR="002D661D" w:rsidRPr="001E142E">
        <w:t xml:space="preserve"> </w:t>
      </w:r>
      <w:r w:rsidRPr="001E142E">
        <w:t>lý</w:t>
      </w:r>
      <w:r w:rsidR="002D661D" w:rsidRPr="001E142E">
        <w:t xml:space="preserve"> </w:t>
      </w:r>
      <w:r w:rsidRPr="001E142E">
        <w:t>do</w:t>
      </w:r>
      <w:r w:rsidR="002D661D" w:rsidRPr="001E142E">
        <w:t xml:space="preserve"> </w:t>
      </w:r>
      <w:r w:rsidRPr="001E142E">
        <w:t>chính</w:t>
      </w:r>
      <w:r w:rsidR="002D661D" w:rsidRPr="001E142E">
        <w:t xml:space="preserve"> </w:t>
      </w:r>
      <w:r w:rsidRPr="001E142E">
        <w:t>đáng</w:t>
      </w:r>
      <w:r w:rsidR="002D661D" w:rsidRPr="001E142E">
        <w:t xml:space="preserve"> </w:t>
      </w:r>
      <w:r w:rsidRPr="001E142E">
        <w:t>mà</w:t>
      </w:r>
      <w:r w:rsidR="002D661D" w:rsidRPr="001E142E">
        <w:t xml:space="preserve"> </w:t>
      </w:r>
      <w:r w:rsidRPr="001E142E">
        <w:t>không</w:t>
      </w:r>
      <w:r w:rsidR="002D661D" w:rsidRPr="001E142E">
        <w:t xml:space="preserve"> </w:t>
      </w:r>
      <w:r w:rsidRPr="001E142E">
        <w:t>th</w:t>
      </w:r>
      <w:r w:rsidRPr="00033B08">
        <w:t>ể</w:t>
      </w:r>
      <w:r w:rsidR="002D661D" w:rsidRPr="00033B08">
        <w:t xml:space="preserve"> </w:t>
      </w:r>
      <w:r w:rsidRPr="00033B08">
        <w:t>đến</w:t>
      </w:r>
      <w:r w:rsidR="002D661D" w:rsidRPr="00033B08">
        <w:t xml:space="preserve"> </w:t>
      </w:r>
      <w:r w:rsidRPr="00033B08">
        <w:t>đ</w:t>
      </w:r>
      <w:r w:rsidRPr="001E142E">
        <w:t>úng</w:t>
      </w:r>
      <w:r w:rsidR="002D661D" w:rsidRPr="001E142E">
        <w:t xml:space="preserve"> </w:t>
      </w:r>
      <w:r w:rsidRPr="001E142E">
        <w:t>th</w:t>
      </w:r>
      <w:r w:rsidRPr="00033B08">
        <w:t>ời</w:t>
      </w:r>
      <w:r w:rsidR="002D661D" w:rsidRPr="00033B08">
        <w:t xml:space="preserve"> </w:t>
      </w:r>
      <w:r w:rsidRPr="00033B08">
        <w:t>gian,</w:t>
      </w:r>
      <w:r w:rsidR="002D661D" w:rsidRPr="00033B08">
        <w:t xml:space="preserve"> </w:t>
      </w:r>
      <w:r w:rsidRPr="00033B08">
        <w:t>địa</w:t>
      </w:r>
      <w:r w:rsidR="002D661D" w:rsidRPr="00033B08">
        <w:t xml:space="preserve"> </w:t>
      </w:r>
      <w:r w:rsidR="00C51273" w:rsidRPr="00033B08">
        <w:t>điểm</w:t>
      </w:r>
      <w:r w:rsidR="002D661D" w:rsidRPr="00033B08">
        <w:t xml:space="preserve"> </w:t>
      </w:r>
      <w:r w:rsidRPr="00033B08">
        <w:t>th</w:t>
      </w:r>
      <w:r w:rsidRPr="001E142E">
        <w:t>ì</w:t>
      </w:r>
      <w:r w:rsidR="002D661D" w:rsidRPr="001E142E">
        <w:t xml:space="preserve"> </w:t>
      </w:r>
      <w:r w:rsidRPr="001E142E">
        <w:t>ph</w:t>
      </w:r>
      <w:r w:rsidRPr="00033B08">
        <w:t>ải</w:t>
      </w:r>
      <w:r w:rsidR="002D661D" w:rsidRPr="00033B08">
        <w:t xml:space="preserve"> </w:t>
      </w:r>
      <w:r w:rsidRPr="00033B08">
        <w:t>c</w:t>
      </w:r>
      <w:r w:rsidRPr="001E142E">
        <w:t>ó</w:t>
      </w:r>
      <w:r w:rsidR="002D661D" w:rsidRPr="001E142E">
        <w:t xml:space="preserve"> </w:t>
      </w:r>
      <w:r w:rsidRPr="001E142E">
        <w:t>xác</w:t>
      </w:r>
      <w:r w:rsidR="002D661D" w:rsidRPr="001E142E">
        <w:t xml:space="preserve"> </w:t>
      </w:r>
      <w:r w:rsidRPr="001E142E">
        <w:t>nh</w:t>
      </w:r>
      <w:r w:rsidRPr="00033B08">
        <w:t>ận</w:t>
      </w:r>
      <w:r w:rsidR="002D661D" w:rsidRPr="00033B08">
        <w:t xml:space="preserve"> </w:t>
      </w:r>
      <w:r w:rsidRPr="00033B08">
        <w:t>của</w:t>
      </w:r>
      <w:r w:rsidR="002D661D" w:rsidRPr="00033B08">
        <w:t xml:space="preserve"> </w:t>
      </w:r>
      <w:r w:rsidRPr="00033B08">
        <w:t>Trường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cư</w:t>
      </w:r>
      <w:r w:rsidR="002D661D" w:rsidRPr="001E142E">
        <w:t xml:space="preserve"> </w:t>
      </w:r>
      <w:r w:rsidRPr="001E142E">
        <w:t>trú</w:t>
      </w:r>
      <w:r w:rsidR="002D661D" w:rsidRPr="001E142E">
        <w:t xml:space="preserve"> </w:t>
      </w:r>
      <w:r w:rsidRPr="001E142E">
        <w:t>ho</w:t>
      </w:r>
      <w:r w:rsidRPr="00033B08">
        <w:t>ặc</w:t>
      </w:r>
      <w:r w:rsidR="002D661D" w:rsidRPr="00033B08">
        <w:t xml:space="preserve"> </w:t>
      </w:r>
      <w:r w:rsidRPr="00033B08">
        <w:t>cơ</w:t>
      </w:r>
      <w:r w:rsidR="002D661D" w:rsidRPr="00033B08">
        <w:t xml:space="preserve"> </w:t>
      </w:r>
      <w:r w:rsidRPr="00033B08">
        <w:t>quan,</w:t>
      </w:r>
      <w:r w:rsidR="002D661D" w:rsidRPr="00033B08">
        <w:t xml:space="preserve"> </w:t>
      </w:r>
      <w:r w:rsidRPr="00033B08">
        <w:t>tổ</w:t>
      </w:r>
      <w:r w:rsidR="002D661D" w:rsidRPr="00033B08">
        <w:t xml:space="preserve"> </w:t>
      </w:r>
      <w:r w:rsidRPr="00033B08">
        <w:t>chức</w:t>
      </w:r>
      <w:r w:rsidR="002D661D" w:rsidRPr="00033B08">
        <w:t xml:space="preserve"> </w:t>
      </w:r>
      <w:r w:rsidRPr="00033B08">
        <w:t>nơi</w:t>
      </w:r>
      <w:r w:rsidR="002D661D" w:rsidRPr="00033B08">
        <w:t xml:space="preserve"> </w:t>
      </w:r>
      <w:r w:rsidRPr="00033B08">
        <w:t>l</w:t>
      </w:r>
      <w:r w:rsidRPr="001E142E">
        <w:t>àm</w:t>
      </w:r>
      <w:r w:rsidR="002D661D" w:rsidRPr="001E142E">
        <w:t xml:space="preserve"> </w:t>
      </w:r>
      <w:r w:rsidRPr="001E142E">
        <w:t>vi</w:t>
      </w:r>
      <w:r w:rsidRPr="00033B08">
        <w:t>ệc</w:t>
      </w:r>
      <w:r w:rsidR="002D661D" w:rsidRPr="00033B08">
        <w:t xml:space="preserve"> </w:t>
      </w:r>
      <w:r w:rsidRPr="00033B08">
        <w:t>v</w:t>
      </w:r>
      <w:r w:rsidRPr="001E142E">
        <w:t>à</w:t>
      </w:r>
      <w:r w:rsidR="002D661D" w:rsidRPr="001E142E">
        <w:t xml:space="preserve"> </w:t>
      </w:r>
      <w:r w:rsidRPr="001E142E">
        <w:t>báo</w:t>
      </w:r>
      <w:r w:rsidR="002D661D" w:rsidRPr="001E142E">
        <w:t xml:space="preserve"> </w:t>
      </w:r>
      <w:r w:rsidRPr="001E142E">
        <w:t>cáo</w:t>
      </w:r>
      <w:r w:rsidR="002D661D" w:rsidRPr="001E142E">
        <w:t xml:space="preserve"> </w:t>
      </w:r>
      <w:r w:rsidRPr="001E142E">
        <w:t>Ch</w:t>
      </w:r>
      <w:r w:rsidRPr="00033B08">
        <w:t>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p>
    <w:p w14:paraId="21C3AE2B" w14:textId="77777777" w:rsidR="00BE1F8B" w:rsidRPr="00033B08" w:rsidRDefault="00BE1F8B" w:rsidP="001B0106">
      <w:pPr>
        <w:autoSpaceDE w:val="0"/>
        <w:autoSpaceDN w:val="0"/>
        <w:adjustRightInd w:val="0"/>
        <w:spacing w:before="120"/>
      </w:pPr>
      <w:bookmarkStart w:id="208" w:name="khoan_8_11"/>
      <w:r w:rsidRPr="001E142E">
        <w:t>8.</w:t>
      </w:r>
      <w:r w:rsidR="002D661D" w:rsidRPr="001E142E">
        <w:t xml:space="preserve"> </w:t>
      </w:r>
      <w:r w:rsidRPr="001E142E">
        <w:t>Bãi</w:t>
      </w:r>
      <w:r w:rsidR="002D661D" w:rsidRPr="001E142E">
        <w:t xml:space="preserve"> </w:t>
      </w:r>
      <w:r w:rsidRPr="001E142E">
        <w:t>b</w:t>
      </w:r>
      <w:r w:rsidRPr="00033B08">
        <w:t>ỏ</w:t>
      </w:r>
      <w:bookmarkEnd w:id="208"/>
      <w:r w:rsidR="002D661D" w:rsidRPr="00033B08">
        <w:t xml:space="preserve"> </w:t>
      </w:r>
      <w:bookmarkStart w:id="209" w:name="dc_103"/>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13</w:t>
      </w:r>
      <w:bookmarkEnd w:id="209"/>
      <w:r w:rsidRPr="00033B08">
        <w:t>.</w:t>
      </w:r>
    </w:p>
    <w:p w14:paraId="6AFD7E29" w14:textId="77777777" w:rsidR="00BE1F8B" w:rsidRPr="00033B08" w:rsidRDefault="00BE1F8B" w:rsidP="001B0106">
      <w:pPr>
        <w:autoSpaceDE w:val="0"/>
        <w:autoSpaceDN w:val="0"/>
        <w:adjustRightInd w:val="0"/>
        <w:spacing w:before="120"/>
      </w:pPr>
      <w:bookmarkStart w:id="210" w:name="khoan_9_11"/>
      <w:r w:rsidRPr="001E142E">
        <w:t>9.</w:t>
      </w:r>
      <w:r w:rsidR="002D661D" w:rsidRPr="001E142E">
        <w:t xml:space="preserve"> </w:t>
      </w:r>
      <w:r w:rsidRPr="001E142E">
        <w:t>Ban</w:t>
      </w:r>
      <w:r w:rsidR="002D661D" w:rsidRPr="001E142E">
        <w:t xml:space="preserve"> </w:t>
      </w:r>
      <w:r w:rsidRPr="001E142E">
        <w:t>hành</w:t>
      </w:r>
      <w:bookmarkEnd w:id="210"/>
      <w:r w:rsidR="002D661D" w:rsidRPr="001E142E">
        <w:t xml:space="preserve"> </w:t>
      </w:r>
      <w:bookmarkStart w:id="211" w:name="bieumau_pl_02_1"/>
      <w:r w:rsidR="009A5F50" w:rsidRPr="001E142E">
        <w:t>Phụ lục</w:t>
      </w:r>
      <w:bookmarkEnd w:id="211"/>
      <w:r w:rsidR="002D661D" w:rsidRPr="00033B08">
        <w:t xml:space="preserve"> </w:t>
      </w:r>
      <w:r w:rsidRPr="00033B08">
        <w:t>thay</w:t>
      </w:r>
      <w:r w:rsidR="002D661D" w:rsidRPr="00033B08">
        <w:t xml:space="preserve"> </w:t>
      </w:r>
      <w:r w:rsidRPr="00033B08">
        <w:t>thế</w:t>
      </w:r>
      <w:r w:rsidR="002D661D" w:rsidRPr="00033B08">
        <w:t xml:space="preserve"> </w:t>
      </w:r>
      <w:bookmarkStart w:id="212" w:name="bieumau_pl_02_70_2019_nd_cp"/>
      <w:r w:rsidR="009A5F50" w:rsidRPr="00033B08">
        <w:t>Phụ lục</w:t>
      </w:r>
      <w:bookmarkEnd w:id="212"/>
      <w:r w:rsidR="002D661D" w:rsidRPr="00033B08">
        <w:t xml:space="preserve"> </w:t>
      </w:r>
      <w:r w:rsidRPr="00033B08">
        <w:t>về</w:t>
      </w:r>
      <w:r w:rsidR="002D661D" w:rsidRPr="00033B08">
        <w:t xml:space="preserve"> </w:t>
      </w:r>
      <w:r w:rsidR="009A5F50" w:rsidRPr="00033B08">
        <w:t>Tờ khai</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nghĩa</w:t>
      </w:r>
      <w:r w:rsidR="002D661D" w:rsidRPr="00033B08">
        <w:t xml:space="preserve"> </w:t>
      </w:r>
      <w:r w:rsidRPr="00033B08">
        <w:t>vụ</w:t>
      </w:r>
      <w:r w:rsidR="002D661D" w:rsidRPr="00033B08">
        <w:t xml:space="preserve"> </w:t>
      </w:r>
      <w:r w:rsidRPr="00033B08">
        <w:t>tham</w:t>
      </w:r>
      <w:r w:rsidR="002D661D" w:rsidRPr="00033B08">
        <w:t xml:space="preserve"> </w:t>
      </w:r>
      <w:r w:rsidRPr="00033B08">
        <w:t>gia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bookmarkStart w:id="213" w:name="khoan_9_11_name"/>
      <w:r w:rsidR="0085283F" w:rsidRPr="001E142E">
        <w:t>kèm theo Nghị định số</w:t>
      </w:r>
      <w:bookmarkEnd w:id="213"/>
      <w:r w:rsidR="002D661D" w:rsidRPr="00033B08">
        <w:t xml:space="preserve"> </w:t>
      </w:r>
      <w:bookmarkStart w:id="214" w:name="tvpllink_quhvxgttqt"/>
      <w:r w:rsidRPr="00033B08">
        <w:t>70</w:t>
      </w:r>
      <w:r w:rsidR="00901126" w:rsidRPr="00033B08">
        <w:t>/</w:t>
      </w:r>
      <w:r w:rsidRPr="00033B08">
        <w:t>2019</w:t>
      </w:r>
      <w:r w:rsidR="00901126" w:rsidRPr="00033B08">
        <w:t>/</w:t>
      </w:r>
      <w:r w:rsidRPr="00033B08">
        <w:t>NĐ-CP</w:t>
      </w:r>
      <w:bookmarkEnd w:id="214"/>
      <w:r w:rsidRPr="00033B08">
        <w:t>.</w:t>
      </w:r>
    </w:p>
    <w:p w14:paraId="19DDE33B" w14:textId="77777777" w:rsidR="00BE1F8B" w:rsidRPr="00033B08" w:rsidRDefault="00C51273" w:rsidP="001B0106">
      <w:pPr>
        <w:autoSpaceDE w:val="0"/>
        <w:autoSpaceDN w:val="0"/>
        <w:adjustRightInd w:val="0"/>
        <w:spacing w:before="120"/>
      </w:pPr>
      <w:bookmarkStart w:id="215" w:name="dieu_12"/>
      <w:r w:rsidRPr="001E142E">
        <w:rPr>
          <w:b/>
          <w:bCs/>
        </w:rPr>
        <w:t>Điều</w:t>
      </w:r>
      <w:r w:rsidR="00077C96" w:rsidRPr="001E142E">
        <w:rPr>
          <w:b/>
          <w:bCs/>
        </w:rPr>
        <w:t xml:space="preserve"> 12. Sửa đổi, bổ sung một số </w:t>
      </w:r>
      <w:r w:rsidRPr="001E142E">
        <w:rPr>
          <w:b/>
          <w:bCs/>
        </w:rPr>
        <w:t>điều</w:t>
      </w:r>
      <w:r w:rsidR="00077C96" w:rsidRPr="001E142E">
        <w:rPr>
          <w:b/>
          <w:bCs/>
        </w:rPr>
        <w:t xml:space="preserve"> của Nghị định số 26</w:t>
      </w:r>
      <w:r w:rsidR="00901126" w:rsidRPr="001E142E">
        <w:rPr>
          <w:b/>
          <w:bCs/>
        </w:rPr>
        <w:t>/</w:t>
      </w:r>
      <w:r w:rsidR="00077C96" w:rsidRPr="001E142E">
        <w:rPr>
          <w:b/>
          <w:bCs/>
        </w:rPr>
        <w:t>2020</w:t>
      </w:r>
      <w:r w:rsidR="00901126" w:rsidRPr="001E142E">
        <w:rPr>
          <w:b/>
          <w:bCs/>
        </w:rPr>
        <w:t>/</w:t>
      </w:r>
      <w:r w:rsidR="00077C96" w:rsidRPr="001E142E">
        <w:rPr>
          <w:b/>
          <w:bCs/>
        </w:rPr>
        <w:t xml:space="preserve">NĐ-CP ngày 28 tháng 02 năm 2020 quy định chi tiết một số </w:t>
      </w:r>
      <w:r w:rsidRPr="001E142E">
        <w:rPr>
          <w:b/>
          <w:bCs/>
        </w:rPr>
        <w:t>điều</w:t>
      </w:r>
      <w:r w:rsidR="00077C96" w:rsidRPr="001E142E">
        <w:rPr>
          <w:b/>
          <w:bCs/>
        </w:rPr>
        <w:t xml:space="preserve"> của </w:t>
      </w:r>
      <w:r w:rsidR="00901126" w:rsidRPr="001E142E">
        <w:rPr>
          <w:b/>
          <w:bCs/>
        </w:rPr>
        <w:t>Luật</w:t>
      </w:r>
      <w:r w:rsidR="00077C96" w:rsidRPr="001E142E">
        <w:rPr>
          <w:b/>
          <w:bCs/>
        </w:rPr>
        <w:t xml:space="preserve"> Bảo vệ bí mật nhà nước</w:t>
      </w:r>
      <w:bookmarkEnd w:id="215"/>
    </w:p>
    <w:p w14:paraId="70631D7B" w14:textId="77777777" w:rsidR="00BE1F8B" w:rsidRPr="00033B08" w:rsidRDefault="00BE1F8B" w:rsidP="001B0106">
      <w:pPr>
        <w:autoSpaceDE w:val="0"/>
        <w:autoSpaceDN w:val="0"/>
        <w:adjustRightInd w:val="0"/>
        <w:spacing w:before="120"/>
      </w:pP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16" w:name="dc_104"/>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7</w:t>
      </w:r>
      <w:bookmarkEnd w:id="216"/>
      <w:r w:rsidR="002D661D" w:rsidRPr="00033B08">
        <w:t xml:space="preserve"> </w:t>
      </w:r>
      <w:r w:rsidRPr="00033B08">
        <w:t>như</w:t>
      </w:r>
      <w:r w:rsidR="002D661D" w:rsidRPr="00033B08">
        <w:t xml:space="preserve"> </w:t>
      </w:r>
      <w:r w:rsidRPr="00033B08">
        <w:t>sau:</w:t>
      </w:r>
    </w:p>
    <w:p w14:paraId="256EE9BA"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Các</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thuộc,</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cơ</w:t>
      </w:r>
      <w:r w:rsidR="002D661D" w:rsidRPr="00033B08">
        <w:t xml:space="preserve"> </w:t>
      </w:r>
      <w:r w:rsidRPr="00033B08">
        <w:t>quan,</w:t>
      </w:r>
      <w:r w:rsidR="002D661D" w:rsidRPr="00033B08">
        <w:t xml:space="preserve"> </w:t>
      </w:r>
      <w:r w:rsidRPr="00033B08">
        <w:t>tổ</w:t>
      </w:r>
      <w:r w:rsidR="002D661D" w:rsidRPr="00033B08">
        <w:t xml:space="preserve"> </w:t>
      </w:r>
      <w:r w:rsidRPr="00033B08">
        <w:t>chức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00566507" w:rsidRPr="00033B08">
        <w:t>này</w:t>
      </w:r>
      <w:r w:rsidRPr="001E142E">
        <w:t>;</w:t>
      </w:r>
      <w:r w:rsidR="002D661D" w:rsidRPr="001E142E">
        <w:t xml:space="preserve"> </w:t>
      </w:r>
      <w:r w:rsidRPr="001E142E">
        <w:t>T</w:t>
      </w:r>
      <w:r w:rsidRPr="00033B08">
        <w:t>ỉnh</w:t>
      </w:r>
      <w:r w:rsidR="002D661D" w:rsidRPr="00033B08">
        <w:t xml:space="preserve"> </w:t>
      </w:r>
      <w:r w:rsidRPr="00033B08">
        <w:t>ủy,</w:t>
      </w:r>
      <w:r w:rsidR="002D661D" w:rsidRPr="00033B08">
        <w:t xml:space="preserve"> </w:t>
      </w:r>
      <w:r w:rsidRPr="00033B08">
        <w:t>Th</w:t>
      </w:r>
      <w:r w:rsidRPr="001E142E">
        <w:t>ành</w:t>
      </w:r>
      <w:r w:rsidR="002D661D" w:rsidRPr="001E142E">
        <w:t xml:space="preserve"> </w:t>
      </w:r>
      <w:r w:rsidRPr="00033B08">
        <w:t>ủy,</w:t>
      </w:r>
      <w:r w:rsidR="002D661D" w:rsidRPr="00033B08">
        <w:t xml:space="preserve"> </w:t>
      </w:r>
      <w:r w:rsidRPr="00033B08">
        <w:t>Hội</w:t>
      </w:r>
      <w:r w:rsidR="002D661D" w:rsidRPr="00033B08">
        <w:t xml:space="preserve"> </w:t>
      </w:r>
      <w:r w:rsidRPr="00033B08">
        <w:t>đồng</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ph</w:t>
      </w:r>
      <w:r w:rsidRPr="001E142E">
        <w:t>ân</w:t>
      </w:r>
      <w:r w:rsidR="002D661D" w:rsidRPr="001E142E">
        <w:t xml:space="preserve"> </w:t>
      </w:r>
      <w:r w:rsidRPr="001E142E">
        <w:t>công</w:t>
      </w:r>
      <w:r w:rsidR="002D661D" w:rsidRPr="001E142E">
        <w:t xml:space="preserve"> </w:t>
      </w:r>
      <w:r w:rsidRPr="001E142E">
        <w:t>ngư</w:t>
      </w:r>
      <w:r w:rsidRPr="00033B08">
        <w:t>ời</w:t>
      </w:r>
      <w:r w:rsidR="002D661D" w:rsidRPr="00033B08">
        <w:t xml:space="preserve"> </w:t>
      </w:r>
      <w:r w:rsidRPr="00033B08">
        <w:t>thực</w:t>
      </w:r>
      <w:r w:rsidR="002D661D" w:rsidRPr="00033B08">
        <w:t xml:space="preserve"> </w:t>
      </w:r>
      <w:r w:rsidRPr="00033B08">
        <w:t>hiện</w:t>
      </w:r>
      <w:r w:rsidR="002D661D" w:rsidRPr="00033B08">
        <w:t xml:space="preserve"> </w:t>
      </w:r>
      <w:r w:rsidRPr="00033B08">
        <w:t>nhiệm</w:t>
      </w:r>
      <w:r w:rsidR="002D661D" w:rsidRPr="00033B08">
        <w:t xml:space="preserve"> </w:t>
      </w:r>
      <w:r w:rsidRPr="00033B08">
        <w:t>vụ</w:t>
      </w:r>
      <w:r w:rsidR="002D661D" w:rsidRPr="00033B08">
        <w:t xml:space="preserve"> </w:t>
      </w:r>
      <w:r w:rsidRPr="00033B08">
        <w:t>ki</w:t>
      </w:r>
      <w:r w:rsidRPr="001E142E">
        <w:t>êm</w:t>
      </w:r>
      <w:r w:rsidR="002D661D" w:rsidRPr="001E142E">
        <w:t xml:space="preserve"> </w:t>
      </w:r>
      <w:r w:rsidRPr="001E142E">
        <w:t>nhi</w:t>
      </w:r>
      <w:r w:rsidRPr="00033B08">
        <w:t>ệm</w:t>
      </w:r>
      <w:r w:rsidR="002D661D" w:rsidRPr="00033B08">
        <w:t xml:space="preserve"> </w:t>
      </w:r>
      <w:r w:rsidRPr="00033B08">
        <w:t>bảo</w:t>
      </w:r>
      <w:r w:rsidR="002D661D" w:rsidRPr="00033B08">
        <w:t xml:space="preserve"> </w:t>
      </w:r>
      <w:r w:rsidRPr="00033B08">
        <w:t>vệ</w:t>
      </w:r>
      <w:r w:rsidR="002D661D" w:rsidRPr="00033B08">
        <w:t xml:space="preserve"> </w:t>
      </w:r>
      <w:r w:rsidRPr="00033B08">
        <w:t>b</w:t>
      </w:r>
      <w:r w:rsidRPr="001E142E">
        <w:t>í</w:t>
      </w:r>
      <w:r w:rsidR="002D661D" w:rsidRPr="001E142E">
        <w:t xml:space="preserve"> </w:t>
      </w:r>
      <w:r w:rsidRPr="001E142E">
        <w:t>m</w:t>
      </w:r>
      <w:r w:rsidRPr="00033B08">
        <w:t>ật</w:t>
      </w:r>
      <w:r w:rsidR="002D661D" w:rsidRPr="00033B08">
        <w:t xml:space="preserve"> </w:t>
      </w:r>
      <w:r w:rsidRPr="00033B08">
        <w:t>nh</w:t>
      </w:r>
      <w:r w:rsidRPr="001E142E">
        <w:t>à</w:t>
      </w:r>
      <w:r w:rsidR="002D661D" w:rsidRPr="001E142E">
        <w:t xml:space="preserve"> </w:t>
      </w:r>
      <w:r w:rsidRPr="001E142E">
        <w:t>nư</w:t>
      </w:r>
      <w:r w:rsidRPr="00033B08">
        <w:t>ớc</w:t>
      </w:r>
      <w:r w:rsidR="002D661D" w:rsidRPr="00033B08">
        <w:t xml:space="preserve"> </w:t>
      </w:r>
      <w:r w:rsidRPr="00033B08">
        <w:t>tại</w:t>
      </w:r>
      <w:r w:rsidR="002D661D" w:rsidRPr="00033B08">
        <w:t xml:space="preserve"> </w:t>
      </w:r>
      <w:r w:rsidRPr="00033B08">
        <w:t>văn</w:t>
      </w:r>
      <w:r w:rsidR="002D661D" w:rsidRPr="00033B08">
        <w:t xml:space="preserve"> </w:t>
      </w:r>
      <w:r w:rsidRPr="00033B08">
        <w:t>ph</w:t>
      </w:r>
      <w:r w:rsidRPr="001E142E">
        <w:t>òng</w:t>
      </w:r>
      <w:r w:rsidR="002D661D" w:rsidRPr="001E142E">
        <w:t xml:space="preserve"> </w:t>
      </w:r>
      <w:r w:rsidRPr="001E142E">
        <w:t>ho</w:t>
      </w:r>
      <w:r w:rsidRPr="00033B08">
        <w:t>ặc</w:t>
      </w:r>
      <w:r w:rsidR="002D661D" w:rsidRPr="00033B08">
        <w:t xml:space="preserve"> </w:t>
      </w:r>
      <w:r w:rsidRPr="00033B08">
        <w:t>đơn</w:t>
      </w:r>
      <w:r w:rsidR="002D661D" w:rsidRPr="00033B08">
        <w:t xml:space="preserve"> </w:t>
      </w:r>
      <w:r w:rsidRPr="00033B08">
        <w:t>vị</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t</w:t>
      </w:r>
      <w:r w:rsidRPr="00033B08">
        <w:t>ổng</w:t>
      </w:r>
      <w:r w:rsidR="002D661D" w:rsidRPr="00033B08">
        <w:t xml:space="preserve"> </w:t>
      </w:r>
      <w:r w:rsidRPr="00033B08">
        <w:t>hợp”.</w:t>
      </w:r>
    </w:p>
    <w:p w14:paraId="2B0949BB" w14:textId="77777777" w:rsidR="00BE1F8B" w:rsidRPr="00033B08" w:rsidRDefault="00C51273" w:rsidP="001B0106">
      <w:pPr>
        <w:autoSpaceDE w:val="0"/>
        <w:autoSpaceDN w:val="0"/>
        <w:adjustRightInd w:val="0"/>
        <w:spacing w:before="120"/>
      </w:pPr>
      <w:bookmarkStart w:id="217" w:name="dieu_13"/>
      <w:r w:rsidRPr="001E142E">
        <w:rPr>
          <w:b/>
          <w:bCs/>
        </w:rPr>
        <w:t>Điều</w:t>
      </w:r>
      <w:r w:rsidR="00077C96" w:rsidRPr="001E142E">
        <w:rPr>
          <w:b/>
          <w:bCs/>
        </w:rPr>
        <w:t xml:space="preserve"> 13. Sửa đổi, bổ sung một số </w:t>
      </w:r>
      <w:r w:rsidRPr="001E142E">
        <w:rPr>
          <w:b/>
          <w:bCs/>
        </w:rPr>
        <w:t>điều</w:t>
      </w:r>
      <w:r w:rsidR="00077C96" w:rsidRPr="001E142E">
        <w:rPr>
          <w:b/>
          <w:bCs/>
        </w:rPr>
        <w:t xml:space="preserve"> của Nghị định số 43</w:t>
      </w:r>
      <w:r w:rsidR="00901126" w:rsidRPr="001E142E">
        <w:rPr>
          <w:b/>
          <w:bCs/>
        </w:rPr>
        <w:t>/</w:t>
      </w:r>
      <w:r w:rsidR="00077C96" w:rsidRPr="001E142E">
        <w:rPr>
          <w:b/>
          <w:bCs/>
        </w:rPr>
        <w:t>2020</w:t>
      </w:r>
      <w:r w:rsidR="00901126" w:rsidRPr="001E142E">
        <w:rPr>
          <w:b/>
          <w:bCs/>
        </w:rPr>
        <w:t>/</w:t>
      </w:r>
      <w:r w:rsidR="00077C96" w:rsidRPr="001E142E">
        <w:rPr>
          <w:b/>
          <w:bCs/>
        </w:rPr>
        <w:t>NĐ-CP ngày 08 tháng 4 năm 2020 của Chính phủ quy định về thi hành án tử hình bằng hình thức tiêm thuốc độc</w:t>
      </w:r>
      <w:bookmarkEnd w:id="217"/>
    </w:p>
    <w:p w14:paraId="1E5E5783"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18" w:name="dc_105"/>
      <w:r w:rsidR="00C51273" w:rsidRPr="00033B08">
        <w:t>khoản</w:t>
      </w:r>
      <w:r w:rsidR="002D661D" w:rsidRPr="00033B08">
        <w:t xml:space="preserve"> </w:t>
      </w:r>
      <w:r w:rsidRPr="00033B08">
        <w:t>7</w:t>
      </w:r>
      <w:r w:rsidR="002D661D" w:rsidRPr="00033B08">
        <w:t xml:space="preserve"> </w:t>
      </w:r>
      <w:r w:rsidR="00C51273" w:rsidRPr="00033B08">
        <w:t>Điều</w:t>
      </w:r>
      <w:r w:rsidR="002D661D" w:rsidRPr="00033B08">
        <w:t xml:space="preserve"> </w:t>
      </w:r>
      <w:r w:rsidRPr="00033B08">
        <w:t>9</w:t>
      </w:r>
      <w:bookmarkEnd w:id="218"/>
      <w:r w:rsidR="002D661D" w:rsidRPr="00033B08">
        <w:t xml:space="preserve"> </w:t>
      </w:r>
      <w:r w:rsidRPr="00033B08">
        <w:t>như</w:t>
      </w:r>
      <w:r w:rsidR="002D661D" w:rsidRPr="00033B08">
        <w:t xml:space="preserve"> </w:t>
      </w:r>
      <w:r w:rsidRPr="00033B08">
        <w:t>sau:</w:t>
      </w:r>
    </w:p>
    <w:p w14:paraId="2450087F" w14:textId="77777777" w:rsidR="00BE1F8B" w:rsidRPr="00033B08" w:rsidRDefault="00BE1F8B" w:rsidP="001B0106">
      <w:pPr>
        <w:autoSpaceDE w:val="0"/>
        <w:autoSpaceDN w:val="0"/>
        <w:adjustRightInd w:val="0"/>
        <w:spacing w:before="120"/>
      </w:pPr>
      <w:r w:rsidRPr="001E142E">
        <w:t>“7.</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làm</w:t>
      </w:r>
      <w:r w:rsidR="002D661D" w:rsidRPr="001E142E">
        <w:t xml:space="preserve"> </w:t>
      </w:r>
      <w:r w:rsidRPr="001E142E">
        <w:t>th</w:t>
      </w:r>
      <w:r w:rsidRPr="00033B08">
        <w:t>ủ</w:t>
      </w:r>
      <w:r w:rsidR="002D661D" w:rsidRPr="00033B08">
        <w:t xml:space="preserve"> </w:t>
      </w:r>
      <w:r w:rsidRPr="00033B08">
        <w:t>tục</w:t>
      </w:r>
      <w:r w:rsidR="002D661D" w:rsidRPr="00033B08">
        <w:t xml:space="preserve"> </w:t>
      </w:r>
      <w:r w:rsidRPr="00033B08">
        <w:t>khai</w:t>
      </w:r>
      <w:r w:rsidR="002D661D" w:rsidRPr="00033B08">
        <w:t xml:space="preserve"> </w:t>
      </w:r>
      <w:r w:rsidRPr="00033B08">
        <w:t>tử;</w:t>
      </w:r>
      <w:r w:rsidR="002D661D" w:rsidRPr="00033B08">
        <w:t xml:space="preserve"> </w:t>
      </w:r>
      <w:r w:rsidRPr="00033B08">
        <w:t>tổ</w:t>
      </w:r>
      <w:r w:rsidR="002D661D" w:rsidRPr="00033B08">
        <w:t xml:space="preserve"> </w:t>
      </w:r>
      <w:r w:rsidRPr="00033B08">
        <w:t>chức</w:t>
      </w:r>
      <w:r w:rsidR="002D661D" w:rsidRPr="00033B08">
        <w:t xml:space="preserve"> </w:t>
      </w:r>
      <w:r w:rsidRPr="00033B08">
        <w:t>mai</w:t>
      </w:r>
      <w:r w:rsidR="002D661D" w:rsidRPr="00033B08">
        <w:t xml:space="preserve"> </w:t>
      </w:r>
      <w:r w:rsidRPr="00033B08">
        <w:t>t</w:t>
      </w:r>
      <w:r w:rsidRPr="001E142E">
        <w:t>áng,</w:t>
      </w:r>
      <w:r w:rsidR="002D661D" w:rsidRPr="001E142E">
        <w:t xml:space="preserve"> </w:t>
      </w:r>
      <w:r w:rsidRPr="001E142E">
        <w:t>v</w:t>
      </w:r>
      <w:r w:rsidRPr="00033B08">
        <w:t>ẽ</w:t>
      </w:r>
      <w:r w:rsidR="002D661D" w:rsidRPr="00033B08">
        <w:t xml:space="preserve"> </w:t>
      </w:r>
      <w:r w:rsidRPr="00033B08">
        <w:t>sơ</w:t>
      </w:r>
      <w:r w:rsidR="002D661D" w:rsidRPr="00033B08">
        <w:t xml:space="preserve"> </w:t>
      </w:r>
      <w:r w:rsidRPr="00033B08">
        <w:t>đồ</w:t>
      </w:r>
      <w:r w:rsidR="002D661D" w:rsidRPr="00033B08">
        <w:t xml:space="preserve"> </w:t>
      </w:r>
      <w:r w:rsidRPr="00033B08">
        <w:t>mộ</w:t>
      </w:r>
      <w:r w:rsidR="002D661D" w:rsidRPr="00033B08">
        <w:t xml:space="preserve"> </w:t>
      </w:r>
      <w:r w:rsidRPr="00033B08">
        <w:t>v</w:t>
      </w:r>
      <w:r w:rsidRPr="001E142E">
        <w:t>à</w:t>
      </w:r>
      <w:r w:rsidR="002D661D" w:rsidRPr="001E142E">
        <w:t xml:space="preserve"> </w:t>
      </w:r>
      <w:r w:rsidRPr="001E142E">
        <w:t>đ</w:t>
      </w:r>
      <w:r w:rsidRPr="00033B08">
        <w:t>ặt</w:t>
      </w:r>
      <w:r w:rsidR="002D661D" w:rsidRPr="00033B08">
        <w:t xml:space="preserve"> </w:t>
      </w:r>
      <w:r w:rsidRPr="00033B08">
        <w:t>bia</w:t>
      </w:r>
      <w:r w:rsidR="002D661D" w:rsidRPr="00033B08">
        <w:t xml:space="preserve"> </w:t>
      </w:r>
      <w:r w:rsidRPr="00033B08">
        <w:t>tr</w:t>
      </w:r>
      <w:r w:rsidRPr="001E142E">
        <w:t>ên</w:t>
      </w:r>
      <w:r w:rsidR="002D661D" w:rsidRPr="001E142E">
        <w:t xml:space="preserve"> </w:t>
      </w:r>
      <w:r w:rsidRPr="001E142E">
        <w:t>m</w:t>
      </w:r>
      <w:r w:rsidRPr="00033B08">
        <w:t>ộ</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bị</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t</w:t>
      </w:r>
      <w:r w:rsidRPr="00033B08">
        <w:t>ử</w:t>
      </w:r>
      <w:r w:rsidR="002D661D" w:rsidRPr="00033B08">
        <w:t xml:space="preserve"> </w:t>
      </w:r>
      <w:r w:rsidRPr="00033B08">
        <w:t>h</w:t>
      </w:r>
      <w:r w:rsidRPr="001E142E">
        <w:t>ình;</w:t>
      </w:r>
      <w:r w:rsidR="002D661D" w:rsidRPr="001E142E">
        <w:t xml:space="preserve"> </w:t>
      </w:r>
      <w:r w:rsidRPr="001E142E">
        <w:t>thông</w:t>
      </w:r>
      <w:r w:rsidR="002D661D" w:rsidRPr="001E142E">
        <w:t xml:space="preserve"> </w:t>
      </w:r>
      <w:r w:rsidRPr="001E142E">
        <w:t>báo</w:t>
      </w:r>
      <w:r w:rsidR="002D661D" w:rsidRPr="001E142E">
        <w:t xml:space="preserve"> </w:t>
      </w:r>
      <w:r w:rsidRPr="001E142E">
        <w:t>cho</w:t>
      </w:r>
      <w:r w:rsidR="002D661D" w:rsidRPr="001E142E">
        <w:t xml:space="preserve"> </w:t>
      </w:r>
      <w:r w:rsidRPr="001E142E">
        <w:t>thân</w:t>
      </w:r>
      <w:r w:rsidR="002D661D" w:rsidRPr="001E142E">
        <w:t xml:space="preserve"> </w:t>
      </w:r>
      <w:r w:rsidRPr="001E142E">
        <w:t>nhân</w:t>
      </w:r>
      <w:r w:rsidR="002D661D" w:rsidRPr="001E142E">
        <w:t xml:space="preserve"> </w:t>
      </w:r>
      <w:r w:rsidRPr="001E142E">
        <w:t>ho</w:t>
      </w:r>
      <w:r w:rsidRPr="00033B08">
        <w:t>ặc</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c</w:t>
      </w:r>
      <w:r w:rsidRPr="00033B08">
        <w:t>ủa</w:t>
      </w:r>
      <w:r w:rsidR="002D661D" w:rsidRPr="00033B08">
        <w:t xml:space="preserve"> </w:t>
      </w:r>
      <w:r w:rsidRPr="00033B08">
        <w:t>họ</w:t>
      </w:r>
      <w:r w:rsidR="002D661D" w:rsidRPr="00033B08">
        <w:t xml:space="preserve"> </w:t>
      </w:r>
      <w:r w:rsidRPr="00033B08">
        <w:t>biết.”.</w:t>
      </w:r>
    </w:p>
    <w:p w14:paraId="2D62A3B0" w14:textId="77777777" w:rsidR="00BE1F8B" w:rsidRPr="00033B08" w:rsidRDefault="00BE1F8B" w:rsidP="001B0106">
      <w:pPr>
        <w:autoSpaceDE w:val="0"/>
        <w:autoSpaceDN w:val="0"/>
        <w:adjustRightInd w:val="0"/>
        <w:spacing w:before="120"/>
      </w:pPr>
      <w:r w:rsidRPr="001E142E">
        <w:lastRenderedPageBreak/>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19" w:name="dc_106"/>
      <w:r w:rsidR="00C51273" w:rsidRPr="00033B08">
        <w:t>Điều</w:t>
      </w:r>
      <w:r w:rsidR="002D661D" w:rsidRPr="00033B08">
        <w:t xml:space="preserve"> </w:t>
      </w:r>
      <w:r w:rsidRPr="00033B08">
        <w:t>10</w:t>
      </w:r>
      <w:bookmarkEnd w:id="219"/>
      <w:r w:rsidR="002D661D" w:rsidRPr="00033B08">
        <w:t xml:space="preserve"> </w:t>
      </w:r>
      <w:r w:rsidRPr="00033B08">
        <w:t>như</w:t>
      </w:r>
      <w:r w:rsidR="002D661D" w:rsidRPr="00033B08">
        <w:t xml:space="preserve"> </w:t>
      </w:r>
      <w:r w:rsidRPr="00033B08">
        <w:t>sau:</w:t>
      </w:r>
    </w:p>
    <w:p w14:paraId="3C2E6F94" w14:textId="77777777" w:rsidR="00BE1F8B" w:rsidRPr="001E142E"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10.</w:t>
      </w:r>
      <w:r w:rsidR="002D661D" w:rsidRPr="00033B08">
        <w:rPr>
          <w:b/>
          <w:bCs/>
        </w:rPr>
        <w:t xml:space="preserve"> </w:t>
      </w:r>
      <w:r w:rsidRPr="00033B08">
        <w:rPr>
          <w:b/>
          <w:bCs/>
        </w:rPr>
        <w:t>Tr</w:t>
      </w:r>
      <w:r w:rsidRPr="001E142E">
        <w:rPr>
          <w:b/>
          <w:bCs/>
        </w:rPr>
        <w:t>ách</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của</w:t>
      </w:r>
      <w:r w:rsidR="002D661D" w:rsidRPr="00033B08">
        <w:rPr>
          <w:b/>
          <w:bCs/>
        </w:rPr>
        <w:t xml:space="preserve"> </w:t>
      </w:r>
      <w:r w:rsidRPr="00033B08">
        <w:rPr>
          <w:b/>
          <w:bCs/>
        </w:rPr>
        <w:t>C</w:t>
      </w:r>
      <w:r w:rsidRPr="001E142E">
        <w:rPr>
          <w:b/>
          <w:bCs/>
        </w:rPr>
        <w:t>ông</w:t>
      </w:r>
      <w:r w:rsidR="002D661D" w:rsidRPr="001E142E">
        <w:rPr>
          <w:b/>
          <w:bCs/>
        </w:rPr>
        <w:t xml:space="preserve"> </w:t>
      </w:r>
      <w:r w:rsidRPr="001E142E">
        <w:rPr>
          <w:b/>
          <w:bCs/>
        </w:rPr>
        <w:t>an</w:t>
      </w:r>
      <w:r w:rsidR="002D661D" w:rsidRPr="001E142E">
        <w:rPr>
          <w:b/>
          <w:bCs/>
        </w:rPr>
        <w:t xml:space="preserve"> </w:t>
      </w:r>
      <w:r w:rsidRPr="001E142E">
        <w:rPr>
          <w:b/>
          <w:bCs/>
        </w:rPr>
        <w:t>c</w:t>
      </w:r>
      <w:r w:rsidRPr="00033B08">
        <w:rPr>
          <w:b/>
          <w:bCs/>
        </w:rPr>
        <w:t>ấp</w:t>
      </w:r>
      <w:r w:rsidR="002D661D" w:rsidRPr="00033B08">
        <w:rPr>
          <w:b/>
          <w:bCs/>
        </w:rPr>
        <w:t xml:space="preserve"> </w:t>
      </w:r>
      <w:r w:rsidRPr="00033B08">
        <w:rPr>
          <w:b/>
          <w:bCs/>
        </w:rPr>
        <w:t>x</w:t>
      </w:r>
      <w:r w:rsidRPr="001E142E">
        <w:rPr>
          <w:b/>
          <w:bCs/>
        </w:rPr>
        <w:t>ã</w:t>
      </w:r>
      <w:r w:rsidR="002D661D" w:rsidRPr="001E142E">
        <w:rPr>
          <w:b/>
          <w:bCs/>
        </w:rPr>
        <w:t xml:space="preserve"> </w:t>
      </w:r>
      <w:r w:rsidRPr="001E142E">
        <w:rPr>
          <w:b/>
          <w:bCs/>
        </w:rPr>
        <w:t>nơi</w:t>
      </w:r>
      <w:r w:rsidR="002D661D" w:rsidRPr="001E142E">
        <w:rPr>
          <w:b/>
          <w:bCs/>
        </w:rPr>
        <w:t xml:space="preserve"> </w:t>
      </w:r>
      <w:r w:rsidRPr="001E142E">
        <w:rPr>
          <w:b/>
          <w:bCs/>
        </w:rPr>
        <w:t>t</w:t>
      </w:r>
      <w:r w:rsidRPr="00033B08">
        <w:rPr>
          <w:b/>
          <w:bCs/>
        </w:rPr>
        <w:t>ổ</w:t>
      </w:r>
      <w:r w:rsidR="002D661D" w:rsidRPr="00033B08">
        <w:rPr>
          <w:b/>
          <w:bCs/>
        </w:rPr>
        <w:t xml:space="preserve"> </w:t>
      </w:r>
      <w:r w:rsidRPr="00033B08">
        <w:rPr>
          <w:b/>
          <w:bCs/>
        </w:rPr>
        <w:t>chức</w:t>
      </w:r>
      <w:r w:rsidR="002D661D" w:rsidRPr="00033B08">
        <w:rPr>
          <w:b/>
          <w:bCs/>
        </w:rPr>
        <w:t xml:space="preserve"> </w:t>
      </w:r>
      <w:r w:rsidRPr="00033B08">
        <w:rPr>
          <w:b/>
          <w:bCs/>
        </w:rPr>
        <w:t>thi</w:t>
      </w:r>
      <w:r w:rsidR="002D661D" w:rsidRPr="00033B08">
        <w:rPr>
          <w:b/>
          <w:bCs/>
        </w:rPr>
        <w:t xml:space="preserve"> </w:t>
      </w:r>
      <w:r w:rsidRPr="00033B08">
        <w:rPr>
          <w:b/>
          <w:bCs/>
        </w:rPr>
        <w:t>h</w:t>
      </w:r>
      <w:r w:rsidRPr="001E142E">
        <w:rPr>
          <w:b/>
          <w:bCs/>
        </w:rPr>
        <w:t>ành</w:t>
      </w:r>
      <w:r w:rsidR="002D661D" w:rsidRPr="001E142E">
        <w:rPr>
          <w:b/>
          <w:bCs/>
        </w:rPr>
        <w:t xml:space="preserve"> </w:t>
      </w:r>
      <w:r w:rsidRPr="001E142E">
        <w:rPr>
          <w:b/>
          <w:bCs/>
        </w:rPr>
        <w:t>án</w:t>
      </w:r>
      <w:r w:rsidR="002D661D" w:rsidRPr="001E142E">
        <w:rPr>
          <w:b/>
          <w:bCs/>
        </w:rPr>
        <w:t xml:space="preserve"> </w:t>
      </w:r>
      <w:r w:rsidRPr="001E142E">
        <w:rPr>
          <w:b/>
          <w:bCs/>
        </w:rPr>
        <w:t>t</w:t>
      </w:r>
      <w:r w:rsidRPr="00033B08">
        <w:rPr>
          <w:b/>
          <w:bCs/>
        </w:rPr>
        <w:t>ử</w:t>
      </w:r>
      <w:r w:rsidR="002D661D" w:rsidRPr="00033B08">
        <w:rPr>
          <w:b/>
          <w:bCs/>
        </w:rPr>
        <w:t xml:space="preserve"> </w:t>
      </w:r>
      <w:r w:rsidRPr="00033B08">
        <w:rPr>
          <w:b/>
          <w:bCs/>
        </w:rPr>
        <w:t>h</w:t>
      </w:r>
      <w:r w:rsidRPr="001E142E">
        <w:rPr>
          <w:b/>
          <w:bCs/>
        </w:rPr>
        <w:t>ình</w:t>
      </w:r>
      <w:r w:rsidR="002D661D" w:rsidRPr="001E142E">
        <w:rPr>
          <w:b/>
          <w:bCs/>
        </w:rPr>
        <w:t xml:space="preserve"> </w:t>
      </w:r>
      <w:r w:rsidRPr="001E142E">
        <w:rPr>
          <w:b/>
          <w:bCs/>
        </w:rPr>
        <w:t>và</w:t>
      </w:r>
      <w:r w:rsidR="002D661D" w:rsidRPr="001E142E">
        <w:rPr>
          <w:b/>
          <w:bCs/>
        </w:rPr>
        <w:t xml:space="preserve"> </w:t>
      </w:r>
      <w:r w:rsidRPr="001E142E">
        <w:rPr>
          <w:b/>
          <w:bCs/>
        </w:rPr>
        <w:t>nơi</w:t>
      </w:r>
      <w:r w:rsidR="002D661D" w:rsidRPr="001E142E">
        <w:rPr>
          <w:b/>
          <w:bCs/>
        </w:rPr>
        <w:t xml:space="preserve"> </w:t>
      </w:r>
      <w:r w:rsidRPr="001E142E">
        <w:rPr>
          <w:b/>
          <w:bCs/>
        </w:rPr>
        <w:t>mai</w:t>
      </w:r>
      <w:r w:rsidR="002D661D" w:rsidRPr="001E142E">
        <w:rPr>
          <w:b/>
          <w:bCs/>
        </w:rPr>
        <w:t xml:space="preserve"> </w:t>
      </w:r>
      <w:r w:rsidRPr="001E142E">
        <w:rPr>
          <w:b/>
          <w:bCs/>
        </w:rPr>
        <w:t>táng</w:t>
      </w:r>
    </w:p>
    <w:p w14:paraId="5C7B5608"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Tham</w:t>
      </w:r>
      <w:r w:rsidR="002D661D" w:rsidRPr="001E142E">
        <w:t xml:space="preserve"> </w:t>
      </w:r>
      <w:r w:rsidRPr="001E142E">
        <w:t>gia</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trật</w:t>
      </w:r>
      <w:r w:rsidR="002D661D" w:rsidRPr="00033B08">
        <w:t xml:space="preserve"> </w:t>
      </w:r>
      <w:r w:rsidRPr="00033B08">
        <w:t>tự</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p>
    <w:p w14:paraId="02A065E0"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Phát</w:t>
      </w:r>
      <w:r w:rsidR="002D661D" w:rsidRPr="001E142E">
        <w:t xml:space="preserve"> </w:t>
      </w:r>
      <w:r w:rsidRPr="001E142E">
        <w:t>hi</w:t>
      </w:r>
      <w:r w:rsidRPr="00033B08">
        <w:t>ện,</w:t>
      </w:r>
      <w:r w:rsidR="002D661D" w:rsidRPr="00033B08">
        <w:t xml:space="preserve"> </w:t>
      </w:r>
      <w:r w:rsidRPr="00033B08">
        <w:t>ngăn</w:t>
      </w:r>
      <w:r w:rsidR="002D661D" w:rsidRPr="00033B08">
        <w:t xml:space="preserve"> </w:t>
      </w:r>
      <w:r w:rsidRPr="00033B08">
        <w:t>chặn,</w:t>
      </w:r>
      <w:r w:rsidR="002D661D" w:rsidRPr="00033B08">
        <w:t xml:space="preserve"> </w:t>
      </w:r>
      <w:r w:rsidRPr="00033B08">
        <w:t>v</w:t>
      </w:r>
      <w:r w:rsidRPr="001E142E">
        <w:t>à</w:t>
      </w:r>
      <w:r w:rsidR="002D661D" w:rsidRPr="001E142E">
        <w:t xml:space="preserve"> </w:t>
      </w:r>
      <w:r w:rsidRPr="001E142E">
        <w:t>x</w:t>
      </w:r>
      <w:r w:rsidRPr="00033B08">
        <w:t>ử</w:t>
      </w:r>
      <w:r w:rsidR="002D661D" w:rsidRPr="00033B08">
        <w:t xml:space="preserve"> </w:t>
      </w:r>
      <w:r w:rsidRPr="00033B08">
        <w:t>l</w:t>
      </w:r>
      <w:r w:rsidRPr="001E142E">
        <w:t>ý</w:t>
      </w:r>
      <w:r w:rsidR="002D661D" w:rsidRPr="001E142E">
        <w:t xml:space="preserve"> </w:t>
      </w:r>
      <w:r w:rsidRPr="001E142E">
        <w:t>các</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vi</w:t>
      </w:r>
      <w:r w:rsidR="002D661D" w:rsidRPr="00033B08">
        <w:t xml:space="preserve"> </w:t>
      </w:r>
      <w:r w:rsidRPr="00033B08">
        <w:t>phạm</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tại</w:t>
      </w:r>
      <w:r w:rsidR="002D661D" w:rsidRPr="00033B08">
        <w:t xml:space="preserve"> </w:t>
      </w:r>
      <w:r w:rsidRPr="00033B08">
        <w:t>khu</w:t>
      </w:r>
      <w:r w:rsidR="002D661D" w:rsidRPr="00033B08">
        <w:t xml:space="preserve"> </w:t>
      </w:r>
      <w:r w:rsidRPr="00033B08">
        <w:t>vực</w:t>
      </w:r>
      <w:r w:rsidR="002D661D" w:rsidRPr="00033B08">
        <w:t xml:space="preserve"> </w:t>
      </w:r>
      <w:r w:rsidRPr="00033B08">
        <w:t>địa</w:t>
      </w:r>
      <w:r w:rsidR="002D661D" w:rsidRPr="00033B08">
        <w:t xml:space="preserve"> </w:t>
      </w:r>
      <w:r w:rsidRPr="00033B08">
        <w:t>b</w:t>
      </w:r>
      <w:r w:rsidRPr="001E142E">
        <w:t>àn</w:t>
      </w:r>
      <w:r w:rsidR="002D661D" w:rsidRPr="001E142E">
        <w:t xml:space="preserve"> </w:t>
      </w:r>
      <w:r w:rsidRPr="001E142E">
        <w:t>qu</w:t>
      </w:r>
      <w:r w:rsidRPr="00033B08">
        <w:t>ản</w:t>
      </w:r>
      <w:r w:rsidR="002D661D" w:rsidRPr="00033B08">
        <w:t xml:space="preserve"> </w:t>
      </w:r>
      <w:r w:rsidRPr="00033B08">
        <w:t>l</w:t>
      </w:r>
      <w:r w:rsidRPr="001E142E">
        <w:t>ý.</w:t>
      </w:r>
    </w:p>
    <w:p w14:paraId="5E70E43E"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nhi</w:t>
      </w:r>
      <w:r w:rsidRPr="00033B08">
        <w:t>ệm</w:t>
      </w:r>
      <w:r w:rsidR="002D661D" w:rsidRPr="00033B08">
        <w:t xml:space="preserve"> </w:t>
      </w:r>
      <w:r w:rsidRPr="00033B08">
        <w:t>vụ</w:t>
      </w:r>
      <w:r w:rsidR="002D661D" w:rsidRPr="00033B08">
        <w:t xml:space="preserve"> </w:t>
      </w:r>
      <w:r w:rsidRPr="00033B08">
        <w:t>kh</w:t>
      </w:r>
      <w:r w:rsidRPr="001E142E">
        <w:t>ác</w:t>
      </w:r>
      <w:r w:rsidR="002D661D" w:rsidRPr="001E142E">
        <w:t xml:space="preserve"> </w:t>
      </w:r>
      <w:r w:rsidRPr="001E142E">
        <w:t>theo</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của</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p>
    <w:p w14:paraId="2BF0FC43"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20" w:name="dc_107"/>
      <w:r w:rsidR="00C51273" w:rsidRPr="00033B08">
        <w:t>khoản</w:t>
      </w:r>
      <w:r w:rsidR="002D661D" w:rsidRPr="00033B08">
        <w:t xml:space="preserve"> </w:t>
      </w:r>
      <w:r w:rsidRPr="00033B08">
        <w:t>7</w:t>
      </w:r>
      <w:r w:rsidR="002D661D" w:rsidRPr="00033B08">
        <w:t xml:space="preserve"> </w:t>
      </w:r>
      <w:r w:rsidR="00C51273" w:rsidRPr="00033B08">
        <w:t>Điều</w:t>
      </w:r>
      <w:r w:rsidR="002D661D" w:rsidRPr="00033B08">
        <w:t xml:space="preserve"> </w:t>
      </w:r>
      <w:r w:rsidRPr="00033B08">
        <w:t>13</w:t>
      </w:r>
      <w:bookmarkEnd w:id="220"/>
      <w:r w:rsidR="002D661D" w:rsidRPr="00033B08">
        <w:t xml:space="preserve"> </w:t>
      </w:r>
      <w:r w:rsidRPr="00033B08">
        <w:t>như</w:t>
      </w:r>
      <w:r w:rsidR="002D661D" w:rsidRPr="00033B08">
        <w:t xml:space="preserve"> </w:t>
      </w:r>
      <w:r w:rsidRPr="00033B08">
        <w:t>sau:</w:t>
      </w:r>
    </w:p>
    <w:p w14:paraId="570A69BC" w14:textId="77777777" w:rsidR="00BE1F8B" w:rsidRPr="00033B08" w:rsidRDefault="00BE1F8B" w:rsidP="001B0106">
      <w:pPr>
        <w:autoSpaceDE w:val="0"/>
        <w:autoSpaceDN w:val="0"/>
        <w:adjustRightInd w:val="0"/>
        <w:spacing w:before="120"/>
      </w:pPr>
      <w:r w:rsidRPr="001E142E">
        <w:t>“7.</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làm</w:t>
      </w:r>
      <w:r w:rsidR="002D661D" w:rsidRPr="001E142E">
        <w:t xml:space="preserve"> </w:t>
      </w:r>
      <w:r w:rsidRPr="001E142E">
        <w:t>th</w:t>
      </w:r>
      <w:r w:rsidRPr="00033B08">
        <w:t>ủ</w:t>
      </w:r>
      <w:r w:rsidR="002D661D" w:rsidRPr="00033B08">
        <w:t xml:space="preserve"> </w:t>
      </w:r>
      <w:r w:rsidRPr="00033B08">
        <w:t>tục</w:t>
      </w:r>
      <w:r w:rsidR="002D661D" w:rsidRPr="00033B08">
        <w:t xml:space="preserve"> </w:t>
      </w:r>
      <w:r w:rsidRPr="00033B08">
        <w:t>khai</w:t>
      </w:r>
      <w:r w:rsidR="002D661D" w:rsidRPr="00033B08">
        <w:t xml:space="preserve"> </w:t>
      </w:r>
      <w:r w:rsidRPr="00033B08">
        <w:t>tử;</w:t>
      </w:r>
      <w:r w:rsidR="002D661D" w:rsidRPr="00033B08">
        <w:t xml:space="preserve"> </w:t>
      </w:r>
      <w:r w:rsidRPr="00033B08">
        <w:t>tổ</w:t>
      </w:r>
      <w:r w:rsidR="002D661D" w:rsidRPr="00033B08">
        <w:t xml:space="preserve"> </w:t>
      </w:r>
      <w:r w:rsidRPr="00033B08">
        <w:t>chức</w:t>
      </w:r>
      <w:r w:rsidR="002D661D" w:rsidRPr="00033B08">
        <w:t xml:space="preserve"> </w:t>
      </w:r>
      <w:r w:rsidRPr="00033B08">
        <w:t>mai</w:t>
      </w:r>
      <w:r w:rsidR="002D661D" w:rsidRPr="00033B08">
        <w:t xml:space="preserve"> </w:t>
      </w:r>
      <w:r w:rsidRPr="00033B08">
        <w:t>t</w:t>
      </w:r>
      <w:r w:rsidRPr="001E142E">
        <w:t>áng,</w:t>
      </w:r>
      <w:r w:rsidR="002D661D" w:rsidRPr="001E142E">
        <w:t xml:space="preserve"> </w:t>
      </w:r>
      <w:r w:rsidRPr="001E142E">
        <w:t>v</w:t>
      </w:r>
      <w:r w:rsidRPr="00033B08">
        <w:t>ẽ</w:t>
      </w:r>
      <w:r w:rsidR="002D661D" w:rsidRPr="00033B08">
        <w:t xml:space="preserve"> </w:t>
      </w:r>
      <w:r w:rsidRPr="00033B08">
        <w:t>sơ</w:t>
      </w:r>
      <w:r w:rsidR="002D661D" w:rsidRPr="00033B08">
        <w:t xml:space="preserve"> </w:t>
      </w:r>
      <w:r w:rsidRPr="00033B08">
        <w:t>đồ</w:t>
      </w:r>
      <w:r w:rsidR="002D661D" w:rsidRPr="00033B08">
        <w:t xml:space="preserve"> </w:t>
      </w:r>
      <w:r w:rsidRPr="00033B08">
        <w:t>mộ</w:t>
      </w:r>
      <w:r w:rsidR="002D661D" w:rsidRPr="00033B08">
        <w:t xml:space="preserve"> </w:t>
      </w:r>
      <w:r w:rsidRPr="00033B08">
        <w:t>v</w:t>
      </w:r>
      <w:r w:rsidRPr="001E142E">
        <w:t>à</w:t>
      </w:r>
      <w:r w:rsidR="002D661D" w:rsidRPr="001E142E">
        <w:t xml:space="preserve"> </w:t>
      </w:r>
      <w:r w:rsidRPr="001E142E">
        <w:t>đ</w:t>
      </w:r>
      <w:r w:rsidRPr="00033B08">
        <w:t>ặt</w:t>
      </w:r>
      <w:r w:rsidR="002D661D" w:rsidRPr="00033B08">
        <w:t xml:space="preserve"> </w:t>
      </w:r>
      <w:r w:rsidRPr="00033B08">
        <w:t>bia</w:t>
      </w:r>
      <w:r w:rsidR="002D661D" w:rsidRPr="00033B08">
        <w:t xml:space="preserve"> </w:t>
      </w:r>
      <w:r w:rsidRPr="00033B08">
        <w:t>tr</w:t>
      </w:r>
      <w:r w:rsidRPr="001E142E">
        <w:t>ên</w:t>
      </w:r>
      <w:r w:rsidR="002D661D" w:rsidRPr="001E142E">
        <w:t xml:space="preserve"> </w:t>
      </w:r>
      <w:r w:rsidRPr="001E142E">
        <w:t>m</w:t>
      </w:r>
      <w:r w:rsidRPr="00033B08">
        <w:t>ộ</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bị</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t</w:t>
      </w:r>
      <w:r w:rsidRPr="00033B08">
        <w:t>ử</w:t>
      </w:r>
      <w:r w:rsidR="002D661D" w:rsidRPr="00033B08">
        <w:t xml:space="preserve"> </w:t>
      </w:r>
      <w:r w:rsidRPr="00033B08">
        <w:t>h</w:t>
      </w:r>
      <w:r w:rsidRPr="001E142E">
        <w:t>ình;</w:t>
      </w:r>
      <w:r w:rsidR="002D661D" w:rsidRPr="001E142E">
        <w:t xml:space="preserve"> </w:t>
      </w:r>
      <w:r w:rsidRPr="001E142E">
        <w:t>thông</w:t>
      </w:r>
      <w:r w:rsidR="002D661D" w:rsidRPr="001E142E">
        <w:t xml:space="preserve"> </w:t>
      </w:r>
      <w:r w:rsidRPr="001E142E">
        <w:t>báo</w:t>
      </w:r>
      <w:r w:rsidR="002D661D" w:rsidRPr="001E142E">
        <w:t xml:space="preserve"> </w:t>
      </w:r>
      <w:r w:rsidRPr="001E142E">
        <w:t>cho</w:t>
      </w:r>
      <w:r w:rsidR="002D661D" w:rsidRPr="001E142E">
        <w:t xml:space="preserve"> </w:t>
      </w:r>
      <w:r w:rsidRPr="001E142E">
        <w:t>thân</w:t>
      </w:r>
      <w:r w:rsidR="002D661D" w:rsidRPr="001E142E">
        <w:t xml:space="preserve"> </w:t>
      </w:r>
      <w:r w:rsidRPr="001E142E">
        <w:t>nhân</w:t>
      </w:r>
      <w:r w:rsidR="002D661D" w:rsidRPr="001E142E">
        <w:t xml:space="preserve"> </w:t>
      </w:r>
      <w:r w:rsidRPr="001E142E">
        <w:t>ho</w:t>
      </w:r>
      <w:r w:rsidRPr="00033B08">
        <w:t>ặc</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c</w:t>
      </w:r>
      <w:r w:rsidRPr="00033B08">
        <w:t>ủa</w:t>
      </w:r>
      <w:r w:rsidR="002D661D" w:rsidRPr="00033B08">
        <w:t xml:space="preserve"> </w:t>
      </w:r>
      <w:r w:rsidRPr="00033B08">
        <w:t>họ</w:t>
      </w:r>
      <w:r w:rsidR="002D661D" w:rsidRPr="00033B08">
        <w:t xml:space="preserve"> </w:t>
      </w:r>
      <w:r w:rsidRPr="00033B08">
        <w:t>biết.”.</w:t>
      </w:r>
    </w:p>
    <w:p w14:paraId="45873181"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21" w:name="dc_108"/>
      <w:r w:rsidR="00C51273" w:rsidRPr="00033B08">
        <w:t>Điều</w:t>
      </w:r>
      <w:r w:rsidR="002D661D" w:rsidRPr="00033B08">
        <w:t xml:space="preserve"> </w:t>
      </w:r>
      <w:r w:rsidRPr="00033B08">
        <w:t>20</w:t>
      </w:r>
      <w:bookmarkEnd w:id="221"/>
      <w:r w:rsidR="002D661D" w:rsidRPr="00033B08">
        <w:t xml:space="preserve"> </w:t>
      </w:r>
      <w:r w:rsidRPr="00033B08">
        <w:t>như</w:t>
      </w:r>
      <w:r w:rsidR="002D661D" w:rsidRPr="00033B08">
        <w:t xml:space="preserve"> </w:t>
      </w:r>
      <w:r w:rsidRPr="00033B08">
        <w:t>sau:</w:t>
      </w:r>
    </w:p>
    <w:p w14:paraId="6E830464"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20.</w:t>
      </w:r>
      <w:r w:rsidR="002D661D" w:rsidRPr="00033B08">
        <w:rPr>
          <w:b/>
          <w:bCs/>
        </w:rPr>
        <w:t xml:space="preserve"> </w:t>
      </w:r>
      <w:r w:rsidRPr="00033B08">
        <w:rPr>
          <w:b/>
          <w:bCs/>
        </w:rPr>
        <w:t>Tr</w:t>
      </w:r>
      <w:r w:rsidRPr="001E142E">
        <w:rPr>
          <w:b/>
          <w:bCs/>
        </w:rPr>
        <w:t>ách</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của</w:t>
      </w:r>
      <w:r w:rsidR="002D661D" w:rsidRPr="00033B08">
        <w:rPr>
          <w:b/>
          <w:bCs/>
        </w:rPr>
        <w:t xml:space="preserve"> </w:t>
      </w:r>
      <w:r w:rsidRPr="00033B08">
        <w:rPr>
          <w:b/>
          <w:bCs/>
        </w:rPr>
        <w:t>Ủy</w:t>
      </w:r>
      <w:r w:rsidR="002D661D" w:rsidRPr="00033B08">
        <w:rPr>
          <w:b/>
          <w:bCs/>
        </w:rPr>
        <w:t xml:space="preserve"> </w:t>
      </w:r>
      <w:r w:rsidRPr="00033B08">
        <w:rPr>
          <w:b/>
          <w:bCs/>
        </w:rPr>
        <w:t>ban</w:t>
      </w:r>
      <w:r w:rsidR="002D661D" w:rsidRPr="00033B08">
        <w:rPr>
          <w:b/>
          <w:bCs/>
        </w:rPr>
        <w:t xml:space="preserve"> </w:t>
      </w:r>
      <w:r w:rsidRPr="00033B08">
        <w:rPr>
          <w:b/>
          <w:bCs/>
        </w:rPr>
        <w:t>nh</w:t>
      </w:r>
      <w:r w:rsidRPr="001E142E">
        <w:rPr>
          <w:b/>
          <w:bCs/>
        </w:rPr>
        <w:t>ân</w:t>
      </w:r>
      <w:r w:rsidR="002D661D" w:rsidRPr="001E142E">
        <w:rPr>
          <w:b/>
          <w:bCs/>
        </w:rPr>
        <w:t xml:space="preserve"> </w:t>
      </w:r>
      <w:r w:rsidRPr="001E142E">
        <w:rPr>
          <w:b/>
          <w:bCs/>
        </w:rPr>
        <w:t>dân</w:t>
      </w:r>
      <w:r w:rsidR="002D661D" w:rsidRPr="001E142E">
        <w:rPr>
          <w:b/>
          <w:bCs/>
        </w:rPr>
        <w:t xml:space="preserve"> </w:t>
      </w:r>
      <w:r w:rsidRPr="001E142E">
        <w:rPr>
          <w:b/>
          <w:bCs/>
        </w:rPr>
        <w:t>t</w:t>
      </w:r>
      <w:r w:rsidRPr="00033B08">
        <w:rPr>
          <w:b/>
          <w:bCs/>
        </w:rPr>
        <w:t>ỉnh,</w:t>
      </w:r>
      <w:r w:rsidR="002D661D" w:rsidRPr="00033B08">
        <w:rPr>
          <w:b/>
          <w:bCs/>
        </w:rPr>
        <w:t xml:space="preserve"> </w:t>
      </w:r>
      <w:r w:rsidRPr="00033B08">
        <w:rPr>
          <w:b/>
          <w:bCs/>
        </w:rPr>
        <w:t>th</w:t>
      </w:r>
      <w:r w:rsidRPr="001E142E">
        <w:rPr>
          <w:b/>
          <w:bCs/>
        </w:rPr>
        <w:t>ành</w:t>
      </w:r>
      <w:r w:rsidR="002D661D" w:rsidRPr="001E142E">
        <w:rPr>
          <w:b/>
          <w:bCs/>
        </w:rPr>
        <w:t xml:space="preserve"> </w:t>
      </w:r>
      <w:r w:rsidRPr="001E142E">
        <w:rPr>
          <w:b/>
          <w:bCs/>
        </w:rPr>
        <w:t>ph</w:t>
      </w:r>
      <w:r w:rsidRPr="00033B08">
        <w:rPr>
          <w:b/>
          <w:bCs/>
        </w:rPr>
        <w:t>ố</w:t>
      </w:r>
      <w:r w:rsidR="002D661D" w:rsidRPr="00033B08">
        <w:rPr>
          <w:b/>
          <w:bCs/>
        </w:rPr>
        <w:t xml:space="preserve"> </w:t>
      </w:r>
      <w:r w:rsidRPr="00033B08">
        <w:rPr>
          <w:b/>
          <w:bCs/>
        </w:rPr>
        <w:t>trực</w:t>
      </w:r>
      <w:r w:rsidR="002D661D" w:rsidRPr="00033B08">
        <w:rPr>
          <w:b/>
          <w:bCs/>
        </w:rPr>
        <w:t xml:space="preserve"> </w:t>
      </w:r>
      <w:r w:rsidRPr="00033B08">
        <w:rPr>
          <w:b/>
          <w:bCs/>
        </w:rPr>
        <w:t>thuộc</w:t>
      </w:r>
      <w:r w:rsidR="002D661D" w:rsidRPr="00033B08">
        <w:rPr>
          <w:b/>
          <w:bCs/>
        </w:rPr>
        <w:t xml:space="preserve"> </w:t>
      </w:r>
      <w:r w:rsidRPr="00033B08">
        <w:rPr>
          <w:b/>
          <w:bCs/>
        </w:rPr>
        <w:t>trung</w:t>
      </w:r>
      <w:r w:rsidR="002D661D" w:rsidRPr="00033B08">
        <w:rPr>
          <w:b/>
          <w:bCs/>
        </w:rPr>
        <w:t xml:space="preserve"> </w:t>
      </w:r>
      <w:r w:rsidRPr="00033B08">
        <w:rPr>
          <w:b/>
          <w:bCs/>
        </w:rPr>
        <w:t>ương</w:t>
      </w:r>
    </w:p>
    <w:p w14:paraId="334C6B10" w14:textId="77777777" w:rsidR="00BE1F8B" w:rsidRPr="001E142E" w:rsidRDefault="00BE1F8B" w:rsidP="001B0106">
      <w:pPr>
        <w:autoSpaceDE w:val="0"/>
        <w:autoSpaceDN w:val="0"/>
        <w:adjustRightInd w:val="0"/>
        <w:spacing w:before="120"/>
      </w:pP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t</w:t>
      </w:r>
      <w:r w:rsidRPr="00033B08">
        <w:t>ỉnh,</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trung</w:t>
      </w:r>
      <w:r w:rsidR="002D661D" w:rsidRPr="00033B08">
        <w:t xml:space="preserve"> </w:t>
      </w:r>
      <w:r w:rsidRPr="00033B08">
        <w:t>ương</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cấp</w:t>
      </w:r>
      <w:r w:rsidR="002D661D" w:rsidRPr="00033B08">
        <w:t xml:space="preserve"> </w:t>
      </w:r>
      <w:r w:rsidRPr="00033B08">
        <w:t>đất</w:t>
      </w:r>
      <w:r w:rsidR="002D661D" w:rsidRPr="00033B08">
        <w:t xml:space="preserve"> </w:t>
      </w:r>
      <w:r w:rsidRPr="00033B08">
        <w:t>để</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địa</w:t>
      </w:r>
      <w:r w:rsidR="002D661D" w:rsidRPr="00033B08">
        <w:t xml:space="preserve"> </w:t>
      </w:r>
      <w:r w:rsidR="00C51273" w:rsidRPr="00033B08">
        <w:t>điểm</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t</w:t>
      </w:r>
      <w:r w:rsidRPr="00033B08">
        <w:t>ử</w:t>
      </w:r>
      <w:r w:rsidR="002D661D" w:rsidRPr="00033B08">
        <w:t xml:space="preserve"> </w:t>
      </w:r>
      <w:r w:rsidRPr="00033B08">
        <w:t>h</w:t>
      </w:r>
      <w:r w:rsidRPr="001E142E">
        <w:t>ình,</w:t>
      </w:r>
      <w:r w:rsidR="002D661D" w:rsidRPr="001E142E">
        <w:t xml:space="preserve"> </w:t>
      </w:r>
      <w:r w:rsidRPr="001E142E">
        <w:t>ch</w:t>
      </w:r>
      <w:r w:rsidRPr="00033B08">
        <w:t>ỉ</w:t>
      </w:r>
      <w:r w:rsidR="002D661D" w:rsidRPr="00033B08">
        <w:t xml:space="preserve"> </w:t>
      </w:r>
      <w:r w:rsidRPr="00033B08">
        <w:t>định</w:t>
      </w:r>
      <w:r w:rsidR="002D661D" w:rsidRPr="00033B08">
        <w:t xml:space="preserve"> </w:t>
      </w:r>
      <w:r w:rsidRPr="00033B08">
        <w:t>nơi</w:t>
      </w:r>
      <w:r w:rsidR="002D661D" w:rsidRPr="00033B08">
        <w:t xml:space="preserve"> </w:t>
      </w:r>
      <w:r w:rsidRPr="00033B08">
        <w:t>mai</w:t>
      </w:r>
      <w:r w:rsidR="002D661D" w:rsidRPr="00033B08">
        <w:t xml:space="preserve"> </w:t>
      </w:r>
      <w:r w:rsidRPr="00033B08">
        <w:t>t</w:t>
      </w:r>
      <w:r w:rsidRPr="001E142E">
        <w:t>áng</w:t>
      </w:r>
      <w:r w:rsidR="002D661D" w:rsidRPr="001E142E">
        <w:t xml:space="preserve"> </w:t>
      </w:r>
      <w:r w:rsidRPr="001E142E">
        <w:t>ngư</w:t>
      </w:r>
      <w:r w:rsidRPr="00033B08">
        <w:t>ời</w:t>
      </w:r>
      <w:r w:rsidR="002D661D" w:rsidRPr="00033B08">
        <w:t xml:space="preserve"> </w:t>
      </w:r>
      <w:r w:rsidRPr="00033B08">
        <w:t>bị</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t</w:t>
      </w:r>
      <w:r w:rsidRPr="00033B08">
        <w:t>ử</w:t>
      </w:r>
      <w:r w:rsidR="002D661D" w:rsidRPr="00033B08">
        <w:t xml:space="preserve"> </w:t>
      </w:r>
      <w:r w:rsidRPr="00033B08">
        <w:t>h</w:t>
      </w:r>
      <w:r w:rsidRPr="001E142E">
        <w:t>ình;</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các</w:t>
      </w:r>
      <w:r w:rsidR="002D661D" w:rsidRPr="001E142E">
        <w:t xml:space="preserve"> </w:t>
      </w:r>
      <w:r w:rsidRPr="001E142E">
        <w:t>cơ</w:t>
      </w:r>
      <w:r w:rsidR="002D661D" w:rsidRPr="001E142E">
        <w:t xml:space="preserve"> </w:t>
      </w:r>
      <w:r w:rsidRPr="001E142E">
        <w:t>quan</w:t>
      </w:r>
      <w:r w:rsidR="002D661D" w:rsidRPr="001E142E">
        <w:t xml:space="preserve"> </w:t>
      </w:r>
      <w:r w:rsidRPr="001E142E">
        <w:t>liên</w:t>
      </w:r>
      <w:r w:rsidR="002D661D" w:rsidRPr="001E142E">
        <w:t xml:space="preserve"> </w:t>
      </w:r>
      <w:r w:rsidRPr="001E142E">
        <w:t>quan</w:t>
      </w:r>
      <w:r w:rsidR="002D661D" w:rsidRPr="001E142E">
        <w:t xml:space="preserve"> </w:t>
      </w:r>
      <w:r w:rsidRPr="00033B08">
        <w:t>ở</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phối</w:t>
      </w:r>
      <w:r w:rsidR="002D661D" w:rsidRPr="00033B08">
        <w:t xml:space="preserve"> </w:t>
      </w:r>
      <w:r w:rsidRPr="00033B08">
        <w:t>hợp</w:t>
      </w:r>
      <w:r w:rsidR="002D661D" w:rsidRPr="00033B08">
        <w:t xml:space="preserve"> </w:t>
      </w:r>
      <w:r w:rsidRPr="00033B08">
        <w:t>bảo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cho</w:t>
      </w:r>
      <w:r w:rsidR="002D661D" w:rsidRPr="001E142E">
        <w:t xml:space="preserve"> </w:t>
      </w:r>
      <w:r w:rsidRPr="001E142E">
        <w:t>vi</w:t>
      </w:r>
      <w:r w:rsidRPr="00033B08">
        <w:t>ệc</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t</w:t>
      </w:r>
      <w:r w:rsidRPr="00033B08">
        <w:t>ử</w:t>
      </w:r>
      <w:r w:rsidR="002D661D" w:rsidRPr="00033B08">
        <w:t xml:space="preserve"> </w:t>
      </w:r>
      <w:r w:rsidRPr="00033B08">
        <w:t>h</w:t>
      </w:r>
      <w:r w:rsidRPr="001E142E">
        <w:t>ình.”.</w:t>
      </w:r>
    </w:p>
    <w:p w14:paraId="15B40CAC"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bookmarkStart w:id="222" w:name="dc_109"/>
      <w:r w:rsidR="00C51273" w:rsidRPr="00033B08">
        <w:t>Điều</w:t>
      </w:r>
      <w:r w:rsidR="002D661D" w:rsidRPr="00033B08">
        <w:t xml:space="preserve"> </w:t>
      </w:r>
      <w:r w:rsidRPr="00033B08">
        <w:t>21</w:t>
      </w:r>
      <w:bookmarkEnd w:id="222"/>
      <w:r w:rsidRPr="00033B08">
        <w:t>.</w:t>
      </w:r>
    </w:p>
    <w:p w14:paraId="3756DD61" w14:textId="77777777" w:rsidR="00BE1F8B" w:rsidRPr="00033B08" w:rsidRDefault="00C51273" w:rsidP="001B0106">
      <w:pPr>
        <w:autoSpaceDE w:val="0"/>
        <w:autoSpaceDN w:val="0"/>
        <w:adjustRightInd w:val="0"/>
        <w:spacing w:before="120"/>
      </w:pPr>
      <w:bookmarkStart w:id="223" w:name="dieu_14"/>
      <w:r w:rsidRPr="001E142E">
        <w:rPr>
          <w:b/>
          <w:bCs/>
        </w:rPr>
        <w:t>Điều</w:t>
      </w:r>
      <w:r w:rsidR="00077C96" w:rsidRPr="001E142E">
        <w:rPr>
          <w:b/>
          <w:bCs/>
        </w:rPr>
        <w:t xml:space="preserve"> 14. Sửa đổi, bổ sung một số </w:t>
      </w:r>
      <w:r w:rsidRPr="001E142E">
        <w:rPr>
          <w:b/>
          <w:bCs/>
        </w:rPr>
        <w:t>điều</w:t>
      </w:r>
      <w:r w:rsidR="00077C96" w:rsidRPr="001E142E">
        <w:rPr>
          <w:b/>
          <w:bCs/>
        </w:rPr>
        <w:t xml:space="preserve"> của Nghị định số 49</w:t>
      </w:r>
      <w:r w:rsidR="00901126" w:rsidRPr="001E142E">
        <w:rPr>
          <w:b/>
          <w:bCs/>
        </w:rPr>
        <w:t>/</w:t>
      </w:r>
      <w:r w:rsidR="00077C96" w:rsidRPr="001E142E">
        <w:rPr>
          <w:b/>
          <w:bCs/>
        </w:rPr>
        <w:t>2020</w:t>
      </w:r>
      <w:r w:rsidR="00901126" w:rsidRPr="001E142E">
        <w:rPr>
          <w:b/>
          <w:bCs/>
        </w:rPr>
        <w:t>/</w:t>
      </w:r>
      <w:r w:rsidR="00077C96" w:rsidRPr="001E142E">
        <w:rPr>
          <w:b/>
          <w:bCs/>
        </w:rPr>
        <w:t xml:space="preserve">NĐ-CP ngày 17 tháng 4 năm 2020 của Chính phủ quy định chi tiết thi hành </w:t>
      </w:r>
      <w:r w:rsidR="00901126" w:rsidRPr="001E142E">
        <w:rPr>
          <w:b/>
          <w:bCs/>
        </w:rPr>
        <w:t>Luật</w:t>
      </w:r>
      <w:r w:rsidR="00077C96" w:rsidRPr="001E142E">
        <w:rPr>
          <w:b/>
          <w:bCs/>
        </w:rPr>
        <w:t xml:space="preserve"> Thi hành án hình sự về tái hòa nhập cộng đồng</w:t>
      </w:r>
      <w:bookmarkEnd w:id="223"/>
    </w:p>
    <w:p w14:paraId="1A77A33D" w14:textId="77777777" w:rsidR="00BE1F8B" w:rsidRPr="00033B08" w:rsidRDefault="00BE1F8B" w:rsidP="001B0106">
      <w:pPr>
        <w:autoSpaceDE w:val="0"/>
        <w:autoSpaceDN w:val="0"/>
        <w:adjustRightInd w:val="0"/>
        <w:spacing w:before="120"/>
      </w:pPr>
      <w:bookmarkStart w:id="224" w:name="khoan_1_14"/>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24"/>
      <w:r w:rsidR="002D661D" w:rsidRPr="00033B08">
        <w:t xml:space="preserve"> </w:t>
      </w:r>
      <w:bookmarkStart w:id="225" w:name="dc_110"/>
      <w:r w:rsidR="00C51273" w:rsidRPr="00033B08">
        <w:t>khoản</w:t>
      </w:r>
      <w:r w:rsidR="002D661D" w:rsidRPr="00033B08">
        <w:t xml:space="preserve"> </w:t>
      </w:r>
      <w:r w:rsidRPr="00033B08">
        <w:t>5</w:t>
      </w:r>
      <w:r w:rsidR="002D661D" w:rsidRPr="00033B08">
        <w:t xml:space="preserve"> </w:t>
      </w:r>
      <w:r w:rsidR="00C51273" w:rsidRPr="00033B08">
        <w:t>Điều</w:t>
      </w:r>
      <w:r w:rsidR="002D661D" w:rsidRPr="00033B08">
        <w:t xml:space="preserve"> </w:t>
      </w:r>
      <w:r w:rsidRPr="00033B08">
        <w:t>5</w:t>
      </w:r>
      <w:bookmarkEnd w:id="225"/>
      <w:r w:rsidR="002D661D" w:rsidRPr="00033B08">
        <w:t xml:space="preserve"> </w:t>
      </w:r>
      <w:bookmarkStart w:id="226" w:name="khoan_1_14_name"/>
      <w:r w:rsidRPr="00033B08">
        <w:t>như</w:t>
      </w:r>
      <w:r w:rsidR="002D661D" w:rsidRPr="00033B08">
        <w:t xml:space="preserve"> </w:t>
      </w:r>
      <w:r w:rsidRPr="00033B08">
        <w:t>sau:</w:t>
      </w:r>
      <w:bookmarkEnd w:id="226"/>
    </w:p>
    <w:p w14:paraId="7ABE1C32"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Các</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giam</w:t>
      </w:r>
      <w:r w:rsidR="002D661D" w:rsidRPr="00033B08">
        <w:t xml:space="preserve"> </w:t>
      </w:r>
      <w:r w:rsidRPr="00033B08">
        <w:t>giữ</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có</w:t>
      </w:r>
      <w:r w:rsidR="002D661D" w:rsidRPr="001E142E">
        <w:t xml:space="preserve"> </w:t>
      </w:r>
      <w:r w:rsidRPr="001E142E">
        <w:t>th</w:t>
      </w:r>
      <w:r w:rsidRPr="00033B08">
        <w:t>ể</w:t>
      </w:r>
      <w:r w:rsidR="002D661D" w:rsidRPr="00033B08">
        <w:t xml:space="preserve"> </w:t>
      </w:r>
      <w:r w:rsidRPr="00033B08">
        <w:t>mời</w:t>
      </w:r>
      <w:r w:rsidR="002D661D" w:rsidRPr="00033B08">
        <w:t xml:space="preserve"> </w:t>
      </w:r>
      <w:r w:rsidRPr="00033B08">
        <w:t>c</w:t>
      </w:r>
      <w:r w:rsidRPr="001E142E">
        <w:t>án</w:t>
      </w:r>
      <w:r w:rsidR="002D661D" w:rsidRPr="001E142E">
        <w:t xml:space="preserve"> </w:t>
      </w:r>
      <w:r w:rsidRPr="001E142E">
        <w:t>b</w:t>
      </w:r>
      <w:r w:rsidRPr="00033B08">
        <w:t>ộ</w:t>
      </w:r>
      <w:r w:rsidR="002D661D" w:rsidRPr="00033B08">
        <w:t xml:space="preserve"> </w:t>
      </w:r>
      <w:r w:rsidRPr="00033B08">
        <w:t>của</w:t>
      </w:r>
      <w:r w:rsidR="002D661D" w:rsidRPr="00033B08">
        <w:t xml:space="preserve"> </w:t>
      </w:r>
      <w:r w:rsidRPr="00033B08">
        <w:t>ng</w:t>
      </w:r>
      <w:r w:rsidRPr="001E142E">
        <w:t>ành</w:t>
      </w:r>
      <w:r w:rsidR="002D661D" w:rsidRPr="001E142E">
        <w:t xml:space="preserve"> </w:t>
      </w:r>
      <w:r w:rsidRPr="001E142E">
        <w:t>Tư</w:t>
      </w:r>
      <w:r w:rsidR="002D661D" w:rsidRPr="001E142E">
        <w:t xml:space="preserve"> </w:t>
      </w:r>
      <w:r w:rsidRPr="001E142E">
        <w:t>pháp,</w:t>
      </w:r>
      <w:r w:rsidR="002D661D" w:rsidRPr="001E142E">
        <w:t xml:space="preserve"> </w:t>
      </w:r>
      <w:r w:rsidRPr="001E142E">
        <w:t>Giáo</w:t>
      </w:r>
      <w:r w:rsidR="002D661D" w:rsidRPr="001E142E">
        <w:t xml:space="preserve"> </w:t>
      </w:r>
      <w:r w:rsidRPr="001E142E">
        <w:t>d</w:t>
      </w:r>
      <w:r w:rsidRPr="00033B08">
        <w:t>ục</w:t>
      </w:r>
      <w:r w:rsidR="002D661D" w:rsidRPr="00033B08">
        <w:t xml:space="preserve"> </w:t>
      </w:r>
      <w:r w:rsidRPr="00033B08">
        <w:t>v</w:t>
      </w:r>
      <w:r w:rsidRPr="001E142E">
        <w:t>à</w:t>
      </w:r>
      <w:r w:rsidR="002D661D" w:rsidRPr="001E142E">
        <w:t xml:space="preserve"> </w:t>
      </w:r>
      <w:r w:rsidRPr="001E142E">
        <w:t>Đào</w:t>
      </w:r>
      <w:r w:rsidR="002D661D" w:rsidRPr="001E142E">
        <w:t xml:space="preserve"> </w:t>
      </w:r>
      <w:r w:rsidRPr="001E142E">
        <w:t>t</w:t>
      </w:r>
      <w:r w:rsidRPr="00033B08">
        <w:t>ạo,</w:t>
      </w:r>
      <w:r w:rsidR="002D661D" w:rsidRPr="00033B08">
        <w:t xml:space="preserve"> </w:t>
      </w:r>
      <w:r w:rsidRPr="00033B08">
        <w:t>Hội</w:t>
      </w:r>
      <w:r w:rsidR="002D661D" w:rsidRPr="00033B08">
        <w:t xml:space="preserve"> </w:t>
      </w:r>
      <w:r w:rsidR="00901126" w:rsidRPr="00033B08">
        <w:t>Luật</w:t>
      </w:r>
      <w:r w:rsidR="002D661D" w:rsidRPr="00033B08">
        <w:t xml:space="preserve"> </w:t>
      </w:r>
      <w:r w:rsidRPr="00033B08">
        <w:t>gia,</w:t>
      </w:r>
      <w:r w:rsidR="002D661D" w:rsidRPr="00033B08">
        <w:t xml:space="preserve"> </w:t>
      </w:r>
      <w:r w:rsidRPr="00033B08">
        <w:t>Hội</w:t>
      </w:r>
      <w:r w:rsidR="002D661D" w:rsidRPr="00033B08">
        <w:t xml:space="preserve"> </w:t>
      </w:r>
      <w:r w:rsidRPr="00033B08">
        <w:t>Li</w:t>
      </w:r>
      <w:r w:rsidRPr="001E142E">
        <w:t>ên</w:t>
      </w:r>
      <w:r w:rsidR="002D661D" w:rsidRPr="001E142E">
        <w:t xml:space="preserve"> </w:t>
      </w:r>
      <w:r w:rsidRPr="001E142E">
        <w:t>hi</w:t>
      </w:r>
      <w:r w:rsidRPr="00033B08">
        <w:t>ệp</w:t>
      </w:r>
      <w:r w:rsidR="002D661D" w:rsidRPr="00033B08">
        <w:t xml:space="preserve"> </w:t>
      </w:r>
      <w:r w:rsidRPr="00033B08">
        <w:t>thanh</w:t>
      </w:r>
      <w:r w:rsidR="002D661D" w:rsidRPr="00033B08">
        <w:t xml:space="preserve"> </w:t>
      </w:r>
      <w:r w:rsidRPr="00033B08">
        <w:t>ni</w:t>
      </w:r>
      <w:r w:rsidRPr="001E142E">
        <w:t>ên,</w:t>
      </w:r>
      <w:r w:rsidR="002D661D" w:rsidRPr="001E142E">
        <w:t xml:space="preserve"> </w:t>
      </w:r>
      <w:r w:rsidRPr="001E142E">
        <w:t>trư</w:t>
      </w:r>
      <w:r w:rsidRPr="00033B08">
        <w:t>ờng</w:t>
      </w:r>
      <w:r w:rsidR="002D661D" w:rsidRPr="00033B08">
        <w:t xml:space="preserve"> </w:t>
      </w:r>
      <w:r w:rsidRPr="00033B08">
        <w:t>đại</w:t>
      </w:r>
      <w:r w:rsidR="002D661D" w:rsidRPr="00033B08">
        <w:t xml:space="preserve"> </w:t>
      </w:r>
      <w:r w:rsidRPr="00033B08">
        <w:t>học,</w:t>
      </w:r>
      <w:r w:rsidR="002D661D" w:rsidRPr="00033B08">
        <w:t xml:space="preserve"> </w:t>
      </w:r>
      <w:r w:rsidRPr="00033B08">
        <w:t>Trung</w:t>
      </w:r>
      <w:r w:rsidR="002D661D" w:rsidRPr="00033B08">
        <w:t xml:space="preserve"> </w:t>
      </w:r>
      <w:r w:rsidRPr="00033B08">
        <w:t>t</w:t>
      </w:r>
      <w:r w:rsidRPr="001E142E">
        <w:t>âm</w:t>
      </w:r>
      <w:r w:rsidR="002D661D" w:rsidRPr="001E142E">
        <w:t xml:space="preserve"> </w:t>
      </w:r>
      <w:r w:rsidRPr="001E142E">
        <w:t>Phòng,</w:t>
      </w:r>
      <w:r w:rsidR="002D661D" w:rsidRPr="001E142E">
        <w:t xml:space="preserve"> </w:t>
      </w:r>
      <w:r w:rsidRPr="001E142E">
        <w:t>ch</w:t>
      </w:r>
      <w:r w:rsidRPr="00033B08">
        <w:t>ống</w:t>
      </w:r>
      <w:r w:rsidR="002D661D" w:rsidRPr="00033B08">
        <w:t xml:space="preserve"> </w:t>
      </w:r>
      <w:r w:rsidRPr="00033B08">
        <w:t>HIV</w:t>
      </w:r>
      <w:r w:rsidR="00901126" w:rsidRPr="00033B08">
        <w:t>/</w:t>
      </w:r>
      <w:r w:rsidRPr="00033B08">
        <w:t>AIDS,</w:t>
      </w:r>
      <w:r w:rsidR="002D661D" w:rsidRPr="00033B08">
        <w:t xml:space="preserve"> </w:t>
      </w:r>
      <w:r w:rsidRPr="00033B08">
        <w:t>Trung</w:t>
      </w:r>
      <w:r w:rsidR="002D661D" w:rsidRPr="00033B08">
        <w:t xml:space="preserve"> </w:t>
      </w:r>
      <w:r w:rsidRPr="00033B08">
        <w:t>t</w:t>
      </w:r>
      <w:r w:rsidRPr="001E142E">
        <w:t>âm</w:t>
      </w:r>
      <w:r w:rsidR="002D661D" w:rsidRPr="001E142E">
        <w:t xml:space="preserve"> </w:t>
      </w:r>
      <w:r w:rsidRPr="001E142E">
        <w:t>d</w:t>
      </w:r>
      <w:r w:rsidRPr="00033B08">
        <w:t>ịch</w:t>
      </w:r>
      <w:r w:rsidR="002D661D" w:rsidRPr="00033B08">
        <w:t xml:space="preserve"> </w:t>
      </w:r>
      <w:r w:rsidRPr="00033B08">
        <w:t>vụ</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các</w:t>
      </w:r>
      <w:r w:rsidR="002D661D" w:rsidRPr="001E142E">
        <w:t xml:space="preserve"> </w:t>
      </w:r>
      <w:r w:rsidRPr="001E142E">
        <w:t>doanh</w:t>
      </w:r>
      <w:r w:rsidR="002D661D" w:rsidRPr="001E142E">
        <w:t xml:space="preserve"> </w:t>
      </w:r>
      <w:r w:rsidRPr="001E142E">
        <w:t>nghi</w:t>
      </w:r>
      <w:r w:rsidRPr="00033B08">
        <w:t>ệp</w:t>
      </w:r>
      <w:r w:rsidR="002D661D" w:rsidRPr="00033B08">
        <w:t xml:space="preserve"> </w:t>
      </w:r>
      <w:r w:rsidRPr="00033B08">
        <w:t>hoặc</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ch</w:t>
      </w:r>
      <w:r w:rsidRPr="00033B08">
        <w:t>ức</w:t>
      </w:r>
      <w:r w:rsidR="002D661D" w:rsidRPr="00033B08">
        <w:t xml:space="preserve"> </w:t>
      </w:r>
      <w:r w:rsidRPr="00033B08">
        <w:t>năng</w:t>
      </w:r>
      <w:r w:rsidR="002D661D" w:rsidRPr="00033B08">
        <w:t xml:space="preserve"> </w:t>
      </w:r>
      <w:r w:rsidRPr="00033B08">
        <w:t>kh</w:t>
      </w:r>
      <w:r w:rsidRPr="001E142E">
        <w:t>ác</w:t>
      </w:r>
      <w:r w:rsidR="002D661D" w:rsidRPr="001E142E">
        <w:t xml:space="preserve"> </w:t>
      </w:r>
      <w:r w:rsidRPr="001E142E">
        <w:t>đ</w:t>
      </w:r>
      <w:r w:rsidRPr="00033B08">
        <w:t>ến</w:t>
      </w:r>
      <w:r w:rsidR="002D661D" w:rsidRPr="00033B08">
        <w:t xml:space="preserve"> </w:t>
      </w:r>
      <w:r w:rsidRPr="00033B08">
        <w:t>tư</w:t>
      </w:r>
      <w:r w:rsidR="002D661D" w:rsidRPr="00033B08">
        <w:t xml:space="preserve"> </w:t>
      </w:r>
      <w:r w:rsidRPr="00033B08">
        <w:t>vấn,</w:t>
      </w:r>
      <w:r w:rsidR="002D661D" w:rsidRPr="00033B08">
        <w:t xml:space="preserve"> </w:t>
      </w:r>
      <w:r w:rsidRPr="00033B08">
        <w:t>hỗ</w:t>
      </w:r>
      <w:r w:rsidR="002D661D" w:rsidRPr="00033B08">
        <w:t xml:space="preserve"> </w:t>
      </w:r>
      <w:r w:rsidRPr="00033B08">
        <w:t>trợ</w:t>
      </w:r>
      <w:r w:rsidR="002D661D" w:rsidRPr="00033B08">
        <w:t xml:space="preserve"> </w:t>
      </w:r>
      <w:r w:rsidRPr="00033B08">
        <w:t>c</w:t>
      </w:r>
      <w:r w:rsidRPr="001E142E">
        <w:t>ác</w:t>
      </w:r>
      <w:r w:rsidR="002D661D" w:rsidRPr="001E142E">
        <w:t xml:space="preserve"> </w:t>
      </w:r>
      <w:r w:rsidRPr="001E142E">
        <w:t>th</w:t>
      </w:r>
      <w:r w:rsidRPr="00033B08">
        <w:t>ủ</w:t>
      </w:r>
      <w:r w:rsidR="002D661D" w:rsidRPr="00033B08">
        <w:t xml:space="preserve"> </w:t>
      </w:r>
      <w:r w:rsidRPr="00033B08">
        <w:t>tục</w:t>
      </w:r>
      <w:r w:rsidR="002D661D" w:rsidRPr="00033B08">
        <w:t xml:space="preserve"> </w:t>
      </w:r>
      <w:r w:rsidRPr="00033B08">
        <w:t>ph</w:t>
      </w:r>
      <w:r w:rsidRPr="001E142E">
        <w:t>áp</w:t>
      </w:r>
      <w:r w:rsidR="002D661D" w:rsidRPr="001E142E">
        <w:t xml:space="preserve"> </w:t>
      </w:r>
      <w:r w:rsidRPr="001E142E">
        <w:t>lý</w:t>
      </w:r>
      <w:r w:rsidR="002D661D" w:rsidRPr="001E142E">
        <w:t xml:space="preserve"> </w:t>
      </w:r>
      <w:r w:rsidRPr="001E142E">
        <w:t>cho</w:t>
      </w:r>
      <w:r w:rsidR="002D661D" w:rsidRPr="001E142E">
        <w:t xml:space="preserve"> </w:t>
      </w:r>
      <w:r w:rsidRPr="001E142E">
        <w:t>ph</w:t>
      </w:r>
      <w:r w:rsidRPr="00033B08">
        <w:t>ạm</w:t>
      </w:r>
      <w:r w:rsidR="002D661D" w:rsidRPr="00033B08">
        <w:t xml:space="preserve"> </w:t>
      </w:r>
      <w:r w:rsidRPr="00033B08">
        <w:t>nh</w:t>
      </w:r>
      <w:r w:rsidRPr="001E142E">
        <w:t>ân.</w:t>
      </w:r>
      <w:r w:rsidR="002D661D" w:rsidRPr="001E142E">
        <w:t xml:space="preserve"> </w:t>
      </w:r>
      <w:r w:rsidRPr="001E142E">
        <w:t>Nh</w:t>
      </w:r>
      <w:r w:rsidRPr="00033B08">
        <w:t>ững</w:t>
      </w:r>
      <w:r w:rsidR="002D661D" w:rsidRPr="00033B08">
        <w:t xml:space="preserve"> </w:t>
      </w:r>
      <w:r w:rsidRPr="00033B08">
        <w:t>người</w:t>
      </w:r>
      <w:r w:rsidR="002D661D" w:rsidRPr="00033B08">
        <w:t xml:space="preserve"> </w:t>
      </w:r>
      <w:r w:rsidRPr="00033B08">
        <w:t>thuộc</w:t>
      </w:r>
      <w:r w:rsidR="002D661D" w:rsidRPr="00033B08">
        <w:t xml:space="preserve"> </w:t>
      </w:r>
      <w:r w:rsidRPr="00033B08">
        <w:t>cơ</w:t>
      </w:r>
      <w:r w:rsidR="002D661D" w:rsidRPr="00033B08">
        <w:t xml:space="preserve"> </w:t>
      </w:r>
      <w:r w:rsidRPr="00033B08">
        <w:t>quan</w:t>
      </w:r>
      <w:r w:rsidR="002D661D" w:rsidRPr="00033B08">
        <w:t xml:space="preserve"> </w:t>
      </w:r>
      <w:r w:rsidRPr="00033B08">
        <w:t>nh</w:t>
      </w:r>
      <w:r w:rsidRPr="001E142E">
        <w:t>à</w:t>
      </w:r>
      <w:r w:rsidR="002D661D" w:rsidRPr="001E142E">
        <w:t xml:space="preserve"> </w:t>
      </w:r>
      <w:r w:rsidRPr="001E142E">
        <w:t>nư</w:t>
      </w:r>
      <w:r w:rsidRPr="00033B08">
        <w:t>ớc,</w:t>
      </w:r>
      <w:r w:rsidR="002D661D" w:rsidRPr="00033B08">
        <w:t xml:space="preserve"> </w:t>
      </w:r>
      <w:r w:rsidRPr="00033B08">
        <w:t>tổ</w:t>
      </w:r>
      <w:r w:rsidR="002D661D" w:rsidRPr="00033B08">
        <w:t xml:space="preserve"> </w:t>
      </w:r>
      <w:r w:rsidRPr="00033B08">
        <w:t>chức</w:t>
      </w:r>
      <w:r w:rsidR="002D661D" w:rsidRPr="00033B08">
        <w:t xml:space="preserve"> </w:t>
      </w:r>
      <w:r w:rsidRPr="00033B08">
        <w:t>x</w:t>
      </w:r>
      <w:r w:rsidRPr="001E142E">
        <w:t>ã</w:t>
      </w:r>
      <w:r w:rsidR="002D661D" w:rsidRPr="001E142E">
        <w:t xml:space="preserve"> </w:t>
      </w:r>
      <w:r w:rsidRPr="001E142E">
        <w:t>h</w:t>
      </w:r>
      <w:r w:rsidRPr="00033B08">
        <w:t>ội</w:t>
      </w:r>
      <w:r w:rsidR="002D661D" w:rsidRPr="00033B08">
        <w:t xml:space="preserve"> </w:t>
      </w:r>
      <w:r w:rsidRPr="00033B08">
        <w:t>đến</w:t>
      </w:r>
      <w:r w:rsidR="002D661D" w:rsidRPr="00033B08">
        <w:t xml:space="preserve"> </w:t>
      </w:r>
      <w:r w:rsidRPr="00033B08">
        <w:t>tư</w:t>
      </w:r>
      <w:r w:rsidR="002D661D" w:rsidRPr="00033B08">
        <w:t xml:space="preserve"> </w:t>
      </w:r>
      <w:r w:rsidRPr="00033B08">
        <w:t>vấn,</w:t>
      </w:r>
      <w:r w:rsidR="002D661D" w:rsidRPr="00033B08">
        <w:t xml:space="preserve"> </w:t>
      </w:r>
      <w:r w:rsidRPr="00033B08">
        <w:t>hỗ</w:t>
      </w:r>
      <w:r w:rsidR="002D661D" w:rsidRPr="00033B08">
        <w:t xml:space="preserve"> </w:t>
      </w:r>
      <w:r w:rsidRPr="00033B08">
        <w:t>trợ</w:t>
      </w:r>
      <w:r w:rsidR="002D661D" w:rsidRPr="00033B08">
        <w:t xml:space="preserve"> </w:t>
      </w:r>
      <w:r w:rsidRPr="00033B08">
        <w:t>c</w:t>
      </w:r>
      <w:r w:rsidRPr="001E142E">
        <w:t>ác</w:t>
      </w:r>
      <w:r w:rsidR="002D661D" w:rsidRPr="001E142E">
        <w:t xml:space="preserve"> </w:t>
      </w:r>
      <w:r w:rsidRPr="001E142E">
        <w:t>th</w:t>
      </w:r>
      <w:r w:rsidRPr="00033B08">
        <w:t>ủ</w:t>
      </w:r>
      <w:r w:rsidR="002D661D" w:rsidRPr="00033B08">
        <w:t xml:space="preserve"> </w:t>
      </w:r>
      <w:r w:rsidRPr="00033B08">
        <w:t>tục</w:t>
      </w:r>
      <w:r w:rsidR="002D661D" w:rsidRPr="00033B08">
        <w:t xml:space="preserve"> </w:t>
      </w:r>
      <w:r w:rsidRPr="00033B08">
        <w:t>ph</w:t>
      </w:r>
      <w:r w:rsidRPr="001E142E">
        <w:t>áp</w:t>
      </w:r>
      <w:r w:rsidR="002D661D" w:rsidRPr="001E142E">
        <w:t xml:space="preserve"> </w:t>
      </w:r>
      <w:r w:rsidRPr="001E142E">
        <w:t>lý</w:t>
      </w:r>
      <w:r w:rsidR="002D661D" w:rsidRPr="001E142E">
        <w:t xml:space="preserve"> </w:t>
      </w:r>
      <w:r w:rsidRPr="001E142E">
        <w:t>cho</w:t>
      </w:r>
      <w:r w:rsidR="002D661D" w:rsidRPr="001E142E">
        <w:t xml:space="preserve"> </w:t>
      </w:r>
      <w:r w:rsidRPr="001E142E">
        <w:t>ph</w:t>
      </w:r>
      <w:r w:rsidRPr="00033B08">
        <w:t>ạm</w:t>
      </w:r>
      <w:r w:rsidR="002D661D" w:rsidRPr="00033B08">
        <w:t xml:space="preserve"> </w:t>
      </w:r>
      <w:r w:rsidRPr="00033B08">
        <w:t>nh</w:t>
      </w:r>
      <w:r w:rsidRPr="001E142E">
        <w:t>ân</w:t>
      </w:r>
      <w:r w:rsidR="002D661D" w:rsidRPr="001E142E">
        <w:t xml:space="preserve"> </w:t>
      </w:r>
      <w:r w:rsidRPr="001E142E">
        <w:t>ph</w:t>
      </w:r>
      <w:r w:rsidRPr="00033B08">
        <w:t>ải</w:t>
      </w:r>
      <w:r w:rsidR="002D661D" w:rsidRPr="00033B08">
        <w:t xml:space="preserve"> </w:t>
      </w:r>
      <w:r w:rsidRPr="00033B08">
        <w:t>được</w:t>
      </w:r>
      <w:r w:rsidR="002D661D" w:rsidRPr="00033B08">
        <w:t xml:space="preserve"> </w:t>
      </w:r>
      <w:r w:rsidRPr="00033B08">
        <w:t>l</w:t>
      </w:r>
      <w:r w:rsidRPr="001E142E">
        <w:t>ãnh</w:t>
      </w:r>
      <w:r w:rsidR="002D661D" w:rsidRPr="001E142E">
        <w:t xml:space="preserve"> </w:t>
      </w:r>
      <w:r w:rsidRPr="001E142E">
        <w:t>đ</w:t>
      </w:r>
      <w:r w:rsidRPr="00033B08">
        <w:t>ạo</w:t>
      </w:r>
      <w:r w:rsidR="002D661D" w:rsidRPr="00033B08">
        <w:t xml:space="preserve"> </w:t>
      </w:r>
      <w:r w:rsidRPr="00033B08">
        <w:t>cơ</w:t>
      </w:r>
      <w:r w:rsidR="002D661D" w:rsidRPr="00033B08">
        <w:t xml:space="preserve"> </w:t>
      </w:r>
      <w:r w:rsidRPr="00033B08">
        <w:t>quan,</w:t>
      </w:r>
      <w:r w:rsidR="002D661D" w:rsidRPr="00033B08">
        <w:t xml:space="preserve"> </w:t>
      </w:r>
      <w:r w:rsidRPr="00033B08">
        <w:t>tổ</w:t>
      </w:r>
      <w:r w:rsidR="002D661D" w:rsidRPr="00033B08">
        <w:t xml:space="preserve"> </w:t>
      </w:r>
      <w:r w:rsidRPr="00033B08">
        <w:t>chức</w:t>
      </w:r>
      <w:r w:rsidR="002D661D" w:rsidRPr="00033B08">
        <w:t xml:space="preserve"> </w:t>
      </w:r>
      <w:r w:rsidRPr="00033B08">
        <w:t>đ</w:t>
      </w:r>
      <w:r w:rsidRPr="001E142E">
        <w:t>ó</w:t>
      </w:r>
      <w:r w:rsidR="002D661D" w:rsidRPr="001E142E">
        <w:t xml:space="preserve"> </w:t>
      </w:r>
      <w:r w:rsidRPr="001E142E">
        <w:t>gi</w:t>
      </w:r>
      <w:r w:rsidRPr="00033B08">
        <w:t>ới</w:t>
      </w:r>
      <w:r w:rsidR="002D661D" w:rsidRPr="00033B08">
        <w:t xml:space="preserve"> </w:t>
      </w:r>
      <w:r w:rsidRPr="00033B08">
        <w:t>thiệu</w:t>
      </w:r>
      <w:r w:rsidR="002D661D" w:rsidRPr="00033B08">
        <w:t xml:space="preserve"> </w:t>
      </w:r>
      <w:r w:rsidRPr="00033B08">
        <w:t>đến</w:t>
      </w:r>
      <w:r w:rsidR="002D661D" w:rsidRPr="00033B08">
        <w:t xml:space="preserve"> </w:t>
      </w:r>
      <w:r w:rsidRPr="00033B08">
        <w:t>l</w:t>
      </w:r>
      <w:r w:rsidRPr="001E142E">
        <w:t>àm</w:t>
      </w:r>
      <w:r w:rsidR="002D661D" w:rsidRPr="001E142E">
        <w:t xml:space="preserve"> </w:t>
      </w:r>
      <w:r w:rsidRPr="001E142E">
        <w:t>vi</w:t>
      </w:r>
      <w:r w:rsidRPr="00033B08">
        <w:t>ệc</w:t>
      </w:r>
      <w:r w:rsidR="002D661D" w:rsidRPr="00033B08">
        <w:t xml:space="preserve"> </w:t>
      </w:r>
      <w:r w:rsidRPr="00033B08">
        <w:t>bằng</w:t>
      </w:r>
      <w:r w:rsidR="002D661D" w:rsidRPr="00033B08">
        <w:t xml:space="preserve"> </w:t>
      </w:r>
      <w:r w:rsidRPr="00033B08">
        <w:t>văn</w:t>
      </w:r>
      <w:r w:rsidR="002D661D" w:rsidRPr="00033B08">
        <w:t xml:space="preserve"> </w:t>
      </w:r>
      <w:r w:rsidRPr="00033B08">
        <w:t>bản</w:t>
      </w:r>
      <w:r w:rsidR="002D661D" w:rsidRPr="00033B08">
        <w:t xml:space="preserve"> </w:t>
      </w:r>
      <w:r w:rsidRPr="00033B08">
        <w:t>v</w:t>
      </w:r>
      <w:r w:rsidRPr="001E142E">
        <w:t>à</w:t>
      </w:r>
      <w:r w:rsidR="002D661D" w:rsidRPr="001E142E">
        <w:t xml:space="preserve"> </w:t>
      </w:r>
      <w:r w:rsidRPr="001E142E">
        <w:t>đư</w:t>
      </w:r>
      <w:r w:rsidRPr="00033B08">
        <w:t>ợc</w:t>
      </w:r>
      <w:r w:rsidR="002D661D" w:rsidRPr="00033B08">
        <w:t xml:space="preserve"> </w:t>
      </w:r>
      <w:r w:rsidRPr="00033B08">
        <w:t>Gi</w:t>
      </w:r>
      <w:r w:rsidRPr="001E142E">
        <w:t>ám</w:t>
      </w:r>
      <w:r w:rsidR="002D661D" w:rsidRPr="001E142E">
        <w:t xml:space="preserve"> </w:t>
      </w:r>
      <w:r w:rsidRPr="001E142E">
        <w:t>th</w:t>
      </w:r>
      <w:r w:rsidRPr="00033B08">
        <w:t>ị</w:t>
      </w:r>
      <w:r w:rsidR="002D661D" w:rsidRPr="00033B08">
        <w:t xml:space="preserve"> </w:t>
      </w:r>
      <w:r w:rsidRPr="00033B08">
        <w:t>trại</w:t>
      </w:r>
      <w:r w:rsidR="002D661D" w:rsidRPr="00033B08">
        <w:t xml:space="preserve"> </w:t>
      </w:r>
      <w:r w:rsidRPr="00033B08">
        <w:t>giam,</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đồng</w:t>
      </w:r>
      <w:r w:rsidR="002D661D" w:rsidRPr="00033B08">
        <w:t xml:space="preserve"> </w:t>
      </w:r>
      <w:r w:rsidRPr="001E142E">
        <w:t>ý</w:t>
      </w:r>
      <w:r w:rsidR="002D661D" w:rsidRPr="001E142E">
        <w:t xml:space="preserve"> </w:t>
      </w:r>
      <w:r w:rsidRPr="001E142E">
        <w:t>b</w:t>
      </w:r>
      <w:r w:rsidRPr="00033B08">
        <w:t>ố</w:t>
      </w:r>
      <w:r w:rsidR="002D661D" w:rsidRPr="00033B08">
        <w:t xml:space="preserve"> </w:t>
      </w:r>
      <w:r w:rsidRPr="00033B08">
        <w:t>tr</w:t>
      </w:r>
      <w:r w:rsidRPr="001E142E">
        <w:t>í</w:t>
      </w:r>
      <w:r w:rsidR="002D661D" w:rsidRPr="001E142E">
        <w:t xml:space="preserve"> </w:t>
      </w:r>
      <w:r w:rsidRPr="001E142E">
        <w:t>làm</w:t>
      </w:r>
      <w:r w:rsidR="002D661D" w:rsidRPr="001E142E">
        <w:t xml:space="preserve"> </w:t>
      </w:r>
      <w:r w:rsidRPr="001E142E">
        <w:t>vi</w:t>
      </w:r>
      <w:r w:rsidRPr="00033B08">
        <w:t>ệc.”.</w:t>
      </w:r>
    </w:p>
    <w:p w14:paraId="6A4C9D7A" w14:textId="77777777" w:rsidR="00BE1F8B" w:rsidRPr="00033B08" w:rsidRDefault="00BE1F8B" w:rsidP="001B0106">
      <w:pPr>
        <w:autoSpaceDE w:val="0"/>
        <w:autoSpaceDN w:val="0"/>
        <w:adjustRightInd w:val="0"/>
        <w:spacing w:before="120"/>
      </w:pPr>
      <w:bookmarkStart w:id="227" w:name="khoan_2_14"/>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27"/>
      <w:r w:rsidR="002D661D" w:rsidRPr="00033B08">
        <w:t xml:space="preserve"> </w:t>
      </w:r>
      <w:bookmarkStart w:id="228" w:name="dc_111"/>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6</w:t>
      </w:r>
      <w:bookmarkEnd w:id="228"/>
      <w:r w:rsidR="002D661D" w:rsidRPr="00033B08">
        <w:t xml:space="preserve"> </w:t>
      </w:r>
      <w:bookmarkStart w:id="229" w:name="khoan_2_14_name"/>
      <w:r w:rsidRPr="00033B08">
        <w:t>như</w:t>
      </w:r>
      <w:r w:rsidR="002D661D" w:rsidRPr="00033B08">
        <w:t xml:space="preserve"> </w:t>
      </w:r>
      <w:r w:rsidRPr="00033B08">
        <w:t>sau:</w:t>
      </w:r>
      <w:bookmarkEnd w:id="229"/>
    </w:p>
    <w:p w14:paraId="18424024"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Gi</w:t>
      </w:r>
      <w:r w:rsidRPr="001E142E">
        <w:t>áo</w:t>
      </w:r>
      <w:r w:rsidR="002D661D" w:rsidRPr="001E142E">
        <w:t xml:space="preserve"> </w:t>
      </w:r>
      <w:r w:rsidRPr="001E142E">
        <w:t>d</w:t>
      </w:r>
      <w:r w:rsidRPr="00033B08">
        <w:t>ục</w:t>
      </w:r>
      <w:r w:rsidR="002D661D" w:rsidRPr="00033B08">
        <w:t xml:space="preserve"> </w:t>
      </w:r>
      <w:r w:rsidRPr="00033B08">
        <w:t>v</w:t>
      </w:r>
      <w:r w:rsidRPr="001E142E">
        <w:t>à</w:t>
      </w:r>
      <w:r w:rsidR="002D661D" w:rsidRPr="001E142E">
        <w:t xml:space="preserve"> </w:t>
      </w:r>
      <w:r w:rsidRPr="001E142E">
        <w:t>Đào</w:t>
      </w:r>
      <w:r w:rsidR="002D661D" w:rsidRPr="001E142E">
        <w:t xml:space="preserve"> </w:t>
      </w:r>
      <w:r w:rsidRPr="001E142E">
        <w:t>t</w:t>
      </w:r>
      <w:r w:rsidRPr="00033B08">
        <w:t>ạo</w:t>
      </w:r>
      <w:r w:rsidR="002D661D" w:rsidRPr="00033B08">
        <w:t xml:space="preserve"> </w:t>
      </w:r>
      <w:r w:rsidRPr="00033B08">
        <w:t>chỉ</w:t>
      </w:r>
      <w:r w:rsidR="002D661D" w:rsidRPr="00033B08">
        <w:t xml:space="preserve"> </w:t>
      </w:r>
      <w:r w:rsidRPr="00033B08">
        <w:t>đạo,</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việc</w:t>
      </w:r>
      <w:r w:rsidR="002D661D" w:rsidRPr="00033B08">
        <w:t xml:space="preserve"> </w:t>
      </w:r>
      <w:r w:rsidRPr="00033B08">
        <w:t>tổ</w:t>
      </w:r>
      <w:r w:rsidR="002D661D" w:rsidRPr="00033B08">
        <w:t xml:space="preserve"> </w:t>
      </w:r>
      <w:r w:rsidRPr="00033B08">
        <w:t>chức</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nghề,</w:t>
      </w:r>
      <w:r w:rsidR="002D661D" w:rsidRPr="00033B08">
        <w:t xml:space="preserve"> </w:t>
      </w:r>
      <w:r w:rsidRPr="00033B08">
        <w:t>n</w:t>
      </w:r>
      <w:r w:rsidRPr="001E142E">
        <w:t>âng</w:t>
      </w:r>
      <w:r w:rsidR="002D661D" w:rsidRPr="001E142E">
        <w:t xml:space="preserve"> </w:t>
      </w:r>
      <w:r w:rsidRPr="001E142E">
        <w:t>cao</w:t>
      </w:r>
      <w:r w:rsidR="002D661D" w:rsidRPr="001E142E">
        <w:t xml:space="preserve"> </w:t>
      </w:r>
      <w:r w:rsidRPr="001E142E">
        <w:t>tay</w:t>
      </w:r>
      <w:r w:rsidR="002D661D" w:rsidRPr="001E142E">
        <w:t xml:space="preserve"> </w:t>
      </w:r>
      <w:r w:rsidRPr="001E142E">
        <w:t>ngh</w:t>
      </w:r>
      <w:r w:rsidRPr="00033B08">
        <w:t>ề,</w:t>
      </w:r>
      <w:r w:rsidR="002D661D" w:rsidRPr="00033B08">
        <w:t xml:space="preserve"> </w:t>
      </w:r>
      <w:r w:rsidRPr="00033B08">
        <w:t>cấp</w:t>
      </w:r>
      <w:r w:rsidR="002D661D" w:rsidRPr="00033B08">
        <w:t xml:space="preserve"> </w:t>
      </w:r>
      <w:r w:rsidRPr="00033B08">
        <w:t>chứng</w:t>
      </w:r>
      <w:r w:rsidR="002D661D" w:rsidRPr="00033B08">
        <w:t xml:space="preserve"> </w:t>
      </w:r>
      <w:r w:rsidRPr="00033B08">
        <w:t>chỉ</w:t>
      </w:r>
      <w:r w:rsidR="002D661D" w:rsidRPr="00033B08">
        <w:t xml:space="preserve"> </w:t>
      </w:r>
      <w:r w:rsidRPr="00033B08">
        <w:t>nghề</w:t>
      </w:r>
      <w:r w:rsidR="002D661D" w:rsidRPr="00033B08">
        <w:t xml:space="preserve"> </w:t>
      </w:r>
      <w:r w:rsidRPr="00033B08">
        <w:t>cho</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chu</w:t>
      </w:r>
      <w:r w:rsidRPr="00033B08">
        <w:t>ẩn</w:t>
      </w:r>
      <w:r w:rsidR="002D661D" w:rsidRPr="00033B08">
        <w:t xml:space="preserve"> </w:t>
      </w:r>
      <w:r w:rsidRPr="00033B08">
        <w:t>bị</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và</w:t>
      </w:r>
      <w:r w:rsidR="002D661D" w:rsidRPr="001E142E">
        <w:t xml:space="preserve"> </w:t>
      </w:r>
      <w:r w:rsidRPr="001E142E">
        <w:t>liên</w:t>
      </w:r>
      <w:r w:rsidR="002D661D" w:rsidRPr="001E142E">
        <w:t xml:space="preserve"> </w:t>
      </w:r>
      <w:r w:rsidRPr="001E142E">
        <w:t>h</w:t>
      </w:r>
      <w:r w:rsidRPr="00033B08">
        <w:t>ệ</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doanh</w:t>
      </w:r>
      <w:r w:rsidR="002D661D" w:rsidRPr="001E142E">
        <w:t xml:space="preserve"> </w:t>
      </w:r>
      <w:r w:rsidRPr="001E142E">
        <w:t>nghi</w:t>
      </w:r>
      <w:r w:rsidRPr="00033B08">
        <w:t>ệp,</w:t>
      </w:r>
      <w:r w:rsidR="002D661D" w:rsidRPr="00033B08">
        <w:t xml:space="preserve"> </w:t>
      </w:r>
      <w:r w:rsidRPr="00033B08">
        <w:t>cơ</w:t>
      </w:r>
      <w:r w:rsidR="002D661D" w:rsidRPr="00033B08">
        <w:t xml:space="preserve"> </w:t>
      </w:r>
      <w:r w:rsidRPr="00033B08">
        <w:t>sở</w:t>
      </w:r>
      <w:r w:rsidR="002D661D" w:rsidRPr="00033B08">
        <w:t xml:space="preserve"> </w:t>
      </w:r>
      <w:r w:rsidRPr="00033B08">
        <w:t>sản</w:t>
      </w:r>
      <w:r w:rsidR="002D661D" w:rsidRPr="00033B08">
        <w:t xml:space="preserve"> </w:t>
      </w:r>
      <w:r w:rsidRPr="00033B08">
        <w:t>xuất</w:t>
      </w:r>
      <w:r w:rsidR="002D661D" w:rsidRPr="00033B08">
        <w:t xml:space="preserve"> </w:t>
      </w:r>
      <w:r w:rsidRPr="00033B08">
        <w:t>giới</w:t>
      </w:r>
      <w:r w:rsidR="002D661D" w:rsidRPr="00033B08">
        <w:t xml:space="preserve"> </w:t>
      </w:r>
      <w:r w:rsidRPr="00033B08">
        <w:t>thiệu,</w:t>
      </w:r>
      <w:r w:rsidR="002D661D" w:rsidRPr="00033B08">
        <w:t xml:space="preserve"> </w:t>
      </w:r>
      <w:r w:rsidRPr="00033B08">
        <w:t>tạo</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cho</w:t>
      </w:r>
      <w:r w:rsidR="002D661D" w:rsidRPr="001E142E">
        <w:t xml:space="preserve"> </w:t>
      </w:r>
      <w:r w:rsidRPr="001E142E">
        <w:t>h</w:t>
      </w:r>
      <w:r w:rsidRPr="00033B08">
        <w:t>ọ.”.</w:t>
      </w:r>
    </w:p>
    <w:p w14:paraId="40A3715B" w14:textId="77777777" w:rsidR="00BE1F8B" w:rsidRPr="00033B08" w:rsidRDefault="00BE1F8B" w:rsidP="001B0106">
      <w:pPr>
        <w:autoSpaceDE w:val="0"/>
        <w:autoSpaceDN w:val="0"/>
        <w:adjustRightInd w:val="0"/>
        <w:spacing w:before="120"/>
      </w:pPr>
      <w:bookmarkStart w:id="230" w:name="khoan_3_14"/>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30"/>
      <w:r w:rsidR="002D661D" w:rsidRPr="00033B08">
        <w:t xml:space="preserve"> </w:t>
      </w:r>
      <w:bookmarkStart w:id="231" w:name="dc_112"/>
      <w:r w:rsidR="00C51273" w:rsidRPr="00033B08">
        <w:t>Điều</w:t>
      </w:r>
      <w:r w:rsidR="002D661D" w:rsidRPr="00033B08">
        <w:t xml:space="preserve"> </w:t>
      </w:r>
      <w:r w:rsidRPr="00033B08">
        <w:t>8</w:t>
      </w:r>
      <w:bookmarkEnd w:id="231"/>
      <w:r w:rsidR="002D661D" w:rsidRPr="00033B08">
        <w:t xml:space="preserve"> </w:t>
      </w:r>
      <w:bookmarkStart w:id="232" w:name="khoan_3_14_name"/>
      <w:r w:rsidRPr="00033B08">
        <w:t>như</w:t>
      </w:r>
      <w:r w:rsidR="002D661D" w:rsidRPr="00033B08">
        <w:t xml:space="preserve"> </w:t>
      </w:r>
      <w:r w:rsidRPr="00033B08">
        <w:t>sau:</w:t>
      </w:r>
      <w:bookmarkEnd w:id="232"/>
    </w:p>
    <w:p w14:paraId="59408673" w14:textId="77777777" w:rsidR="00BE1F8B" w:rsidRPr="001E142E"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8.</w:t>
      </w:r>
      <w:r w:rsidR="002D661D" w:rsidRPr="00033B08">
        <w:rPr>
          <w:b/>
          <w:bCs/>
        </w:rPr>
        <w:t xml:space="preserve"> </w:t>
      </w:r>
      <w:r w:rsidRPr="00033B08">
        <w:rPr>
          <w:b/>
          <w:bCs/>
        </w:rPr>
        <w:t>Th</w:t>
      </w:r>
      <w:r w:rsidRPr="001E142E">
        <w:rPr>
          <w:b/>
          <w:bCs/>
        </w:rPr>
        <w:t>ông</w:t>
      </w:r>
      <w:r w:rsidR="002D661D" w:rsidRPr="001E142E">
        <w:rPr>
          <w:b/>
          <w:bCs/>
        </w:rPr>
        <w:t xml:space="preserve"> </w:t>
      </w:r>
      <w:r w:rsidRPr="001E142E">
        <w:rPr>
          <w:b/>
          <w:bCs/>
        </w:rPr>
        <w:t>báo</w:t>
      </w:r>
      <w:r w:rsidR="002D661D" w:rsidRPr="001E142E">
        <w:rPr>
          <w:b/>
          <w:bCs/>
        </w:rPr>
        <w:t xml:space="preserve"> </w:t>
      </w:r>
      <w:r w:rsidRPr="001E142E">
        <w:rPr>
          <w:b/>
          <w:bCs/>
        </w:rPr>
        <w:t>ph</w:t>
      </w:r>
      <w:r w:rsidRPr="00033B08">
        <w:rPr>
          <w:b/>
          <w:bCs/>
        </w:rPr>
        <w:t>ạm</w:t>
      </w:r>
      <w:r w:rsidR="002D661D" w:rsidRPr="00033B08">
        <w:rPr>
          <w:b/>
          <w:bCs/>
        </w:rPr>
        <w:t xml:space="preserve"> </w:t>
      </w:r>
      <w:r w:rsidRPr="00033B08">
        <w:rPr>
          <w:b/>
          <w:bCs/>
        </w:rPr>
        <w:t>nh</w:t>
      </w:r>
      <w:r w:rsidRPr="001E142E">
        <w:rPr>
          <w:b/>
          <w:bCs/>
        </w:rPr>
        <w:t>ân</w:t>
      </w:r>
      <w:r w:rsidR="002D661D" w:rsidRPr="001E142E">
        <w:rPr>
          <w:b/>
          <w:bCs/>
        </w:rPr>
        <w:t xml:space="preserve"> </w:t>
      </w:r>
      <w:r w:rsidRPr="001E142E">
        <w:rPr>
          <w:b/>
          <w:bCs/>
        </w:rPr>
        <w:t>h</w:t>
      </w:r>
      <w:r w:rsidRPr="00033B08">
        <w:rPr>
          <w:b/>
          <w:bCs/>
        </w:rPr>
        <w:t>ết</w:t>
      </w:r>
      <w:r w:rsidR="002D661D" w:rsidRPr="00033B08">
        <w:rPr>
          <w:b/>
          <w:bCs/>
        </w:rPr>
        <w:t xml:space="preserve"> </w:t>
      </w:r>
      <w:r w:rsidRPr="00033B08">
        <w:rPr>
          <w:b/>
          <w:bCs/>
        </w:rPr>
        <w:t>hạn</w:t>
      </w:r>
      <w:r w:rsidR="002D661D" w:rsidRPr="00033B08">
        <w:rPr>
          <w:b/>
          <w:bCs/>
        </w:rPr>
        <w:t xml:space="preserve"> </w:t>
      </w:r>
      <w:r w:rsidRPr="00033B08">
        <w:rPr>
          <w:b/>
          <w:bCs/>
        </w:rPr>
        <w:t>chấp</w:t>
      </w:r>
      <w:r w:rsidR="002D661D" w:rsidRPr="00033B08">
        <w:rPr>
          <w:b/>
          <w:bCs/>
        </w:rPr>
        <w:t xml:space="preserve"> </w:t>
      </w:r>
      <w:r w:rsidRPr="00033B08">
        <w:rPr>
          <w:b/>
          <w:bCs/>
        </w:rPr>
        <w:t>h</w:t>
      </w:r>
      <w:r w:rsidRPr="001E142E">
        <w:rPr>
          <w:b/>
          <w:bCs/>
        </w:rPr>
        <w:t>ành</w:t>
      </w:r>
      <w:r w:rsidR="002D661D" w:rsidRPr="001E142E">
        <w:rPr>
          <w:b/>
          <w:bCs/>
        </w:rPr>
        <w:t xml:space="preserve"> </w:t>
      </w:r>
      <w:r w:rsidRPr="001E142E">
        <w:rPr>
          <w:b/>
          <w:bCs/>
        </w:rPr>
        <w:t>án</w:t>
      </w:r>
      <w:r w:rsidR="002D661D" w:rsidRPr="001E142E">
        <w:rPr>
          <w:b/>
          <w:bCs/>
        </w:rPr>
        <w:t xml:space="preserve"> </w:t>
      </w:r>
      <w:r w:rsidRPr="001E142E">
        <w:rPr>
          <w:b/>
          <w:bCs/>
        </w:rPr>
        <w:t>ph</w:t>
      </w:r>
      <w:r w:rsidRPr="00033B08">
        <w:rPr>
          <w:b/>
          <w:bCs/>
        </w:rPr>
        <w:t>ạt</w:t>
      </w:r>
      <w:r w:rsidR="002D661D" w:rsidRPr="00033B08">
        <w:rPr>
          <w:b/>
          <w:bCs/>
        </w:rPr>
        <w:t xml:space="preserve"> </w:t>
      </w:r>
      <w:r w:rsidRPr="00033B08">
        <w:rPr>
          <w:b/>
          <w:bCs/>
        </w:rPr>
        <w:t>t</w:t>
      </w:r>
      <w:r w:rsidRPr="001E142E">
        <w:rPr>
          <w:b/>
          <w:bCs/>
        </w:rPr>
        <w:t>ù</w:t>
      </w:r>
    </w:p>
    <w:p w14:paraId="1B72D42E"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Hai</w:t>
      </w:r>
      <w:r w:rsidR="002D661D" w:rsidRPr="001E142E">
        <w:t xml:space="preserve"> </w:t>
      </w:r>
      <w:r w:rsidRPr="001E142E">
        <w:t>tháng</w:t>
      </w:r>
      <w:r w:rsidR="002D661D" w:rsidRPr="001E142E">
        <w:t xml:space="preserve"> </w:t>
      </w:r>
      <w:r w:rsidRPr="001E142E">
        <w:t>trư</w:t>
      </w:r>
      <w:r w:rsidRPr="00033B08">
        <w:t>ớc</w:t>
      </w:r>
      <w:r w:rsidR="002D661D" w:rsidRPr="00033B08">
        <w:t xml:space="preserve"> </w:t>
      </w:r>
      <w:r w:rsidRPr="00033B08">
        <w:t>khi</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h</w:t>
      </w:r>
      <w:r w:rsidRPr="00033B08">
        <w:t>ết</w:t>
      </w:r>
      <w:r w:rsidR="002D661D" w:rsidRPr="00033B08">
        <w:t xml:space="preserve"> </w:t>
      </w:r>
      <w:r w:rsidRPr="00033B08">
        <w:t>hạn</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các</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giam</w:t>
      </w:r>
      <w:r w:rsidR="002D661D" w:rsidRPr="00033B08">
        <w:t xml:space="preserve"> </w:t>
      </w:r>
      <w:r w:rsidRPr="00033B08">
        <w:t>giữ</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việc</w:t>
      </w:r>
      <w:r w:rsidR="002D661D" w:rsidRPr="00033B08">
        <w:t xml:space="preserve"> </w:t>
      </w:r>
      <w:r w:rsidRPr="00033B08">
        <w:t>th</w:t>
      </w:r>
      <w:r w:rsidRPr="001E142E">
        <w:t>ông</w:t>
      </w:r>
      <w:r w:rsidR="002D661D" w:rsidRPr="001E142E">
        <w:t xml:space="preserve"> </w:t>
      </w:r>
      <w:r w:rsidRPr="001E142E">
        <w:t>báo</w:t>
      </w:r>
      <w:r w:rsidR="002D661D" w:rsidRPr="001E142E">
        <w:t xml:space="preserve"> </w:t>
      </w:r>
      <w:r w:rsidRPr="001E142E">
        <w:t>cho</w:t>
      </w:r>
      <w:r w:rsidR="002D661D" w:rsidRPr="001E142E">
        <w:t xml:space="preserve"> </w:t>
      </w:r>
      <w:r w:rsidRPr="001E142E">
        <w:t>Cơ</w:t>
      </w:r>
      <w:r w:rsidR="002D661D" w:rsidRPr="001E142E">
        <w:t xml:space="preserve"> </w:t>
      </w:r>
      <w:r w:rsidRPr="001E142E">
        <w:t>quan</w:t>
      </w:r>
      <w:r w:rsidR="002D661D" w:rsidRPr="001E142E">
        <w:t xml:space="preserve"> </w:t>
      </w:r>
      <w:r w:rsidRPr="001E142E">
        <w:t>thi</w:t>
      </w:r>
      <w:r w:rsidR="002D661D" w:rsidRPr="001E142E">
        <w:t xml:space="preserve"> </w:t>
      </w:r>
      <w:r w:rsidRPr="001E142E">
        <w:t>hành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ho</w:t>
      </w:r>
      <w:r w:rsidRPr="00033B08">
        <w:t>ặc</w:t>
      </w:r>
      <w:r w:rsidR="002D661D" w:rsidRPr="00033B08">
        <w:t xml:space="preserve"> </w:t>
      </w:r>
      <w:r w:rsidRPr="00033B08">
        <w:t>cơ</w:t>
      </w:r>
      <w:r w:rsidR="002D661D" w:rsidRPr="00033B08">
        <w:t xml:space="preserve"> </w:t>
      </w:r>
      <w:r w:rsidRPr="00033B08">
        <w:t>quan,</w:t>
      </w:r>
      <w:r w:rsidR="002D661D" w:rsidRPr="00033B08">
        <w:t xml:space="preserve"> </w:t>
      </w:r>
      <w:r w:rsidRPr="00033B08">
        <w:t>tổ</w:t>
      </w:r>
      <w:r w:rsidR="002D661D" w:rsidRPr="00033B08">
        <w:t xml:space="preserve"> </w:t>
      </w:r>
      <w:r w:rsidRPr="00033B08">
        <w:t>chức,</w:t>
      </w:r>
      <w:r w:rsidR="002D661D" w:rsidRPr="00033B08">
        <w:t xml:space="preserve"> </w:t>
      </w:r>
      <w:r w:rsidRPr="00033B08">
        <w:t>đơn</w:t>
      </w:r>
      <w:r w:rsidR="002D661D" w:rsidRPr="00033B08">
        <w:t xml:space="preserve"> </w:t>
      </w:r>
      <w:r w:rsidRPr="00033B08">
        <w:t>vị</w:t>
      </w:r>
      <w:r w:rsidR="002D661D" w:rsidRPr="00033B08">
        <w:t xml:space="preserve"> </w:t>
      </w:r>
      <w:r w:rsidRPr="00033B08">
        <w:t>nơi</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v</w:t>
      </w:r>
      <w:r w:rsidRPr="00033B08">
        <w:t>ề</w:t>
      </w:r>
      <w:r w:rsidR="002D661D" w:rsidRPr="00033B08">
        <w:t xml:space="preserve"> </w:t>
      </w:r>
      <w:r w:rsidRPr="00033B08">
        <w:t>cư</w:t>
      </w:r>
      <w:r w:rsidR="002D661D" w:rsidRPr="00033B08">
        <w:t xml:space="preserve"> </w:t>
      </w:r>
      <w:r w:rsidRPr="00033B08">
        <w:t>tr</w:t>
      </w:r>
      <w:r w:rsidRPr="001E142E">
        <w:t>ú,</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233" w:name="dc_113"/>
      <w:r w:rsidR="00C51273" w:rsidRPr="00033B08">
        <w:t>khoản</w:t>
      </w:r>
      <w:r w:rsidR="00B136DB" w:rsidRPr="00033B08">
        <w:t xml:space="preserve"> 1 </w:t>
      </w:r>
      <w:r w:rsidR="00C51273" w:rsidRPr="00033B08">
        <w:t>Điều</w:t>
      </w:r>
      <w:r w:rsidR="00B136DB" w:rsidRPr="00033B08">
        <w:t xml:space="preserve"> 46 </w:t>
      </w:r>
      <w:r w:rsidR="00901126" w:rsidRPr="00033B08">
        <w:t>Luật</w:t>
      </w:r>
      <w:r w:rsidR="00B136DB" w:rsidRPr="00033B08">
        <w:t xml:space="preserve"> Thi hành án hình sự năm 2019</w:t>
      </w:r>
      <w:bookmarkEnd w:id="233"/>
      <w:r w:rsidRPr="00033B08">
        <w:t>.</w:t>
      </w:r>
    </w:p>
    <w:p w14:paraId="1F42997E"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thực</w:t>
      </w:r>
      <w:r w:rsidR="002D661D" w:rsidRPr="00033B08">
        <w:t xml:space="preserve"> </w:t>
      </w:r>
      <w:r w:rsidRPr="00033B08">
        <w:t>tế</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không</w:t>
      </w:r>
      <w:r w:rsidR="002D661D" w:rsidRPr="001E142E">
        <w:t xml:space="preserve"> </w:t>
      </w:r>
      <w:r w:rsidRPr="001E142E">
        <w:t>có</w:t>
      </w:r>
      <w:r w:rsidR="002D661D" w:rsidRPr="001E142E">
        <w:t xml:space="preserve"> </w:t>
      </w:r>
      <w:r w:rsidRPr="001E142E">
        <w:t>nơi</w:t>
      </w:r>
      <w:r w:rsidR="002D661D" w:rsidRPr="001E142E">
        <w:t xml:space="preserve"> </w:t>
      </w:r>
      <w:r w:rsidRPr="001E142E">
        <w:t>nương</w:t>
      </w:r>
      <w:r w:rsidR="002D661D" w:rsidRPr="001E142E">
        <w:t xml:space="preserve"> </w:t>
      </w:r>
      <w:r w:rsidRPr="001E142E">
        <w:t>t</w:t>
      </w:r>
      <w:r w:rsidRPr="00033B08">
        <w:t>ựa,</w:t>
      </w:r>
      <w:r w:rsidR="002D661D" w:rsidRPr="00033B08">
        <w:t xml:space="preserve"> </w:t>
      </w:r>
      <w:r w:rsidRPr="00033B08">
        <w:t>kh</w:t>
      </w:r>
      <w:r w:rsidRPr="001E142E">
        <w:t>ông</w:t>
      </w:r>
      <w:r w:rsidR="002D661D" w:rsidRPr="001E142E">
        <w:t xml:space="preserve"> </w:t>
      </w:r>
      <w:r w:rsidRPr="001E142E">
        <w:t>xác</w:t>
      </w:r>
      <w:r w:rsidR="002D661D" w:rsidRPr="001E142E">
        <w:t xml:space="preserve"> </w:t>
      </w:r>
      <w:r w:rsidRPr="001E142E">
        <w:t>đ</w:t>
      </w:r>
      <w:r w:rsidRPr="00033B08">
        <w:t>ịnh</w:t>
      </w:r>
      <w:r w:rsidR="002D661D" w:rsidRPr="00033B08">
        <w:t xml:space="preserve"> </w:t>
      </w:r>
      <w:r w:rsidRPr="00033B08">
        <w:t>được</w:t>
      </w:r>
      <w:r w:rsidR="002D661D" w:rsidRPr="00033B08">
        <w:t xml:space="preserve"> </w:t>
      </w:r>
      <w:r w:rsidRPr="00033B08">
        <w:t>nơi</w:t>
      </w:r>
      <w:r w:rsidR="002D661D" w:rsidRPr="00033B08">
        <w:t xml:space="preserve"> </w:t>
      </w:r>
      <w:r w:rsidRPr="00033B08">
        <w:t>sẽ</w:t>
      </w:r>
      <w:r w:rsidR="002D661D" w:rsidRPr="00033B08">
        <w:t xml:space="preserve"> </w:t>
      </w:r>
      <w:r w:rsidRPr="00033B08">
        <w:t>về</w:t>
      </w:r>
      <w:r w:rsidR="002D661D" w:rsidRPr="00033B08">
        <w:t xml:space="preserve"> </w:t>
      </w:r>
      <w:r w:rsidRPr="00033B08">
        <w:t>cư</w:t>
      </w:r>
      <w:r w:rsidR="002D661D" w:rsidRPr="00033B08">
        <w:t xml:space="preserve"> </w:t>
      </w:r>
      <w:r w:rsidRPr="00033B08">
        <w:t>tr</w:t>
      </w:r>
      <w:r w:rsidRPr="001E142E">
        <w:t>ú</w:t>
      </w:r>
      <w:r w:rsidR="002D661D" w:rsidRPr="001E142E">
        <w:t xml:space="preserve"> </w:t>
      </w:r>
      <w:r w:rsidRPr="001E142E">
        <w:t>sau</w:t>
      </w:r>
      <w:r w:rsidR="002D661D" w:rsidRPr="001E142E">
        <w:t xml:space="preserve"> </w:t>
      </w:r>
      <w:r w:rsidRPr="001E142E">
        <w:t>khi</w:t>
      </w:r>
      <w:r w:rsidR="002D661D" w:rsidRPr="001E142E">
        <w:t xml:space="preserve"> </w:t>
      </w:r>
      <w:r w:rsidRPr="001E142E">
        <w:t>ch</w:t>
      </w:r>
      <w:r w:rsidRPr="00033B08">
        <w:t>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và</w:t>
      </w:r>
      <w:r w:rsidR="002D661D" w:rsidRPr="001E142E">
        <w:t xml:space="preserve"> </w:t>
      </w:r>
      <w:r w:rsidRPr="001E142E">
        <w:t>thu</w:t>
      </w:r>
      <w:r w:rsidRPr="00033B08">
        <w:t>ộc</w:t>
      </w:r>
      <w:r w:rsidR="002D661D" w:rsidRPr="00033B08">
        <w:t xml:space="preserve"> </w:t>
      </w:r>
      <w:r w:rsidRPr="00033B08">
        <w:t>diện</w:t>
      </w:r>
      <w:r w:rsidR="002D661D" w:rsidRPr="00033B08">
        <w:t xml:space="preserve"> </w:t>
      </w:r>
      <w:r w:rsidRPr="00033B08">
        <w:t>đối</w:t>
      </w:r>
      <w:r w:rsidR="002D661D" w:rsidRPr="00033B08">
        <w:t xml:space="preserve"> </w:t>
      </w:r>
      <w:r w:rsidRPr="00033B08">
        <w:t>tượng</w:t>
      </w:r>
      <w:r w:rsidR="002D661D" w:rsidRPr="00033B08">
        <w:t xml:space="preserve"> </w:t>
      </w:r>
      <w:r w:rsidRPr="00033B08">
        <w:t>được</w:t>
      </w:r>
      <w:r w:rsidR="002D661D" w:rsidRPr="00033B08">
        <w:t xml:space="preserve"> </w:t>
      </w:r>
      <w:r w:rsidRPr="00033B08">
        <w:t>chăm</w:t>
      </w:r>
      <w:r w:rsidR="002D661D" w:rsidRPr="00033B08">
        <w:t xml:space="preserve"> </w:t>
      </w:r>
      <w:r w:rsidRPr="00033B08">
        <w:t>s</w:t>
      </w:r>
      <w:r w:rsidRPr="001E142E">
        <w:t>óc,</w:t>
      </w:r>
      <w:r w:rsidR="002D661D" w:rsidRPr="001E142E">
        <w:t xml:space="preserve"> </w:t>
      </w:r>
      <w:r w:rsidRPr="001E142E">
        <w:t>nuôi</w:t>
      </w:r>
      <w:r w:rsidR="002D661D" w:rsidRPr="001E142E">
        <w:t xml:space="preserve"> </w:t>
      </w:r>
      <w:r w:rsidRPr="001E142E">
        <w:t>dư</w:t>
      </w:r>
      <w:r w:rsidRPr="00033B08">
        <w:t>ỡng</w:t>
      </w:r>
      <w:r w:rsidR="002D661D" w:rsidRPr="00033B08">
        <w:t xml:space="preserve"> </w:t>
      </w:r>
      <w:r w:rsidRPr="00033B08">
        <w:t>tại</w:t>
      </w:r>
      <w:r w:rsidR="002D661D" w:rsidRPr="00033B08">
        <w:t xml:space="preserve"> </w:t>
      </w:r>
      <w:r w:rsidRPr="00033B08">
        <w:t>cơ</w:t>
      </w:r>
      <w:r w:rsidR="002D661D" w:rsidRPr="00033B08">
        <w:t xml:space="preserve"> </w:t>
      </w:r>
      <w:r w:rsidRPr="00033B08">
        <w:t>sở</w:t>
      </w:r>
      <w:r w:rsidR="002D661D" w:rsidRPr="00033B08">
        <w:t xml:space="preserve"> </w:t>
      </w:r>
      <w:r w:rsidRPr="00033B08">
        <w:t>bảo</w:t>
      </w:r>
      <w:r w:rsidR="002D661D" w:rsidRPr="00033B08">
        <w:t xml:space="preserve"> </w:t>
      </w:r>
      <w:r w:rsidRPr="00033B08">
        <w:t>trợ</w:t>
      </w:r>
      <w:r w:rsidR="002D661D" w:rsidRPr="00033B08">
        <w:t xml:space="preserve"> </w:t>
      </w:r>
      <w:r w:rsidRPr="00033B08">
        <w:t>x</w:t>
      </w:r>
      <w:r w:rsidRPr="001E142E">
        <w:t>ã</w:t>
      </w:r>
      <w:r w:rsidR="002D661D" w:rsidRPr="001E142E">
        <w:t xml:space="preserve"> </w:t>
      </w:r>
      <w:r w:rsidRPr="001E142E">
        <w:t>h</w:t>
      </w:r>
      <w:r w:rsidRPr="00033B08">
        <w:t>ội</w:t>
      </w:r>
      <w:r w:rsidR="002D661D" w:rsidRPr="00033B08">
        <w:t xml:space="preserve"> </w:t>
      </w:r>
      <w:r w:rsidRPr="00033B08">
        <w:t>th</w:t>
      </w:r>
      <w:r w:rsidRPr="001E142E">
        <w:t>ì</w:t>
      </w:r>
      <w:r w:rsidR="002D661D" w:rsidRPr="001E142E">
        <w:t xml:space="preserve"> </w:t>
      </w:r>
      <w:r w:rsidRPr="001E142E">
        <w:t>các</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giam</w:t>
      </w:r>
      <w:r w:rsidR="002D661D" w:rsidRPr="00033B08">
        <w:t xml:space="preserve"> </w:t>
      </w:r>
      <w:r w:rsidRPr="00033B08">
        <w:t>giữ</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và</w:t>
      </w:r>
      <w:r w:rsidR="002D661D" w:rsidRPr="001E142E">
        <w:t xml:space="preserve"> </w:t>
      </w:r>
      <w:r w:rsidRPr="001E142E">
        <w:t>S</w:t>
      </w:r>
      <w:r w:rsidRPr="00033B08">
        <w:t>ở</w:t>
      </w:r>
      <w:r w:rsidR="002D661D" w:rsidRPr="00033B08">
        <w:t xml:space="preserve"> </w:t>
      </w:r>
      <w:r w:rsidRPr="00033B08">
        <w:t>Y</w:t>
      </w:r>
      <w:r w:rsidR="002D661D" w:rsidRPr="00033B08">
        <w:t xml:space="preserve"> </w:t>
      </w:r>
      <w:r w:rsidRPr="00033B08">
        <w:t>tế</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nơi</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ch</w:t>
      </w:r>
      <w:r w:rsidRPr="00033B08">
        <w:t>ấp</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l</w:t>
      </w:r>
      <w:r w:rsidRPr="001E142E">
        <w:t>àm</w:t>
      </w:r>
      <w:r w:rsidR="002D661D" w:rsidRPr="001E142E">
        <w:t xml:space="preserve"> </w:t>
      </w:r>
      <w:r w:rsidRPr="001E142E">
        <w:t>th</w:t>
      </w:r>
      <w:r w:rsidRPr="00033B08">
        <w:t>ủ</w:t>
      </w:r>
      <w:r w:rsidR="002D661D" w:rsidRPr="00033B08">
        <w:t xml:space="preserve"> </w:t>
      </w:r>
      <w:r w:rsidRPr="00033B08">
        <w:t>tục</w:t>
      </w:r>
      <w:r w:rsidR="002D661D" w:rsidRPr="00033B08">
        <w:t xml:space="preserve"> </w:t>
      </w:r>
      <w:r w:rsidRPr="00033B08">
        <w:t>tiếp</w:t>
      </w:r>
      <w:r w:rsidR="002D661D" w:rsidRPr="00033B08">
        <w:t xml:space="preserve"> </w:t>
      </w:r>
      <w:r w:rsidRPr="00033B08">
        <w:t>nhận</w:t>
      </w:r>
      <w:r w:rsidR="002D661D" w:rsidRPr="00033B08">
        <w:t xml:space="preserve"> </w:t>
      </w:r>
      <w:r w:rsidRPr="00033B08">
        <w:t>phạm</w:t>
      </w:r>
      <w:r w:rsidR="002D661D" w:rsidRPr="00033B08">
        <w:t xml:space="preserve"> </w:t>
      </w:r>
      <w:r w:rsidRPr="00033B08">
        <w:t>nh</w:t>
      </w:r>
      <w:r w:rsidRPr="001E142E">
        <w:t>ân</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trợ</w:t>
      </w:r>
      <w:r w:rsidR="002D661D" w:rsidRPr="00033B08">
        <w:t xml:space="preserve"> </w:t>
      </w:r>
      <w:r w:rsidRPr="00033B08">
        <w:t>gi</w:t>
      </w:r>
      <w:r w:rsidRPr="001E142E">
        <w:t>úp</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của</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ngay</w:t>
      </w:r>
      <w:r w:rsidR="002D661D" w:rsidRPr="00033B08">
        <w:t xml:space="preserve"> </w:t>
      </w:r>
      <w:r w:rsidRPr="00033B08">
        <w:t>sau</w:t>
      </w:r>
      <w:r w:rsidR="002D661D" w:rsidRPr="00033B08">
        <w:t xml:space="preserve"> </w:t>
      </w:r>
      <w:r w:rsidRPr="00033B08">
        <w:t>khi</w:t>
      </w:r>
      <w:r w:rsidR="002D661D" w:rsidRPr="00033B08">
        <w:t xml:space="preserve"> </w:t>
      </w:r>
      <w:r w:rsidRPr="00033B08">
        <w:t>họ</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án</w:t>
      </w:r>
      <w:r w:rsidR="002D661D" w:rsidRPr="001E142E">
        <w:t xml:space="preserve"> </w:t>
      </w:r>
      <w:r w:rsidRPr="001E142E">
        <w:t>ph</w:t>
      </w:r>
      <w:r w:rsidRPr="00033B08">
        <w:t>ạt</w:t>
      </w:r>
      <w:r w:rsidR="002D661D" w:rsidRPr="00033B08">
        <w:t xml:space="preserve"> </w:t>
      </w:r>
      <w:r w:rsidRPr="00033B08">
        <w:t>t</w:t>
      </w:r>
      <w:r w:rsidRPr="001E142E">
        <w:t>ù.”.</w:t>
      </w:r>
    </w:p>
    <w:p w14:paraId="590733C4" w14:textId="77777777" w:rsidR="00BE1F8B" w:rsidRPr="00033B08" w:rsidRDefault="00BE1F8B" w:rsidP="001B0106">
      <w:pPr>
        <w:autoSpaceDE w:val="0"/>
        <w:autoSpaceDN w:val="0"/>
        <w:adjustRightInd w:val="0"/>
        <w:spacing w:before="120"/>
      </w:pPr>
      <w:bookmarkStart w:id="234" w:name="khoan_4_14"/>
      <w:r w:rsidRPr="001E142E">
        <w:t>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34"/>
      <w:r w:rsidR="002D661D" w:rsidRPr="00033B08">
        <w:t xml:space="preserve"> </w:t>
      </w:r>
      <w:bookmarkStart w:id="235" w:name="dc_114"/>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11</w:t>
      </w:r>
      <w:bookmarkEnd w:id="235"/>
      <w:r w:rsidR="002D661D" w:rsidRPr="00033B08">
        <w:t xml:space="preserve"> </w:t>
      </w:r>
      <w:bookmarkStart w:id="236" w:name="khoan_4_14_name"/>
      <w:r w:rsidRPr="00033B08">
        <w:t>như</w:t>
      </w:r>
      <w:r w:rsidR="002D661D" w:rsidRPr="00033B08">
        <w:t xml:space="preserve"> </w:t>
      </w:r>
      <w:r w:rsidRPr="00033B08">
        <w:t>sau:</w:t>
      </w:r>
      <w:bookmarkEnd w:id="236"/>
    </w:p>
    <w:p w14:paraId="0459BA80"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Ngư</w:t>
      </w:r>
      <w:r w:rsidRPr="00033B08">
        <w:t>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đư</w:t>
      </w:r>
      <w:r w:rsidRPr="00033B08">
        <w:t>ợc</w:t>
      </w:r>
      <w:r w:rsidR="002D661D" w:rsidRPr="00033B08">
        <w:t xml:space="preserve"> </w:t>
      </w:r>
      <w:r w:rsidRPr="00033B08">
        <w:t>vay</w:t>
      </w:r>
      <w:r w:rsidR="002D661D" w:rsidRPr="00033B08">
        <w:t xml:space="preserve"> </w:t>
      </w:r>
      <w:r w:rsidRPr="00033B08">
        <w:t>vốn</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nghề</w:t>
      </w:r>
      <w:r w:rsidR="002D661D" w:rsidRPr="00033B08">
        <w:t xml:space="preserve"> </w:t>
      </w:r>
      <w:r w:rsidRPr="00033B08">
        <w:t>nghiệp</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t</w:t>
      </w:r>
      <w:r w:rsidRPr="001E142E">
        <w:t>ín</w:t>
      </w:r>
      <w:r w:rsidR="002D661D" w:rsidRPr="001E142E">
        <w:t xml:space="preserve"> </w:t>
      </w:r>
      <w:r w:rsidRPr="001E142E">
        <w:t>d</w:t>
      </w:r>
      <w:r w:rsidRPr="00033B08">
        <w:t>ụng</w:t>
      </w:r>
      <w:r w:rsidR="002D661D" w:rsidRPr="00033B08">
        <w:t xml:space="preserve"> </w:t>
      </w:r>
      <w:r w:rsidRPr="00033B08">
        <w:t>đối</w:t>
      </w:r>
      <w:r w:rsidR="002D661D" w:rsidRPr="00033B08">
        <w:t xml:space="preserve"> </w:t>
      </w:r>
      <w:r w:rsidRPr="00033B08">
        <w:t>với</w:t>
      </w:r>
      <w:r w:rsidR="002D661D" w:rsidRPr="00033B08">
        <w:t xml:space="preserve"> </w:t>
      </w:r>
      <w:r w:rsidRPr="00033B08">
        <w:t>học</w:t>
      </w:r>
      <w:r w:rsidR="002D661D" w:rsidRPr="00033B08">
        <w:t xml:space="preserve"> </w:t>
      </w:r>
      <w:r w:rsidRPr="00033B08">
        <w:t>sinh,</w:t>
      </w:r>
      <w:r w:rsidR="002D661D" w:rsidRPr="00033B08">
        <w:t xml:space="preserve"> </w:t>
      </w:r>
      <w:r w:rsidRPr="00033B08">
        <w:t>sinh</w:t>
      </w:r>
      <w:r w:rsidR="002D661D" w:rsidRPr="00033B08">
        <w:t xml:space="preserve"> </w:t>
      </w:r>
      <w:r w:rsidRPr="00033B08">
        <w:t>vi</w:t>
      </w:r>
      <w:r w:rsidRPr="001E142E">
        <w:t>ên;</w:t>
      </w:r>
      <w:r w:rsidR="002D661D" w:rsidRPr="001E142E">
        <w:t xml:space="preserve"> </w:t>
      </w:r>
      <w:r w:rsidRPr="001E142E">
        <w:t>đư</w:t>
      </w:r>
      <w:r w:rsidRPr="00033B08">
        <w:t>ợc</w:t>
      </w:r>
      <w:r w:rsidR="002D661D" w:rsidRPr="00033B08">
        <w:t xml:space="preserve"> </w:t>
      </w:r>
      <w:r w:rsidRPr="00033B08">
        <w:t>vay</w:t>
      </w:r>
      <w:r w:rsidR="002D661D" w:rsidRPr="00033B08">
        <w:t xml:space="preserve"> </w:t>
      </w:r>
      <w:r w:rsidRPr="00033B08">
        <w:t>vốn</w:t>
      </w:r>
      <w:r w:rsidR="002D661D" w:rsidRPr="00033B08">
        <w:t xml:space="preserve"> </w:t>
      </w:r>
      <w:r w:rsidRPr="00033B08">
        <w:t>tạo</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t</w:t>
      </w:r>
      <w:r w:rsidRPr="00033B08">
        <w:t>ừ</w:t>
      </w:r>
      <w:r w:rsidR="002D661D" w:rsidRPr="00033B08">
        <w:t xml:space="preserve"> </w:t>
      </w:r>
      <w:r w:rsidRPr="00033B08">
        <w:t>Quỹ</w:t>
      </w:r>
      <w:r w:rsidR="002D661D" w:rsidRPr="00033B08">
        <w:t xml:space="preserve"> </w:t>
      </w:r>
      <w:r w:rsidRPr="00033B08">
        <w:t>quốc</w:t>
      </w:r>
      <w:r w:rsidR="002D661D" w:rsidRPr="00033B08">
        <w:t xml:space="preserve"> </w:t>
      </w:r>
      <w:r w:rsidRPr="00033B08">
        <w:t>gia</w:t>
      </w:r>
      <w:r w:rsidR="002D661D" w:rsidRPr="00033B08">
        <w:t xml:space="preserve"> </w:t>
      </w:r>
      <w:r w:rsidRPr="00033B08">
        <w:t>về</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đư</w:t>
      </w:r>
      <w:r w:rsidRPr="00033B08">
        <w:t>ợc</w:t>
      </w:r>
      <w:r w:rsidR="002D661D" w:rsidRPr="00033B08">
        <w:t xml:space="preserve"> </w:t>
      </w:r>
      <w:r w:rsidRPr="00033B08">
        <w:t>ưu</w:t>
      </w:r>
      <w:r w:rsidR="002D661D" w:rsidRPr="00033B08">
        <w:t xml:space="preserve"> </w:t>
      </w:r>
      <w:r w:rsidRPr="00033B08">
        <w:t>ti</w:t>
      </w:r>
      <w:r w:rsidRPr="001E142E">
        <w:t>ên</w:t>
      </w:r>
      <w:r w:rsidR="002D661D" w:rsidRPr="001E142E">
        <w:t xml:space="preserve"> </w:t>
      </w:r>
      <w:r w:rsidRPr="001E142E">
        <w:t>đăng</w:t>
      </w:r>
      <w:r w:rsidR="002D661D" w:rsidRPr="001E142E">
        <w:t xml:space="preserve"> </w:t>
      </w:r>
      <w:r w:rsidRPr="001E142E">
        <w:t>ký</w:t>
      </w:r>
      <w:r w:rsidR="002D661D" w:rsidRPr="001E142E">
        <w:t xml:space="preserve"> </w:t>
      </w:r>
      <w:r w:rsidRPr="001E142E">
        <w:t>tham</w:t>
      </w:r>
      <w:r w:rsidR="002D661D" w:rsidRPr="001E142E">
        <w:t xml:space="preserve"> </w:t>
      </w:r>
      <w:r w:rsidRPr="001E142E">
        <w:t>gia</w:t>
      </w:r>
      <w:r w:rsidR="002D661D" w:rsidRPr="001E142E">
        <w:t xml:space="preserve"> </w:t>
      </w:r>
      <w:r w:rsidRPr="001E142E">
        <w:t>chính</w:t>
      </w:r>
      <w:r w:rsidR="002D661D" w:rsidRPr="001E142E">
        <w:t xml:space="preserve"> </w:t>
      </w:r>
      <w:r w:rsidRPr="001E142E">
        <w:t>sách</w:t>
      </w:r>
      <w:r w:rsidR="002D661D" w:rsidRPr="001E142E">
        <w:t xml:space="preserve"> </w:t>
      </w:r>
      <w:r w:rsidRPr="001E142E">
        <w:t>vi</w:t>
      </w:r>
      <w:r w:rsidRPr="00033B08">
        <w:t>ệc</w:t>
      </w:r>
      <w:r w:rsidR="002D661D" w:rsidRPr="00033B08">
        <w:t xml:space="preserve"> </w:t>
      </w:r>
      <w:r w:rsidRPr="00033B08">
        <w:t>l</w:t>
      </w:r>
      <w:r w:rsidRPr="001E142E">
        <w:t>àm</w:t>
      </w:r>
      <w:r w:rsidR="002D661D" w:rsidRPr="001E142E">
        <w:t xml:space="preserve"> </w:t>
      </w:r>
      <w:r w:rsidRPr="001E142E">
        <w:t>công</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ch</w:t>
      </w:r>
      <w:r w:rsidRPr="001E142E">
        <w:t>ính</w:t>
      </w:r>
      <w:r w:rsidR="002D661D" w:rsidRPr="001E142E">
        <w:t xml:space="preserve"> </w:t>
      </w:r>
      <w:r w:rsidRPr="001E142E">
        <w:t>sách</w:t>
      </w:r>
      <w:r w:rsidR="002D661D" w:rsidRPr="001E142E">
        <w:t xml:space="preserve"> </w:t>
      </w:r>
      <w:r w:rsidRPr="001E142E">
        <w:t>h</w:t>
      </w:r>
      <w:r w:rsidRPr="00033B08">
        <w:t>ỗ</w:t>
      </w:r>
      <w:r w:rsidR="002D661D" w:rsidRPr="00033B08">
        <w:t xml:space="preserve"> </w:t>
      </w:r>
      <w:r w:rsidRPr="00033B08">
        <w:t>trợ</w:t>
      </w:r>
      <w:r w:rsidR="002D661D" w:rsidRPr="00033B08">
        <w:t xml:space="preserve"> </w:t>
      </w:r>
      <w:r w:rsidRPr="00033B08">
        <w:t>tạo</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và</w:t>
      </w:r>
      <w:r w:rsidR="002D661D" w:rsidRPr="001E142E">
        <w:t xml:space="preserve"> </w:t>
      </w:r>
      <w:r w:rsidRPr="001E142E">
        <w:t>Qu</w:t>
      </w:r>
      <w:r w:rsidRPr="00033B08">
        <w:t>ỹ</w:t>
      </w:r>
      <w:r w:rsidR="002D661D" w:rsidRPr="00033B08">
        <w:t xml:space="preserve"> </w:t>
      </w:r>
      <w:r w:rsidRPr="00033B08">
        <w:t>quốc</w:t>
      </w:r>
      <w:r w:rsidR="002D661D" w:rsidRPr="00033B08">
        <w:t xml:space="preserve"> </w:t>
      </w:r>
      <w:r w:rsidRPr="00033B08">
        <w:t>gia</w:t>
      </w:r>
      <w:r w:rsidR="002D661D" w:rsidRPr="00033B08">
        <w:t xml:space="preserve"> </w:t>
      </w:r>
      <w:r w:rsidRPr="00033B08">
        <w:t>về</w:t>
      </w:r>
      <w:r w:rsidR="002D661D" w:rsidRPr="00033B08">
        <w:t xml:space="preserve"> </w:t>
      </w:r>
      <w:r w:rsidRPr="00033B08">
        <w:t>việc</w:t>
      </w:r>
      <w:r w:rsidR="002D661D" w:rsidRPr="00033B08">
        <w:t xml:space="preserve"> </w:t>
      </w:r>
      <w:r w:rsidRPr="00033B08">
        <w:t>l</w:t>
      </w:r>
      <w:r w:rsidRPr="001E142E">
        <w:t>àm.</w:t>
      </w:r>
    </w:p>
    <w:p w14:paraId="0154813E" w14:textId="77777777" w:rsidR="00BE1F8B" w:rsidRPr="001E142E" w:rsidRDefault="00BE1F8B" w:rsidP="001B0106">
      <w:pPr>
        <w:autoSpaceDE w:val="0"/>
        <w:autoSpaceDN w:val="0"/>
        <w:adjustRightInd w:val="0"/>
        <w:spacing w:before="120"/>
      </w:pPr>
      <w:r w:rsidRPr="001E142E">
        <w:t>Căn</w:t>
      </w:r>
      <w:r w:rsidR="002D661D" w:rsidRPr="001E142E">
        <w:t xml:space="preserve"> </w:t>
      </w:r>
      <w:r w:rsidRPr="001E142E">
        <w:t>c</w:t>
      </w:r>
      <w:r w:rsidRPr="00033B08">
        <w:t>ứ</w:t>
      </w:r>
      <w:r w:rsidR="002D661D" w:rsidRPr="00033B08">
        <w:t xml:space="preserve"> </w:t>
      </w:r>
      <w:r w:rsidRPr="00033B08">
        <w:t>t</w:t>
      </w:r>
      <w:r w:rsidRPr="001E142E">
        <w:t>ình</w:t>
      </w:r>
      <w:r w:rsidR="002D661D" w:rsidRPr="001E142E">
        <w:t xml:space="preserve"> </w:t>
      </w:r>
      <w:r w:rsidRPr="001E142E">
        <w:t>hình</w:t>
      </w:r>
      <w:r w:rsidR="002D661D" w:rsidRPr="001E142E">
        <w:t xml:space="preserve"> </w:t>
      </w:r>
      <w:r w:rsidRPr="001E142E">
        <w:t>kinh</w:t>
      </w:r>
      <w:r w:rsidR="002D661D" w:rsidRPr="001E142E">
        <w:t xml:space="preserve"> </w:t>
      </w:r>
      <w:r w:rsidRPr="001E142E">
        <w:t>t</w:t>
      </w:r>
      <w:r w:rsidRPr="00033B08">
        <w:t>ế</w:t>
      </w:r>
      <w:r w:rsidR="002D661D" w:rsidRPr="00033B08">
        <w:t xml:space="preserve"> </w:t>
      </w:r>
      <w:r w:rsidRPr="00033B08">
        <w:t>-</w:t>
      </w:r>
      <w:r w:rsidR="002D661D" w:rsidRPr="00033B08">
        <w:t xml:space="preserve"> </w:t>
      </w:r>
      <w:r w:rsidRPr="00033B08">
        <w:t>x</w:t>
      </w:r>
      <w:r w:rsidRPr="001E142E">
        <w:t>ã</w:t>
      </w:r>
      <w:r w:rsidR="002D661D" w:rsidRPr="001E142E">
        <w:t xml:space="preserve"> </w:t>
      </w:r>
      <w:r w:rsidRPr="001E142E">
        <w:t>h</w:t>
      </w:r>
      <w:r w:rsidRPr="00033B08">
        <w:t>ội</w:t>
      </w:r>
      <w:r w:rsidR="002D661D" w:rsidRPr="00033B08">
        <w:t xml:space="preserve"> </w:t>
      </w:r>
      <w:r w:rsidRPr="00033B08">
        <w:t>của</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Sở</w:t>
      </w:r>
      <w:r w:rsidR="002D661D" w:rsidRPr="00033B08">
        <w:t xml:space="preserve"> </w:t>
      </w:r>
      <w:r w:rsidRPr="00033B08">
        <w:t>Nội</w:t>
      </w:r>
      <w:r w:rsidR="002D661D" w:rsidRPr="00033B08">
        <w:t xml:space="preserve"> </w:t>
      </w:r>
      <w:r w:rsidRPr="00033B08">
        <w:t>vụ</w:t>
      </w:r>
      <w:r w:rsidR="002D661D" w:rsidRPr="00033B08">
        <w:t xml:space="preserve"> </w:t>
      </w:r>
      <w:r w:rsidRPr="00033B08">
        <w:t>phối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liên</w:t>
      </w:r>
      <w:r w:rsidR="002D661D" w:rsidRPr="001E142E">
        <w:t xml:space="preserve"> </w:t>
      </w:r>
      <w:r w:rsidRPr="001E142E">
        <w:t>quan</w:t>
      </w:r>
      <w:r w:rsidR="002D661D" w:rsidRPr="001E142E">
        <w:t xml:space="preserve"> </w:t>
      </w:r>
      <w:r w:rsidRPr="001E142E">
        <w:t>tham</w:t>
      </w:r>
      <w:r w:rsidR="002D661D" w:rsidRPr="001E142E">
        <w:t xml:space="preserve"> </w:t>
      </w:r>
      <w:r w:rsidRPr="001E142E">
        <w:t>mưu</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sử</w:t>
      </w:r>
      <w:r w:rsidR="002D661D" w:rsidRPr="00033B08">
        <w:t xml:space="preserve"> </w:t>
      </w:r>
      <w:r w:rsidRPr="00033B08">
        <w:t>dụng</w:t>
      </w:r>
      <w:r w:rsidR="002D661D" w:rsidRPr="00033B08">
        <w:t xml:space="preserve"> </w:t>
      </w:r>
      <w:r w:rsidRPr="00033B08">
        <w:t>c</w:t>
      </w:r>
      <w:r w:rsidRPr="001E142E">
        <w:t>ác</w:t>
      </w:r>
      <w:r w:rsidR="002D661D" w:rsidRPr="001E142E">
        <w:t xml:space="preserve"> </w:t>
      </w:r>
      <w:r w:rsidRPr="001E142E">
        <w:t>ngu</w:t>
      </w:r>
      <w:r w:rsidRPr="00033B08">
        <w:t>ồn</w:t>
      </w:r>
      <w:r w:rsidR="002D661D" w:rsidRPr="00033B08">
        <w:t xml:space="preserve"> </w:t>
      </w:r>
      <w:r w:rsidRPr="00033B08">
        <w:t>t</w:t>
      </w:r>
      <w:r w:rsidRPr="001E142E">
        <w:t>ín</w:t>
      </w:r>
      <w:r w:rsidR="002D661D" w:rsidRPr="001E142E">
        <w:t xml:space="preserve"> </w:t>
      </w:r>
      <w:r w:rsidRPr="001E142E">
        <w:t>d</w:t>
      </w:r>
      <w:r w:rsidRPr="00033B08">
        <w:t>ụng</w:t>
      </w:r>
      <w:r w:rsidR="002D661D" w:rsidRPr="00033B08">
        <w:t xml:space="preserve"> </w:t>
      </w:r>
      <w:r w:rsidRPr="00033B08">
        <w:t>kh</w:t>
      </w:r>
      <w:r w:rsidRPr="001E142E">
        <w:t>ác</w:t>
      </w:r>
      <w:r w:rsidR="002D661D" w:rsidRPr="001E142E">
        <w:t xml:space="preserve"> </w:t>
      </w:r>
      <w:r w:rsidRPr="001E142E">
        <w:t>đ</w:t>
      </w:r>
      <w:r w:rsidRPr="00033B08">
        <w:t>ể</w:t>
      </w:r>
      <w:r w:rsidR="002D661D" w:rsidRPr="00033B08">
        <w:t xml:space="preserve"> </w:t>
      </w:r>
      <w:r w:rsidRPr="00033B08">
        <w:t>hỗ</w:t>
      </w:r>
      <w:r w:rsidR="002D661D" w:rsidRPr="00033B08">
        <w:t xml:space="preserve"> </w:t>
      </w:r>
      <w:r w:rsidRPr="00033B08">
        <w:t>trợ</w:t>
      </w:r>
      <w:r w:rsidR="002D661D" w:rsidRPr="00033B08">
        <w:t xml:space="preserve"> </w:t>
      </w:r>
      <w:r w:rsidRPr="00033B08">
        <w:t>cho</w:t>
      </w:r>
      <w:r w:rsidR="002D661D" w:rsidRPr="00033B08">
        <w:t xml:space="preserve"> </w:t>
      </w:r>
      <w:r w:rsidRPr="00033B08">
        <w:t>vay</w:t>
      </w:r>
      <w:r w:rsidR="002D661D" w:rsidRPr="00033B08">
        <w:t xml:space="preserve"> </w:t>
      </w:r>
      <w:r w:rsidRPr="00033B08">
        <w:t>ưu</w:t>
      </w:r>
      <w:r w:rsidR="002D661D" w:rsidRPr="00033B08">
        <w:t xml:space="preserve"> </w:t>
      </w:r>
      <w:r w:rsidRPr="00033B08">
        <w:t>đ</w:t>
      </w:r>
      <w:r w:rsidRPr="001E142E">
        <w:t>ãi</w:t>
      </w:r>
      <w:r w:rsidR="002D661D" w:rsidRPr="001E142E">
        <w:t xml:space="preserve"> </w:t>
      </w:r>
      <w:r w:rsidRPr="001E142E">
        <w:t>đ</w:t>
      </w:r>
      <w:r w:rsidRPr="00033B08">
        <w:t>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đ</w:t>
      </w:r>
      <w:r w:rsidRPr="00033B08">
        <w:t>ể</w:t>
      </w:r>
      <w:r w:rsidR="002D661D" w:rsidRPr="00033B08">
        <w:t xml:space="preserve"> </w:t>
      </w:r>
      <w:r w:rsidRPr="00033B08">
        <w:t>ph</w:t>
      </w:r>
      <w:r w:rsidRPr="001E142E">
        <w:t>át</w:t>
      </w:r>
      <w:r w:rsidR="002D661D" w:rsidRPr="001E142E">
        <w:t xml:space="preserve"> </w:t>
      </w:r>
      <w:r w:rsidRPr="001E142E">
        <w:t>tri</w:t>
      </w:r>
      <w:r w:rsidRPr="00033B08">
        <w:t>ển</w:t>
      </w:r>
      <w:r w:rsidR="002D661D" w:rsidRPr="00033B08">
        <w:t xml:space="preserve"> </w:t>
      </w:r>
      <w:r w:rsidRPr="00033B08">
        <w:t>sản</w:t>
      </w:r>
      <w:r w:rsidR="002D661D" w:rsidRPr="00033B08">
        <w:t xml:space="preserve"> </w:t>
      </w:r>
      <w:r w:rsidRPr="00033B08">
        <w:t>xuất,</w:t>
      </w:r>
      <w:r w:rsidR="002D661D" w:rsidRPr="00033B08">
        <w:t xml:space="preserve"> </w:t>
      </w:r>
      <w:r w:rsidRPr="00033B08">
        <w:t>tạo</w:t>
      </w:r>
      <w:r w:rsidR="002D661D" w:rsidRPr="00033B08">
        <w:t xml:space="preserve"> </w:t>
      </w:r>
      <w:r w:rsidRPr="00033B08">
        <w:t>việc</w:t>
      </w:r>
      <w:r w:rsidR="002D661D" w:rsidRPr="00033B08">
        <w:t xml:space="preserve"> </w:t>
      </w:r>
      <w:r w:rsidRPr="00033B08">
        <w:t>l</w:t>
      </w:r>
      <w:r w:rsidRPr="001E142E">
        <w:t>àm.”.</w:t>
      </w:r>
    </w:p>
    <w:p w14:paraId="21EED89B" w14:textId="77777777" w:rsidR="00BE1F8B" w:rsidRPr="00033B08" w:rsidRDefault="00BE1F8B" w:rsidP="001B0106">
      <w:pPr>
        <w:autoSpaceDE w:val="0"/>
        <w:autoSpaceDN w:val="0"/>
        <w:adjustRightInd w:val="0"/>
        <w:spacing w:before="120"/>
      </w:pPr>
      <w:bookmarkStart w:id="237" w:name="khoan_5_14"/>
      <w:r w:rsidRPr="001E142E">
        <w:t>5.</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37"/>
      <w:r w:rsidR="002D661D" w:rsidRPr="00033B08">
        <w:t xml:space="preserve"> </w:t>
      </w:r>
      <w:bookmarkStart w:id="238" w:name="dc_115"/>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13</w:t>
      </w:r>
      <w:bookmarkEnd w:id="238"/>
      <w:r w:rsidR="002D661D" w:rsidRPr="00033B08">
        <w:t xml:space="preserve"> </w:t>
      </w:r>
      <w:bookmarkStart w:id="239" w:name="khoan_5_14_name"/>
      <w:r w:rsidRPr="00033B08">
        <w:t>như</w:t>
      </w:r>
      <w:r w:rsidR="002D661D" w:rsidRPr="00033B08">
        <w:t xml:space="preserve"> </w:t>
      </w:r>
      <w:r w:rsidRPr="00033B08">
        <w:t>sau:</w:t>
      </w:r>
      <w:bookmarkEnd w:id="239"/>
    </w:p>
    <w:p w14:paraId="62F864CF"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các</w:t>
      </w:r>
      <w:r w:rsidR="002D661D" w:rsidRPr="001E142E">
        <w:t xml:space="preserve"> </w:t>
      </w:r>
      <w:r w:rsidRPr="001E142E">
        <w:t>c</w:t>
      </w:r>
      <w:r w:rsidRPr="00033B08">
        <w:t>ấp</w:t>
      </w:r>
      <w:r w:rsidR="002D661D" w:rsidRPr="00033B08">
        <w:t xml:space="preserve"> </w:t>
      </w:r>
      <w:r w:rsidRPr="00033B08">
        <w:t>phối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Ủy</w:t>
      </w:r>
      <w:r w:rsidR="002D661D" w:rsidRPr="00033B08">
        <w:t xml:space="preserve"> </w:t>
      </w:r>
      <w:r w:rsidRPr="00033B08">
        <w:t>ban</w:t>
      </w:r>
      <w:r w:rsidR="002D661D" w:rsidRPr="00033B08">
        <w:t xml:space="preserve"> </w:t>
      </w:r>
      <w:r w:rsidRPr="00033B08">
        <w:t>Mặt</w:t>
      </w:r>
      <w:r w:rsidR="002D661D" w:rsidRPr="00033B08">
        <w:t xml:space="preserve"> </w:t>
      </w:r>
      <w:r w:rsidRPr="00033B08">
        <w:t>trận</w:t>
      </w:r>
      <w:r w:rsidR="002D661D" w:rsidRPr="00033B08">
        <w:t xml:space="preserve"> </w:t>
      </w:r>
      <w:r w:rsidRPr="00033B08">
        <w:t>Tổ</w:t>
      </w:r>
      <w:r w:rsidR="002D661D" w:rsidRPr="00033B08">
        <w:t xml:space="preserve"> </w:t>
      </w:r>
      <w:r w:rsidRPr="00033B08">
        <w:t>quốc</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cơ</w:t>
      </w:r>
      <w:r w:rsidR="002D661D" w:rsidRPr="001E142E">
        <w:t xml:space="preserve"> </w:t>
      </w:r>
      <w:r w:rsidRPr="001E142E">
        <w:t>quan,</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c</w:t>
      </w:r>
      <w:r w:rsidRPr="001E142E">
        <w:t>ó</w:t>
      </w:r>
      <w:r w:rsidR="002D661D" w:rsidRPr="001E142E">
        <w:t xml:space="preserve"> </w:t>
      </w:r>
      <w:r w:rsidRPr="001E142E">
        <w:t>liên</w:t>
      </w:r>
      <w:r w:rsidR="002D661D" w:rsidRPr="001E142E">
        <w:t xml:space="preserve"> </w:t>
      </w:r>
      <w:r w:rsidRPr="001E142E">
        <w:t>quan</w:t>
      </w:r>
      <w:r w:rsidR="002D661D" w:rsidRPr="001E142E">
        <w:t xml:space="preserve"> </w:t>
      </w:r>
      <w:r w:rsidRPr="001E142E">
        <w:t>khác</w:t>
      </w:r>
      <w:r w:rsidR="002D661D" w:rsidRPr="001E142E">
        <w:t xml:space="preserve"> </w:t>
      </w:r>
      <w:r w:rsidRPr="001E142E">
        <w:t>giúp</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cùng</w:t>
      </w:r>
      <w:r w:rsidR="002D661D" w:rsidRPr="001E142E">
        <w:t xml:space="preserve"> </w:t>
      </w:r>
      <w:r w:rsidRPr="001E142E">
        <w:t>c</w:t>
      </w:r>
      <w:r w:rsidRPr="00033B08">
        <w:t>ấp</w:t>
      </w:r>
      <w:r w:rsidR="002D661D" w:rsidRPr="00033B08">
        <w:t xml:space="preserve"> </w:t>
      </w:r>
      <w:r w:rsidRPr="00033B08">
        <w:t>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t</w:t>
      </w:r>
      <w:r w:rsidRPr="001E142E">
        <w:t>ái</w:t>
      </w:r>
      <w:r w:rsidR="002D661D" w:rsidRPr="001E142E">
        <w:t xml:space="preserve"> </w:t>
      </w:r>
      <w:r w:rsidRPr="001E142E">
        <w:t>hòa</w:t>
      </w:r>
      <w:r w:rsidR="002D661D" w:rsidRPr="001E142E">
        <w:t xml:space="preserve"> </w:t>
      </w:r>
      <w:r w:rsidRPr="001E142E">
        <w:t>nh</w:t>
      </w:r>
      <w:r w:rsidRPr="00033B08">
        <w:t>ập</w:t>
      </w:r>
      <w:r w:rsidR="002D661D" w:rsidRPr="00033B08">
        <w:t xml:space="preserve"> </w:t>
      </w:r>
      <w:r w:rsidRPr="00033B08">
        <w:t>cộng</w:t>
      </w:r>
      <w:r w:rsidR="002D661D" w:rsidRPr="00033B08">
        <w:t xml:space="preserve"> </w:t>
      </w:r>
      <w:r w:rsidRPr="00033B08">
        <w:t>đồng.”.</w:t>
      </w:r>
    </w:p>
    <w:p w14:paraId="6E404EDF" w14:textId="77777777" w:rsidR="00BE1F8B" w:rsidRPr="00033B08" w:rsidRDefault="00BE1F8B" w:rsidP="001B0106">
      <w:pPr>
        <w:autoSpaceDE w:val="0"/>
        <w:autoSpaceDN w:val="0"/>
        <w:adjustRightInd w:val="0"/>
        <w:spacing w:before="120"/>
      </w:pPr>
      <w:bookmarkStart w:id="240" w:name="khoan_6_14"/>
      <w:r w:rsidRPr="001E142E">
        <w:t>6.</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40"/>
      <w:r w:rsidR="002D661D" w:rsidRPr="00033B08">
        <w:t xml:space="preserve"> </w:t>
      </w:r>
      <w:bookmarkStart w:id="241" w:name="dc_116"/>
      <w:r w:rsidR="00C51273" w:rsidRPr="00033B08">
        <w:t>Điều</w:t>
      </w:r>
      <w:r w:rsidR="002D661D" w:rsidRPr="00033B08">
        <w:t xml:space="preserve"> </w:t>
      </w:r>
      <w:r w:rsidRPr="00033B08">
        <w:t>15</w:t>
      </w:r>
      <w:bookmarkEnd w:id="241"/>
      <w:r w:rsidR="002D661D" w:rsidRPr="00033B08">
        <w:t xml:space="preserve"> </w:t>
      </w:r>
      <w:bookmarkStart w:id="242" w:name="khoan_6_14_name"/>
      <w:r w:rsidRPr="00033B08">
        <w:t>như</w:t>
      </w:r>
      <w:r w:rsidR="002D661D" w:rsidRPr="00033B08">
        <w:t xml:space="preserve"> </w:t>
      </w:r>
      <w:r w:rsidRPr="00033B08">
        <w:t>sau:</w:t>
      </w:r>
      <w:bookmarkEnd w:id="242"/>
    </w:p>
    <w:p w14:paraId="341EB84C"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15.</w:t>
      </w:r>
      <w:r w:rsidR="002D661D" w:rsidRPr="00033B08">
        <w:rPr>
          <w:b/>
          <w:bCs/>
        </w:rPr>
        <w:t xml:space="preserve"> </w:t>
      </w:r>
      <w:r w:rsidRPr="00033B08">
        <w:rPr>
          <w:b/>
          <w:bCs/>
        </w:rPr>
        <w:t>Tr</w:t>
      </w:r>
      <w:r w:rsidRPr="001E142E">
        <w:rPr>
          <w:b/>
          <w:bCs/>
        </w:rPr>
        <w:t>ách</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của</w:t>
      </w:r>
      <w:r w:rsidR="002D661D" w:rsidRPr="00033B08">
        <w:rPr>
          <w:b/>
          <w:bCs/>
        </w:rPr>
        <w:t xml:space="preserve"> </w:t>
      </w:r>
      <w:r w:rsidRPr="00033B08">
        <w:rPr>
          <w:b/>
          <w:bCs/>
        </w:rPr>
        <w:t>Bộ</w:t>
      </w:r>
      <w:r w:rsidR="002D661D" w:rsidRPr="00033B08">
        <w:rPr>
          <w:b/>
          <w:bCs/>
        </w:rPr>
        <w:t xml:space="preserve"> </w:t>
      </w:r>
      <w:r w:rsidRPr="00033B08">
        <w:rPr>
          <w:b/>
          <w:bCs/>
        </w:rPr>
        <w:t>Nội</w:t>
      </w:r>
      <w:r w:rsidR="002D661D" w:rsidRPr="00033B08">
        <w:rPr>
          <w:b/>
          <w:bCs/>
        </w:rPr>
        <w:t xml:space="preserve"> </w:t>
      </w:r>
      <w:r w:rsidRPr="00033B08">
        <w:rPr>
          <w:b/>
          <w:bCs/>
        </w:rPr>
        <w:t>vụ</w:t>
      </w:r>
    </w:p>
    <w:p w14:paraId="19911C0B"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B</w:t>
      </w:r>
      <w:r w:rsidRPr="00033B08">
        <w:t>ộ</w:t>
      </w:r>
      <w:r w:rsidR="002D661D" w:rsidRPr="00033B08">
        <w:t xml:space="preserve"> </w:t>
      </w:r>
      <w:r w:rsidRPr="00033B08">
        <w:t>Quốc</w:t>
      </w:r>
      <w:r w:rsidR="002D661D" w:rsidRPr="00033B08">
        <w:t xml:space="preserve"> </w:t>
      </w:r>
      <w:r w:rsidRPr="00033B08">
        <w:t>ph</w:t>
      </w:r>
      <w:r w:rsidRPr="001E142E">
        <w:t>òng</w:t>
      </w:r>
      <w:r w:rsidR="002D661D" w:rsidRPr="001E142E">
        <w:t xml:space="preserve"> </w:t>
      </w:r>
      <w:r w:rsidRPr="001E142E">
        <w:t>tri</w:t>
      </w:r>
      <w:r w:rsidRPr="00033B08">
        <w:t>ển</w:t>
      </w:r>
      <w:r w:rsidR="002D661D" w:rsidRPr="00033B08">
        <w:t xml:space="preserve"> </w:t>
      </w:r>
      <w:r w:rsidRPr="00033B08">
        <w:t>khai</w:t>
      </w:r>
      <w:r w:rsidR="002D661D" w:rsidRPr="00033B08">
        <w:t xml:space="preserve"> </w:t>
      </w:r>
      <w:r w:rsidRPr="00033B08">
        <w:t>c</w:t>
      </w:r>
      <w:r w:rsidRPr="001E142E">
        <w:t>ác</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tư</w:t>
      </w:r>
      <w:r w:rsidR="002D661D" w:rsidRPr="00033B08">
        <w:t xml:space="preserve"> </w:t>
      </w:r>
      <w:r w:rsidRPr="00033B08">
        <w:t>vấn,</w:t>
      </w:r>
      <w:r w:rsidR="002D661D" w:rsidRPr="00033B08">
        <w:t xml:space="preserve"> </w:t>
      </w:r>
      <w:r w:rsidRPr="00033B08">
        <w:t>định</w:t>
      </w:r>
      <w:r w:rsidR="002D661D" w:rsidRPr="00033B08">
        <w:t xml:space="preserve"> </w:t>
      </w:r>
      <w:r w:rsidRPr="00033B08">
        <w:t>hướng</w:t>
      </w:r>
      <w:r w:rsidR="002D661D" w:rsidRPr="00033B08">
        <w:t xml:space="preserve"> </w:t>
      </w:r>
      <w:r w:rsidRPr="00033B08">
        <w:t>nghề</w:t>
      </w:r>
      <w:r w:rsidR="002D661D" w:rsidRPr="00033B08">
        <w:t xml:space="preserve"> </w:t>
      </w:r>
      <w:r w:rsidRPr="00033B08">
        <w:t>nghiệp,</w:t>
      </w:r>
      <w:r w:rsidR="002D661D" w:rsidRPr="00033B08">
        <w:t xml:space="preserve"> </w:t>
      </w:r>
      <w:r w:rsidRPr="00033B08">
        <w:t>giới</w:t>
      </w:r>
      <w:r w:rsidR="002D661D" w:rsidRPr="00033B08">
        <w:t xml:space="preserve"> </w:t>
      </w:r>
      <w:r w:rsidRPr="00033B08">
        <w:t>thiệu</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nâng</w:t>
      </w:r>
      <w:r w:rsidR="002D661D" w:rsidRPr="001E142E">
        <w:t xml:space="preserve"> </w:t>
      </w:r>
      <w:r w:rsidRPr="001E142E">
        <w:t>cao</w:t>
      </w:r>
      <w:r w:rsidR="002D661D" w:rsidRPr="001E142E">
        <w:t xml:space="preserve"> </w:t>
      </w:r>
      <w:r w:rsidRPr="001E142E">
        <w:t>kh</w:t>
      </w:r>
      <w:r w:rsidRPr="00033B08">
        <w:t>ả</w:t>
      </w:r>
      <w:r w:rsidR="002D661D" w:rsidRPr="00033B08">
        <w:t xml:space="preserve"> </w:t>
      </w:r>
      <w:r w:rsidRPr="00033B08">
        <w:t>năng</w:t>
      </w:r>
      <w:r w:rsidR="002D661D" w:rsidRPr="00033B08">
        <w:t xml:space="preserve"> </w:t>
      </w:r>
      <w:r w:rsidRPr="00033B08">
        <w:t>t</w:t>
      </w:r>
      <w:r w:rsidRPr="001E142E">
        <w:t>ìm</w:t>
      </w:r>
      <w:r w:rsidR="002D661D" w:rsidRPr="001E142E">
        <w:t xml:space="preserve"> </w:t>
      </w:r>
      <w:r w:rsidRPr="001E142E">
        <w:t>ki</w:t>
      </w:r>
      <w:r w:rsidRPr="00033B08">
        <w:t>ếm</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cho</w:t>
      </w:r>
      <w:r w:rsidR="002D661D" w:rsidRPr="001E142E">
        <w:t xml:space="preserve"> </w:t>
      </w:r>
      <w:r w:rsidRPr="001E142E">
        <w:t>ph</w:t>
      </w:r>
      <w:r w:rsidRPr="00033B08">
        <w:t>ạm</w:t>
      </w:r>
      <w:r w:rsidR="002D661D" w:rsidRPr="00033B08">
        <w:t xml:space="preserve"> </w:t>
      </w:r>
      <w:r w:rsidRPr="00033B08">
        <w:t>nh</w:t>
      </w:r>
      <w:r w:rsidRPr="001E142E">
        <w:t>ân</w:t>
      </w:r>
      <w:r w:rsidR="002D661D" w:rsidRPr="001E142E">
        <w:t xml:space="preserve"> </w:t>
      </w:r>
      <w:r w:rsidRPr="001E142E">
        <w:t>chu</w:t>
      </w:r>
      <w:r w:rsidRPr="00033B08">
        <w:t>ẩn</w:t>
      </w:r>
      <w:r w:rsidR="002D661D" w:rsidRPr="00033B08">
        <w:t xml:space="preserve"> </w:t>
      </w:r>
      <w:r w:rsidRPr="00033B08">
        <w:t>bị</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p>
    <w:p w14:paraId="6EEDA311"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cơ</w:t>
      </w:r>
      <w:r w:rsidR="002D661D" w:rsidRPr="00033B08">
        <w:t xml:space="preserve"> </w:t>
      </w:r>
      <w:r w:rsidRPr="00033B08">
        <w:t>quan</w:t>
      </w:r>
      <w:r w:rsidR="002D661D" w:rsidRPr="00033B08">
        <w:t xml:space="preserve"> </w:t>
      </w:r>
      <w:r w:rsidRPr="00033B08">
        <w:t>chuy</w:t>
      </w:r>
      <w:r w:rsidRPr="001E142E">
        <w:t>ên</w:t>
      </w:r>
      <w:r w:rsidR="002D661D" w:rsidRPr="001E142E">
        <w:t xml:space="preserve"> </w:t>
      </w:r>
      <w:r w:rsidRPr="001E142E">
        <w:t>môn</w:t>
      </w:r>
      <w:r w:rsidR="002D661D" w:rsidRPr="001E142E">
        <w:t xml:space="preserve"> </w:t>
      </w:r>
      <w:r w:rsidRPr="001E142E">
        <w:t>các</w:t>
      </w:r>
      <w:r w:rsidR="002D661D" w:rsidRPr="001E142E">
        <w:t xml:space="preserve"> </w:t>
      </w:r>
      <w:r w:rsidRPr="001E142E">
        <w:t>c</w:t>
      </w:r>
      <w:r w:rsidRPr="00033B08">
        <w:t>ấp</w:t>
      </w:r>
      <w:r w:rsidR="002D661D" w:rsidRPr="00033B08">
        <w:t xml:space="preserve"> </w:t>
      </w:r>
      <w:r w:rsidRPr="00033B08">
        <w:t>phối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ch</w:t>
      </w:r>
      <w:r w:rsidRPr="00033B08">
        <w:t>ức</w:t>
      </w:r>
      <w:r w:rsidR="002D661D" w:rsidRPr="00033B08">
        <w:t xml:space="preserve"> </w:t>
      </w:r>
      <w:r w:rsidRPr="00033B08">
        <w:t>năng</w:t>
      </w:r>
      <w:r w:rsidR="002D661D" w:rsidRPr="00033B08">
        <w:t xml:space="preserve"> </w:t>
      </w:r>
      <w:r w:rsidRPr="00033B08">
        <w:t>ở</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kế</w:t>
      </w:r>
      <w:r w:rsidR="002D661D" w:rsidRPr="00033B08">
        <w:t xml:space="preserve"> </w:t>
      </w:r>
      <w:r w:rsidRPr="00033B08">
        <w:t>hoạch</w:t>
      </w:r>
      <w:r w:rsidR="002D661D" w:rsidRPr="00033B08">
        <w:t xml:space="preserve"> </w:t>
      </w:r>
      <w:r w:rsidRPr="00033B08">
        <w:t>tư</w:t>
      </w:r>
      <w:r w:rsidR="002D661D" w:rsidRPr="00033B08">
        <w:t xml:space="preserve"> </w:t>
      </w:r>
      <w:r w:rsidRPr="00033B08">
        <w:t>vấn,</w:t>
      </w:r>
      <w:r w:rsidR="002D661D" w:rsidRPr="00033B08">
        <w:t xml:space="preserve"> </w:t>
      </w:r>
      <w:r w:rsidRPr="00033B08">
        <w:t>giới</w:t>
      </w:r>
      <w:r w:rsidR="002D661D" w:rsidRPr="00033B08">
        <w:t xml:space="preserve"> </w:t>
      </w:r>
      <w:r w:rsidRPr="00033B08">
        <w:t>thiệu</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cho</w:t>
      </w:r>
      <w:r w:rsidR="002D661D" w:rsidRPr="001E142E">
        <w:t xml:space="preserve"> </w:t>
      </w:r>
      <w:r w:rsidRPr="001E142E">
        <w:t>vay</w:t>
      </w:r>
      <w:r w:rsidR="002D661D" w:rsidRPr="001E142E">
        <w:t xml:space="preserve"> </w:t>
      </w:r>
      <w:r w:rsidRPr="001E142E">
        <w:t>v</w:t>
      </w:r>
      <w:r w:rsidRPr="00033B08">
        <w:t>ốn</w:t>
      </w:r>
      <w:r w:rsidR="002D661D" w:rsidRPr="00033B08">
        <w:t xml:space="preserve"> </w:t>
      </w:r>
      <w:r w:rsidRPr="00033B08">
        <w:t>học</w:t>
      </w:r>
      <w:r w:rsidR="002D661D" w:rsidRPr="00033B08">
        <w:t xml:space="preserve"> </w:t>
      </w:r>
      <w:r w:rsidRPr="00033B08">
        <w:t>nghề,</w:t>
      </w:r>
      <w:r w:rsidR="002D661D" w:rsidRPr="00033B08">
        <w:t xml:space="preserve"> </w:t>
      </w:r>
      <w:r w:rsidRPr="00033B08">
        <w:t>tạo</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cho</w:t>
      </w:r>
      <w:r w:rsidR="002D661D" w:rsidRPr="001E142E">
        <w:t xml:space="preserve"> </w:t>
      </w:r>
      <w:r w:rsidRPr="001E142E">
        <w:t>ngư</w:t>
      </w:r>
      <w:r w:rsidRPr="00033B08">
        <w:t>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tham</w:t>
      </w:r>
      <w:r w:rsidR="002D661D" w:rsidRPr="001E142E">
        <w:t xml:space="preserve"> </w:t>
      </w:r>
      <w:r w:rsidRPr="001E142E">
        <w:lastRenderedPageBreak/>
        <w:t>mưu</w:t>
      </w:r>
      <w:r w:rsidR="002D661D" w:rsidRPr="001E142E">
        <w:t xml:space="preserve"> </w:t>
      </w:r>
      <w:r w:rsidRPr="001E142E">
        <w:t>cho</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ch</w:t>
      </w:r>
      <w:r w:rsidRPr="001E142E">
        <w:t>ính</w:t>
      </w:r>
      <w:r w:rsidR="002D661D" w:rsidRPr="001E142E">
        <w:t xml:space="preserve"> </w:t>
      </w:r>
      <w:r w:rsidRPr="001E142E">
        <w:t>sách</w:t>
      </w:r>
      <w:r w:rsidR="002D661D" w:rsidRPr="001E142E">
        <w:t xml:space="preserve"> </w:t>
      </w:r>
      <w:r w:rsidRPr="001E142E">
        <w:t>h</w:t>
      </w:r>
      <w:r w:rsidRPr="00033B08">
        <w:t>ỗ</w:t>
      </w:r>
      <w:r w:rsidR="002D661D" w:rsidRPr="00033B08">
        <w:t xml:space="preserve"> </w:t>
      </w:r>
      <w:r w:rsidRPr="00033B08">
        <w:t>trợ</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nghề</w:t>
      </w:r>
      <w:r w:rsidR="002D661D" w:rsidRPr="00033B08">
        <w:t xml:space="preserve"> </w:t>
      </w:r>
      <w:r w:rsidRPr="00033B08">
        <w:t>nghiệp,</w:t>
      </w:r>
      <w:r w:rsidR="002D661D" w:rsidRPr="00033B08">
        <w:t xml:space="preserve"> </w:t>
      </w:r>
      <w:r w:rsidRPr="00033B08">
        <w:t>cho</w:t>
      </w:r>
      <w:r w:rsidR="002D661D" w:rsidRPr="00033B08">
        <w:t xml:space="preserve"> </w:t>
      </w:r>
      <w:r w:rsidRPr="00033B08">
        <w:t>vay</w:t>
      </w:r>
      <w:r w:rsidR="002D661D" w:rsidRPr="00033B08">
        <w:t xml:space="preserve"> </w:t>
      </w:r>
      <w:r w:rsidRPr="00033B08">
        <w:t>ưu</w:t>
      </w:r>
      <w:r w:rsidR="002D661D" w:rsidRPr="00033B08">
        <w:t xml:space="preserve"> </w:t>
      </w:r>
      <w:r w:rsidRPr="00033B08">
        <w:t>đ</w:t>
      </w:r>
      <w:r w:rsidRPr="001E142E">
        <w:t>ãi</w:t>
      </w:r>
      <w:r w:rsidR="002D661D" w:rsidRPr="001E142E">
        <w:t xml:space="preserve"> </w:t>
      </w:r>
      <w:r w:rsidRPr="001E142E">
        <w:t>đ</w:t>
      </w:r>
      <w:r w:rsidRPr="00033B08">
        <w:t>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có</w:t>
      </w:r>
      <w:r w:rsidR="002D661D" w:rsidRPr="001E142E">
        <w:t xml:space="preserve"> </w:t>
      </w:r>
      <w:r w:rsidRPr="001E142E">
        <w:t>hoàn</w:t>
      </w:r>
      <w:r w:rsidR="002D661D" w:rsidRPr="001E142E">
        <w:t xml:space="preserve"> </w:t>
      </w:r>
      <w:r w:rsidRPr="001E142E">
        <w:t>c</w:t>
      </w:r>
      <w:r w:rsidRPr="00033B08">
        <w:t>ảnh</w:t>
      </w:r>
      <w:r w:rsidR="002D661D" w:rsidRPr="00033B08">
        <w:t xml:space="preserve"> </w:t>
      </w:r>
      <w:r w:rsidRPr="00033B08">
        <w:t>kh</w:t>
      </w:r>
      <w:r w:rsidRPr="001E142E">
        <w:t>ó</w:t>
      </w:r>
      <w:r w:rsidR="002D661D" w:rsidRPr="001E142E">
        <w:t xml:space="preserve"> </w:t>
      </w:r>
      <w:r w:rsidRPr="001E142E">
        <w:t>khăn</w:t>
      </w:r>
      <w:r w:rsidR="002D661D" w:rsidRPr="001E142E">
        <w:t xml:space="preserve"> </w:t>
      </w:r>
      <w:r w:rsidRPr="001E142E">
        <w:t>đ</w:t>
      </w:r>
      <w:r w:rsidRPr="00033B08">
        <w:t>ể</w:t>
      </w:r>
      <w:r w:rsidR="002D661D" w:rsidRPr="00033B08">
        <w:t xml:space="preserve"> </w:t>
      </w:r>
      <w:r w:rsidRPr="00033B08">
        <w:t>tạo</w:t>
      </w:r>
      <w:r w:rsidR="002D661D" w:rsidRPr="00033B08">
        <w:t xml:space="preserve"> </w:t>
      </w:r>
      <w:r w:rsidRPr="00033B08">
        <w:t>việc</w:t>
      </w:r>
      <w:r w:rsidR="002D661D" w:rsidRPr="00033B08">
        <w:t xml:space="preserve"> </w:t>
      </w:r>
      <w:r w:rsidRPr="00033B08">
        <w:t>l</w:t>
      </w:r>
      <w:r w:rsidRPr="001E142E">
        <w:t>àm”.</w:t>
      </w:r>
    </w:p>
    <w:p w14:paraId="2D95B18C" w14:textId="77777777" w:rsidR="00BE1F8B" w:rsidRPr="00033B08" w:rsidRDefault="00BE1F8B" w:rsidP="001B0106">
      <w:pPr>
        <w:autoSpaceDE w:val="0"/>
        <w:autoSpaceDN w:val="0"/>
        <w:adjustRightInd w:val="0"/>
        <w:spacing w:before="120"/>
      </w:pPr>
      <w:bookmarkStart w:id="243" w:name="khoan_7_14"/>
      <w:r w:rsidRPr="001E142E">
        <w:t>7.</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r w:rsidRPr="00033B08">
        <w:t>t</w:t>
      </w:r>
      <w:r w:rsidRPr="001E142E">
        <w:t>ên</w:t>
      </w:r>
      <w:bookmarkEnd w:id="243"/>
      <w:r w:rsidR="002D661D" w:rsidRPr="001E142E">
        <w:t xml:space="preserve"> </w:t>
      </w:r>
      <w:bookmarkStart w:id="244" w:name="dc_117"/>
      <w:r w:rsidR="00C51273" w:rsidRPr="001E142E">
        <w:t>Điều</w:t>
      </w:r>
      <w:r w:rsidR="00B136DB" w:rsidRPr="001E142E">
        <w:t xml:space="preserve"> 17</w:t>
      </w:r>
      <w:bookmarkEnd w:id="244"/>
      <w:r w:rsidR="002D661D" w:rsidRPr="00033B08">
        <w:t xml:space="preserve"> </w:t>
      </w:r>
      <w:bookmarkStart w:id="245" w:name="khoan_7_14_name"/>
      <w:r w:rsidRPr="00033B08">
        <w:t>như</w:t>
      </w:r>
      <w:r w:rsidR="002D661D" w:rsidRPr="00033B08">
        <w:t xml:space="preserve"> </w:t>
      </w:r>
      <w:r w:rsidRPr="00033B08">
        <w:t>sau:</w:t>
      </w:r>
      <w:bookmarkEnd w:id="245"/>
      <w:r w:rsidR="002D661D" w:rsidRPr="00033B08">
        <w:t xml:space="preserve"> </w:t>
      </w:r>
      <w:r w:rsidRPr="00033B08">
        <w:rPr>
          <w:b/>
          <w:bCs/>
        </w:rPr>
        <w:t>“</w:t>
      </w:r>
      <w:r w:rsidR="00C51273" w:rsidRPr="00033B08">
        <w:rPr>
          <w:b/>
          <w:bCs/>
        </w:rPr>
        <w:t>Điều</w:t>
      </w:r>
      <w:r w:rsidR="002D661D" w:rsidRPr="00033B08">
        <w:rPr>
          <w:b/>
          <w:bCs/>
        </w:rPr>
        <w:t xml:space="preserve"> </w:t>
      </w:r>
      <w:r w:rsidRPr="00033B08">
        <w:rPr>
          <w:b/>
          <w:bCs/>
        </w:rPr>
        <w:t>17.</w:t>
      </w:r>
      <w:r w:rsidR="002D661D" w:rsidRPr="00033B08">
        <w:rPr>
          <w:b/>
          <w:bCs/>
        </w:rPr>
        <w:t xml:space="preserve"> </w:t>
      </w:r>
      <w:r w:rsidRPr="00033B08">
        <w:rPr>
          <w:b/>
          <w:bCs/>
        </w:rPr>
        <w:t>Tr</w:t>
      </w:r>
      <w:r w:rsidRPr="001E142E">
        <w:rPr>
          <w:b/>
          <w:bCs/>
        </w:rPr>
        <w:t>ách</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của</w:t>
      </w:r>
      <w:r w:rsidR="002D661D" w:rsidRPr="00033B08">
        <w:rPr>
          <w:b/>
          <w:bCs/>
        </w:rPr>
        <w:t xml:space="preserve"> </w:t>
      </w:r>
      <w:r w:rsidRPr="00033B08">
        <w:rPr>
          <w:b/>
          <w:bCs/>
        </w:rPr>
        <w:t>Bộ</w:t>
      </w:r>
      <w:r w:rsidR="002D661D" w:rsidRPr="00033B08">
        <w:rPr>
          <w:b/>
          <w:bCs/>
        </w:rPr>
        <w:t xml:space="preserve"> </w:t>
      </w:r>
      <w:r w:rsidRPr="00033B08">
        <w:rPr>
          <w:b/>
          <w:bCs/>
        </w:rPr>
        <w:t>Khoa</w:t>
      </w:r>
      <w:r w:rsidR="002D661D" w:rsidRPr="00033B08">
        <w:rPr>
          <w:b/>
          <w:bCs/>
        </w:rPr>
        <w:t xml:space="preserve"> </w:t>
      </w:r>
      <w:r w:rsidRPr="00033B08">
        <w:rPr>
          <w:b/>
          <w:bCs/>
        </w:rPr>
        <w:t>học</w:t>
      </w:r>
      <w:r w:rsidR="002D661D" w:rsidRPr="00033B08">
        <w:rPr>
          <w:b/>
          <w:bCs/>
        </w:rPr>
        <w:t xml:space="preserve"> </w:t>
      </w:r>
      <w:r w:rsidRPr="00033B08">
        <w:rPr>
          <w:b/>
          <w:bCs/>
        </w:rPr>
        <w:t>v</w:t>
      </w:r>
      <w:r w:rsidRPr="001E142E">
        <w:rPr>
          <w:b/>
          <w:bCs/>
        </w:rPr>
        <w:t>à</w:t>
      </w:r>
      <w:r w:rsidR="002D661D" w:rsidRPr="001E142E">
        <w:rPr>
          <w:b/>
          <w:bCs/>
        </w:rPr>
        <w:t xml:space="preserve"> </w:t>
      </w:r>
      <w:r w:rsidRPr="001E142E">
        <w:rPr>
          <w:b/>
          <w:bCs/>
        </w:rPr>
        <w:t>Công</w:t>
      </w:r>
      <w:r w:rsidR="002D661D" w:rsidRPr="001E142E">
        <w:rPr>
          <w:b/>
          <w:bCs/>
        </w:rPr>
        <w:t xml:space="preserve"> </w:t>
      </w:r>
      <w:r w:rsidRPr="001E142E">
        <w:rPr>
          <w:b/>
          <w:bCs/>
        </w:rPr>
        <w:t>ngh</w:t>
      </w:r>
      <w:r w:rsidRPr="00033B08">
        <w:rPr>
          <w:b/>
          <w:bCs/>
        </w:rPr>
        <w:t>ệ”.</w:t>
      </w:r>
    </w:p>
    <w:p w14:paraId="62C910C3" w14:textId="77777777" w:rsidR="00BE1F8B" w:rsidRPr="00033B08" w:rsidRDefault="00BE1F8B" w:rsidP="001B0106">
      <w:pPr>
        <w:autoSpaceDE w:val="0"/>
        <w:autoSpaceDN w:val="0"/>
        <w:adjustRightInd w:val="0"/>
        <w:spacing w:before="120"/>
      </w:pPr>
      <w:bookmarkStart w:id="246" w:name="khoan_8_14"/>
      <w:r w:rsidRPr="001E142E">
        <w:t>8.</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46"/>
      <w:r w:rsidR="002D661D" w:rsidRPr="00033B08">
        <w:t xml:space="preserve"> </w:t>
      </w:r>
      <w:bookmarkStart w:id="247" w:name="dc_118"/>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20</w:t>
      </w:r>
      <w:bookmarkEnd w:id="247"/>
      <w:r w:rsidR="002D661D" w:rsidRPr="00033B08">
        <w:t xml:space="preserve"> </w:t>
      </w:r>
      <w:bookmarkStart w:id="248" w:name="khoan_8_14_name"/>
      <w:r w:rsidRPr="00033B08">
        <w:t>như</w:t>
      </w:r>
      <w:r w:rsidR="002D661D" w:rsidRPr="00033B08">
        <w:t xml:space="preserve"> </w:t>
      </w:r>
      <w:r w:rsidRPr="00033B08">
        <w:t>sau:</w:t>
      </w:r>
      <w:bookmarkEnd w:id="248"/>
    </w:p>
    <w:p w14:paraId="5694FEED"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Hư</w:t>
      </w:r>
      <w:r w:rsidRPr="00033B08">
        <w:t>ớng</w:t>
      </w:r>
      <w:r w:rsidR="002D661D" w:rsidRPr="00033B08">
        <w:t xml:space="preserve"> </w:t>
      </w:r>
      <w:r w:rsidRPr="00033B08">
        <w:t>dẫn,</w:t>
      </w:r>
      <w:r w:rsidR="002D661D" w:rsidRPr="00033B08">
        <w:t xml:space="preserve"> </w:t>
      </w:r>
      <w:r w:rsidRPr="00033B08">
        <w:t>kiểm</w:t>
      </w:r>
      <w:r w:rsidR="002D661D" w:rsidRPr="00033B08">
        <w:t xml:space="preserve"> </w:t>
      </w:r>
      <w:r w:rsidRPr="00033B08">
        <w:t>tra,</w:t>
      </w:r>
      <w:r w:rsidR="002D661D" w:rsidRPr="00033B08">
        <w:t xml:space="preserve"> </w:t>
      </w:r>
      <w:r w:rsidRPr="00033B08">
        <w:t>đ</w:t>
      </w:r>
      <w:r w:rsidRPr="001E142E">
        <w:t>ôn</w:t>
      </w:r>
      <w:r w:rsidR="002D661D" w:rsidRPr="001E142E">
        <w:t xml:space="preserve"> </w:t>
      </w:r>
      <w:r w:rsidRPr="001E142E">
        <w:t>đ</w:t>
      </w:r>
      <w:r w:rsidRPr="00033B08">
        <w:t>ốc</w:t>
      </w:r>
      <w:r w:rsidR="002D661D" w:rsidRPr="00033B08">
        <w:t xml:space="preserve"> </w:t>
      </w:r>
      <w:r w:rsidRPr="00033B08">
        <w:t>việc</w:t>
      </w:r>
      <w:r w:rsidR="002D661D" w:rsidRPr="00033B08">
        <w:t xml:space="preserve"> </w:t>
      </w:r>
      <w:r w:rsidRPr="00033B08">
        <w:t>tiếp</w:t>
      </w:r>
      <w:r w:rsidR="002D661D" w:rsidRPr="00033B08">
        <w:t xml:space="preserve"> </w:t>
      </w:r>
      <w:r w:rsidRPr="00033B08">
        <w:t>nhận,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giám</w:t>
      </w:r>
      <w:r w:rsidR="002D661D" w:rsidRPr="001E142E">
        <w:t xml:space="preserve"> </w:t>
      </w:r>
      <w:r w:rsidRPr="001E142E">
        <w:t>sát,</w:t>
      </w:r>
      <w:r w:rsidR="002D661D" w:rsidRPr="001E142E">
        <w:t xml:space="preserve"> </w:t>
      </w:r>
      <w:r w:rsidRPr="001E142E">
        <w:t>giáo</w:t>
      </w:r>
      <w:r w:rsidR="002D661D" w:rsidRPr="001E142E">
        <w:t xml:space="preserve"> </w:t>
      </w:r>
      <w:r w:rsidRPr="001E142E">
        <w:t>d</w:t>
      </w:r>
      <w:r w:rsidRPr="00033B08">
        <w:t>ục,</w:t>
      </w:r>
      <w:r w:rsidR="002D661D" w:rsidRPr="00033B08">
        <w:t xml:space="preserve"> </w:t>
      </w:r>
      <w:r w:rsidRPr="00033B08">
        <w:t>gi</w:t>
      </w:r>
      <w:r w:rsidRPr="001E142E">
        <w:t>úp</w:t>
      </w:r>
      <w:r w:rsidR="002D661D" w:rsidRPr="001E142E">
        <w:t xml:space="preserve"> </w:t>
      </w:r>
      <w:r w:rsidRPr="001E142E">
        <w:t>đ</w:t>
      </w:r>
      <w:r w:rsidRPr="00033B08">
        <w:t>ỡ</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v</w:t>
      </w:r>
      <w:r w:rsidRPr="00033B08">
        <w:t>ề</w:t>
      </w:r>
      <w:r w:rsidR="002D661D" w:rsidRPr="00033B08">
        <w:t xml:space="preserve"> </w:t>
      </w:r>
      <w:r w:rsidRPr="00033B08">
        <w:t>cư</w:t>
      </w:r>
      <w:r w:rsidR="002D661D" w:rsidRPr="00033B08">
        <w:t xml:space="preserve"> </w:t>
      </w:r>
      <w:r w:rsidRPr="00033B08">
        <w:t>tr</w:t>
      </w:r>
      <w:r w:rsidRPr="001E142E">
        <w:t>ú</w:t>
      </w:r>
      <w:r w:rsidR="002D661D" w:rsidRPr="001E142E">
        <w:t xml:space="preserve"> </w:t>
      </w:r>
      <w:r w:rsidRPr="00033B08">
        <w:t>ở</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tiếp</w:t>
      </w:r>
      <w:r w:rsidR="002D661D" w:rsidRPr="00033B08">
        <w:t xml:space="preserve"> </w:t>
      </w:r>
      <w:r w:rsidRPr="00033B08">
        <w:t>nhận</w:t>
      </w:r>
      <w:r w:rsidR="002D661D" w:rsidRPr="00033B08">
        <w:t xml:space="preserve"> </w:t>
      </w:r>
      <w:r w:rsidRPr="00033B08">
        <w:t>v</w:t>
      </w:r>
      <w:r w:rsidRPr="001E142E">
        <w:t>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bảo</w:t>
      </w:r>
      <w:r w:rsidR="002D661D" w:rsidRPr="00033B08">
        <w:t xml:space="preserve"> </w:t>
      </w:r>
      <w:r w:rsidRPr="00033B08">
        <w:t>trợ</w:t>
      </w:r>
      <w:r w:rsidR="002D661D" w:rsidRPr="00033B08">
        <w:t xml:space="preserve"> </w:t>
      </w:r>
      <w:r w:rsidRPr="00033B08">
        <w:t>x</w:t>
      </w:r>
      <w:r w:rsidRPr="001E142E">
        <w:t>ã</w:t>
      </w:r>
      <w:r w:rsidR="002D661D" w:rsidRPr="001E142E">
        <w:t xml:space="preserve"> </w:t>
      </w:r>
      <w:r w:rsidRPr="001E142E">
        <w:t>h</w:t>
      </w:r>
      <w:r w:rsidRPr="00033B08">
        <w:t>ội</w:t>
      </w:r>
      <w:r w:rsidR="002D661D" w:rsidRPr="00033B08">
        <w:t xml:space="preserve"> </w:t>
      </w:r>
      <w:r w:rsidRPr="00033B08">
        <w:t>đối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không</w:t>
      </w:r>
      <w:r w:rsidR="002D661D" w:rsidRPr="001E142E">
        <w:t xml:space="preserve"> </w:t>
      </w:r>
      <w:r w:rsidRPr="001E142E">
        <w:t>nơi</w:t>
      </w:r>
      <w:r w:rsidR="002D661D" w:rsidRPr="001E142E">
        <w:t xml:space="preserve"> </w:t>
      </w:r>
      <w:r w:rsidRPr="001E142E">
        <w:t>nương</w:t>
      </w:r>
      <w:r w:rsidR="002D661D" w:rsidRPr="001E142E">
        <w:t xml:space="preserve"> </w:t>
      </w:r>
      <w:r w:rsidRPr="001E142E">
        <w:t>t</w:t>
      </w:r>
      <w:r w:rsidRPr="00033B08">
        <w:t>ựa</w:t>
      </w:r>
      <w:r w:rsidR="002D661D" w:rsidRPr="00033B08">
        <w:t xml:space="preserve"> </w:t>
      </w:r>
      <w:r w:rsidRPr="00033B08">
        <w:t>thuộc</w:t>
      </w:r>
      <w:r w:rsidR="002D661D" w:rsidRPr="00033B08">
        <w:t xml:space="preserve"> </w:t>
      </w:r>
      <w:r w:rsidRPr="00033B08">
        <w:t>đối</w:t>
      </w:r>
      <w:r w:rsidR="002D661D" w:rsidRPr="00033B08">
        <w:t xml:space="preserve"> </w:t>
      </w:r>
      <w:r w:rsidRPr="00033B08">
        <w:t>tượng</w:t>
      </w:r>
      <w:r w:rsidR="002D661D" w:rsidRPr="00033B08">
        <w:t xml:space="preserve"> </w:t>
      </w:r>
      <w:r w:rsidRPr="00033B08">
        <w:t>được</w:t>
      </w:r>
      <w:r w:rsidR="002D661D" w:rsidRPr="00033B08">
        <w:t xml:space="preserve"> </w:t>
      </w:r>
      <w:r w:rsidRPr="00033B08">
        <w:t>chăm</w:t>
      </w:r>
      <w:r w:rsidR="002D661D" w:rsidRPr="00033B08">
        <w:t xml:space="preserve"> </w:t>
      </w:r>
      <w:r w:rsidRPr="00033B08">
        <w:t>s</w:t>
      </w:r>
      <w:r w:rsidRPr="001E142E">
        <w:t>óc,</w:t>
      </w:r>
      <w:r w:rsidR="002D661D" w:rsidRPr="001E142E">
        <w:t xml:space="preserve"> </w:t>
      </w:r>
      <w:r w:rsidRPr="001E142E">
        <w:t>nuôi</w:t>
      </w:r>
      <w:r w:rsidR="002D661D" w:rsidRPr="001E142E">
        <w:t xml:space="preserve"> </w:t>
      </w:r>
      <w:r w:rsidRPr="001E142E">
        <w:t>dư</w:t>
      </w:r>
      <w:r w:rsidRPr="00033B08">
        <w:t>ỡng</w:t>
      </w:r>
      <w:r w:rsidR="002D661D" w:rsidRPr="00033B08">
        <w:t xml:space="preserve"> </w:t>
      </w:r>
      <w:r w:rsidRPr="00033B08">
        <w:t>tại</w:t>
      </w:r>
      <w:r w:rsidR="002D661D" w:rsidRPr="00033B08">
        <w:t xml:space="preserve"> </w:t>
      </w:r>
      <w:r w:rsidRPr="00033B08">
        <w:t>cơ</w:t>
      </w:r>
      <w:r w:rsidR="002D661D" w:rsidRPr="00033B08">
        <w:t xml:space="preserve"> </w:t>
      </w:r>
      <w:r w:rsidRPr="00033B08">
        <w:t>sở</w:t>
      </w:r>
      <w:r w:rsidR="002D661D" w:rsidRPr="00033B08">
        <w:t xml:space="preserve"> </w:t>
      </w:r>
      <w:r w:rsidRPr="00033B08">
        <w:t>bảo</w:t>
      </w:r>
      <w:r w:rsidR="002D661D" w:rsidRPr="00033B08">
        <w:t xml:space="preserve"> </w:t>
      </w:r>
      <w:r w:rsidRPr="00033B08">
        <w:t>trợ</w:t>
      </w:r>
      <w:r w:rsidR="002D661D" w:rsidRPr="00033B08">
        <w:t xml:space="preserve"> </w:t>
      </w:r>
      <w:r w:rsidRPr="00033B08">
        <w:t>x</w:t>
      </w:r>
      <w:r w:rsidRPr="001E142E">
        <w:t>ã</w:t>
      </w:r>
      <w:r w:rsidR="002D661D" w:rsidRPr="001E142E">
        <w:t xml:space="preserve"> </w:t>
      </w:r>
      <w:r w:rsidRPr="001E142E">
        <w:t>h</w:t>
      </w:r>
      <w:r w:rsidRPr="00033B08">
        <w:t>ội.”.</w:t>
      </w:r>
    </w:p>
    <w:p w14:paraId="2D04AE21" w14:textId="77777777" w:rsidR="00BE1F8B" w:rsidRPr="00033B08" w:rsidRDefault="00BE1F8B" w:rsidP="001B0106">
      <w:pPr>
        <w:autoSpaceDE w:val="0"/>
        <w:autoSpaceDN w:val="0"/>
        <w:adjustRightInd w:val="0"/>
        <w:spacing w:before="120"/>
      </w:pPr>
      <w:bookmarkStart w:id="249" w:name="khoan_9_14"/>
      <w:r w:rsidRPr="001E142E">
        <w:t>9.</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49"/>
      <w:r w:rsidR="002D661D" w:rsidRPr="00033B08">
        <w:t xml:space="preserve"> </w:t>
      </w:r>
      <w:bookmarkStart w:id="250" w:name="dc_119"/>
      <w:r w:rsidR="00C51273" w:rsidRPr="00033B08">
        <w:t>Điều</w:t>
      </w:r>
      <w:r w:rsidR="002D661D" w:rsidRPr="00033B08">
        <w:t xml:space="preserve"> </w:t>
      </w:r>
      <w:r w:rsidRPr="00033B08">
        <w:t>23</w:t>
      </w:r>
      <w:bookmarkEnd w:id="250"/>
      <w:r w:rsidR="002D661D" w:rsidRPr="00033B08">
        <w:t xml:space="preserve"> </w:t>
      </w:r>
      <w:bookmarkStart w:id="251" w:name="khoan_9_14_name"/>
      <w:r w:rsidRPr="00033B08">
        <w:t>như</w:t>
      </w:r>
      <w:r w:rsidR="002D661D" w:rsidRPr="00033B08">
        <w:t xml:space="preserve"> </w:t>
      </w:r>
      <w:r w:rsidRPr="00033B08">
        <w:t>sau:</w:t>
      </w:r>
      <w:bookmarkEnd w:id="251"/>
    </w:p>
    <w:p w14:paraId="2798EE46"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23.</w:t>
      </w:r>
      <w:r w:rsidR="002D661D" w:rsidRPr="00033B08">
        <w:rPr>
          <w:b/>
          <w:bCs/>
        </w:rPr>
        <w:t xml:space="preserve"> </w:t>
      </w:r>
      <w:r w:rsidRPr="00033B08">
        <w:rPr>
          <w:b/>
          <w:bCs/>
        </w:rPr>
        <w:t>Tr</w:t>
      </w:r>
      <w:r w:rsidRPr="001E142E">
        <w:rPr>
          <w:b/>
          <w:bCs/>
        </w:rPr>
        <w:t>ách</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của</w:t>
      </w:r>
      <w:r w:rsidR="002D661D" w:rsidRPr="00033B08">
        <w:rPr>
          <w:b/>
          <w:bCs/>
        </w:rPr>
        <w:t xml:space="preserve"> </w:t>
      </w:r>
      <w:r w:rsidRPr="00033B08">
        <w:rPr>
          <w:b/>
          <w:bCs/>
        </w:rPr>
        <w:t>C</w:t>
      </w:r>
      <w:r w:rsidRPr="001E142E">
        <w:rPr>
          <w:b/>
          <w:bCs/>
        </w:rPr>
        <w:t>ông</w:t>
      </w:r>
      <w:r w:rsidR="002D661D" w:rsidRPr="001E142E">
        <w:rPr>
          <w:b/>
          <w:bCs/>
        </w:rPr>
        <w:t xml:space="preserve"> </w:t>
      </w:r>
      <w:r w:rsidRPr="001E142E">
        <w:rPr>
          <w:b/>
          <w:bCs/>
        </w:rPr>
        <w:t>an</w:t>
      </w:r>
      <w:r w:rsidR="002D661D" w:rsidRPr="001E142E">
        <w:rPr>
          <w:b/>
          <w:bCs/>
        </w:rPr>
        <w:t xml:space="preserve"> </w:t>
      </w:r>
      <w:r w:rsidRPr="001E142E">
        <w:rPr>
          <w:b/>
          <w:bCs/>
        </w:rPr>
        <w:t>c</w:t>
      </w:r>
      <w:r w:rsidRPr="00033B08">
        <w:rPr>
          <w:b/>
          <w:bCs/>
        </w:rPr>
        <w:t>ấp</w:t>
      </w:r>
      <w:r w:rsidR="002D661D" w:rsidRPr="00033B08">
        <w:rPr>
          <w:b/>
          <w:bCs/>
        </w:rPr>
        <w:t xml:space="preserve"> </w:t>
      </w:r>
      <w:r w:rsidRPr="00033B08">
        <w:rPr>
          <w:b/>
          <w:bCs/>
        </w:rPr>
        <w:t>tỉnh</w:t>
      </w:r>
    </w:p>
    <w:p w14:paraId="30F9B571"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Tham</w:t>
      </w:r>
      <w:r w:rsidR="002D661D" w:rsidRPr="001E142E">
        <w:t xml:space="preserve"> </w:t>
      </w:r>
      <w:r w:rsidRPr="001E142E">
        <w:t>mưu</w:t>
      </w:r>
      <w:r w:rsidR="002D661D" w:rsidRPr="001E142E">
        <w:t xml:space="preserve"> </w:t>
      </w:r>
      <w:r w:rsidRPr="001E142E">
        <w:t>giúp</w:t>
      </w:r>
      <w:r w:rsidR="002D661D" w:rsidRPr="001E142E">
        <w:t xml:space="preserve"> </w:t>
      </w:r>
      <w:r w:rsidRPr="001E142E">
        <w:t>Ch</w:t>
      </w:r>
      <w:r w:rsidRPr="00033B08">
        <w:t>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chỉ</w:t>
      </w:r>
      <w:r w:rsidR="002D661D" w:rsidRPr="00033B08">
        <w:t xml:space="preserve"> </w:t>
      </w:r>
      <w:r w:rsidRPr="00033B08">
        <w:t>đạo</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t</w:t>
      </w:r>
      <w:r w:rsidRPr="001E142E">
        <w:t>ái</w:t>
      </w:r>
      <w:r w:rsidR="002D661D" w:rsidRPr="001E142E">
        <w:t xml:space="preserve"> </w:t>
      </w:r>
      <w:r w:rsidRPr="001E142E">
        <w:t>hòa</w:t>
      </w:r>
      <w:r w:rsidR="002D661D" w:rsidRPr="001E142E">
        <w:t xml:space="preserve"> </w:t>
      </w:r>
      <w:r w:rsidRPr="001E142E">
        <w:t>nh</w:t>
      </w:r>
      <w:r w:rsidRPr="00033B08">
        <w:t>ập</w:t>
      </w:r>
      <w:r w:rsidR="002D661D" w:rsidRPr="00033B08">
        <w:t xml:space="preserve"> </w:t>
      </w:r>
      <w:r w:rsidRPr="00033B08">
        <w:t>cộng</w:t>
      </w:r>
      <w:r w:rsidR="002D661D" w:rsidRPr="00033B08">
        <w:t xml:space="preserve"> </w:t>
      </w:r>
      <w:r w:rsidRPr="00033B08">
        <w:t>đồng</w:t>
      </w:r>
      <w:r w:rsidR="002D661D" w:rsidRPr="00033B08">
        <w:t xml:space="preserve"> </w:t>
      </w:r>
      <w:r w:rsidRPr="00033B08">
        <w:t>đối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p>
    <w:p w14:paraId="76B28ADC"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ti</w:t>
      </w:r>
      <w:r w:rsidRPr="00033B08">
        <w:t>ếp</w:t>
      </w:r>
      <w:r w:rsidR="002D661D" w:rsidRPr="00033B08">
        <w:t xml:space="preserve"> </w:t>
      </w:r>
      <w:r w:rsidRPr="00033B08">
        <w:t>nhận,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giám</w:t>
      </w:r>
      <w:r w:rsidR="002D661D" w:rsidRPr="001E142E">
        <w:t xml:space="preserve"> </w:t>
      </w:r>
      <w:r w:rsidRPr="001E142E">
        <w:t>sát,</w:t>
      </w:r>
      <w:r w:rsidR="002D661D" w:rsidRPr="001E142E">
        <w:t xml:space="preserve"> </w:t>
      </w:r>
      <w:r w:rsidRPr="001E142E">
        <w:t>giáo</w:t>
      </w:r>
      <w:r w:rsidR="002D661D" w:rsidRPr="001E142E">
        <w:t xml:space="preserve"> </w:t>
      </w:r>
      <w:r w:rsidRPr="001E142E">
        <w:t>d</w:t>
      </w:r>
      <w:r w:rsidRPr="00033B08">
        <w:t>ục,</w:t>
      </w:r>
      <w:r w:rsidR="002D661D" w:rsidRPr="00033B08">
        <w:t xml:space="preserve"> </w:t>
      </w:r>
      <w:r w:rsidRPr="00033B08">
        <w:t>gi</w:t>
      </w:r>
      <w:r w:rsidRPr="001E142E">
        <w:t>úp</w:t>
      </w:r>
      <w:r w:rsidR="002D661D" w:rsidRPr="001E142E">
        <w:t xml:space="preserve"> </w:t>
      </w:r>
      <w:r w:rsidRPr="001E142E">
        <w:t>đ</w:t>
      </w:r>
      <w:r w:rsidRPr="00033B08">
        <w:t>ỡ</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t</w:t>
      </w:r>
      <w:r w:rsidRPr="00033B08">
        <w:t>ạo</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cho</w:t>
      </w:r>
      <w:r w:rsidR="002D661D" w:rsidRPr="00033B08">
        <w:t xml:space="preserve"> </w:t>
      </w:r>
      <w:r w:rsidRPr="00033B08">
        <w:t>họ</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quy</w:t>
      </w:r>
      <w:r w:rsidRPr="00033B08">
        <w:t>ền</w:t>
      </w:r>
      <w:r w:rsidR="002D661D" w:rsidRPr="00033B08">
        <w:t xml:space="preserve"> </w:t>
      </w:r>
      <w:r w:rsidRPr="00033B08">
        <w:t>v</w:t>
      </w:r>
      <w:r w:rsidRPr="001E142E">
        <w:t>à</w:t>
      </w:r>
      <w:r w:rsidR="002D661D" w:rsidRPr="001E142E">
        <w:t xml:space="preserve"> </w:t>
      </w:r>
      <w:r w:rsidRPr="001E142E">
        <w:t>nghĩa</w:t>
      </w:r>
      <w:r w:rsidR="002D661D" w:rsidRPr="001E142E">
        <w:t xml:space="preserve"> </w:t>
      </w:r>
      <w:r w:rsidRPr="001E142E">
        <w:t>v</w:t>
      </w:r>
      <w:r w:rsidRPr="00033B08">
        <w:t>ụ</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khác</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3A861FD2"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ban,</w:t>
      </w:r>
      <w:r w:rsidR="002D661D" w:rsidRPr="001E142E">
        <w:t xml:space="preserve"> </w:t>
      </w:r>
      <w:r w:rsidRPr="001E142E">
        <w:t>ngành,</w:t>
      </w:r>
      <w:r w:rsidR="002D661D" w:rsidRPr="001E142E">
        <w:t xml:space="preserve"> </w:t>
      </w:r>
      <w:r w:rsidRPr="001E142E">
        <w:t>đoàn</w:t>
      </w:r>
      <w:r w:rsidR="002D661D" w:rsidRPr="001E142E">
        <w:t xml:space="preserve"> </w:t>
      </w:r>
      <w:r w:rsidRPr="001E142E">
        <w:t>th</w:t>
      </w:r>
      <w:r w:rsidRPr="00033B08">
        <w:t>ể,</w:t>
      </w:r>
      <w:r w:rsidR="002D661D" w:rsidRPr="00033B08">
        <w:t xml:space="preserve"> </w:t>
      </w:r>
      <w:r w:rsidRPr="00033B08">
        <w:t>tổ</w:t>
      </w:r>
      <w:r w:rsidR="002D661D" w:rsidRPr="00033B08">
        <w:t xml:space="preserve"> </w:t>
      </w:r>
      <w:r w:rsidRPr="00033B08">
        <w:t>chức</w:t>
      </w:r>
      <w:r w:rsidR="002D661D" w:rsidRPr="00033B08">
        <w:t xml:space="preserve"> </w:t>
      </w:r>
      <w:r w:rsidRPr="00033B08">
        <w:t>x</w:t>
      </w:r>
      <w:r w:rsidRPr="001E142E">
        <w:t>ã</w:t>
      </w:r>
      <w:r w:rsidR="002D661D" w:rsidRPr="001E142E">
        <w:t xml:space="preserve"> </w:t>
      </w:r>
      <w:r w:rsidRPr="001E142E">
        <w:t>h</w:t>
      </w:r>
      <w:r w:rsidRPr="00033B08">
        <w:t>ội</w:t>
      </w:r>
      <w:r w:rsidR="002D661D" w:rsidRPr="00033B08">
        <w:t xml:space="preserve"> </w:t>
      </w:r>
      <w:r w:rsidRPr="00033B08">
        <w:t>gi</w:t>
      </w:r>
      <w:r w:rsidRPr="001E142E">
        <w:t>úp</w:t>
      </w:r>
      <w:r w:rsidR="002D661D" w:rsidRPr="001E142E">
        <w:t xml:space="preserve"> </w:t>
      </w:r>
      <w:r w:rsidRPr="001E142E">
        <w:t>đ</w:t>
      </w:r>
      <w:r w:rsidRPr="00033B08">
        <w:t>ỡ</w:t>
      </w:r>
      <w:r w:rsidR="002D661D" w:rsidRPr="00033B08">
        <w:t xml:space="preserve"> </w:t>
      </w:r>
      <w:r w:rsidRPr="00033B08">
        <w:t>những</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kh</w:t>
      </w:r>
      <w:r w:rsidRPr="00033B08">
        <w:t>ắc</w:t>
      </w:r>
      <w:r w:rsidR="002D661D" w:rsidRPr="00033B08">
        <w:t xml:space="preserve"> </w:t>
      </w:r>
      <w:r w:rsidRPr="00033B08">
        <w:t>phục</w:t>
      </w:r>
      <w:r w:rsidR="002D661D" w:rsidRPr="00033B08">
        <w:t xml:space="preserve"> </w:t>
      </w:r>
      <w:r w:rsidRPr="00033B08">
        <w:t>kh</w:t>
      </w:r>
      <w:r w:rsidRPr="001E142E">
        <w:t>ó</w:t>
      </w:r>
      <w:r w:rsidR="002D661D" w:rsidRPr="001E142E">
        <w:t xml:space="preserve"> </w:t>
      </w:r>
      <w:r w:rsidRPr="001E142E">
        <w:t>khăn,</w:t>
      </w:r>
      <w:r w:rsidR="002D661D" w:rsidRPr="001E142E">
        <w:t xml:space="preserve"> </w:t>
      </w:r>
      <w:r w:rsidRPr="00033B08">
        <w:t>ổn</w:t>
      </w:r>
      <w:r w:rsidR="002D661D" w:rsidRPr="00033B08">
        <w:t xml:space="preserve"> </w:t>
      </w:r>
      <w:r w:rsidRPr="00033B08">
        <w:t>định</w:t>
      </w:r>
      <w:r w:rsidR="002D661D" w:rsidRPr="00033B08">
        <w:t xml:space="preserve"> </w:t>
      </w:r>
      <w:r w:rsidRPr="00033B08">
        <w:t>cuộc</w:t>
      </w:r>
      <w:r w:rsidR="002D661D" w:rsidRPr="00033B08">
        <w:t xml:space="preserve"> </w:t>
      </w:r>
      <w:r w:rsidRPr="00033B08">
        <w:t>sống.</w:t>
      </w:r>
    </w:p>
    <w:p w14:paraId="467F858B"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cơ</w:t>
      </w:r>
      <w:r w:rsidR="002D661D" w:rsidRPr="00033B08">
        <w:t xml:space="preserve"> </w:t>
      </w:r>
      <w:r w:rsidRPr="00033B08">
        <w:t>quan</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của</w:t>
      </w:r>
      <w:r w:rsidR="002D661D" w:rsidRPr="00033B08">
        <w:t xml:space="preserve"> </w:t>
      </w:r>
      <w:r w:rsidRPr="00033B08">
        <w:t>lực</w:t>
      </w:r>
      <w:r w:rsidR="002D661D" w:rsidRPr="00033B08">
        <w:t xml:space="preserve"> </w:t>
      </w:r>
      <w:r w:rsidRPr="00033B08">
        <w:t>lượng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đ</w:t>
      </w:r>
      <w:r w:rsidRPr="00033B08">
        <w:t>ịa</w:t>
      </w:r>
      <w:r w:rsidR="002D661D" w:rsidRPr="00033B08">
        <w:t xml:space="preserve"> </w:t>
      </w:r>
      <w:r w:rsidRPr="00033B08">
        <w:t>phương</w:t>
      </w:r>
      <w:r w:rsidR="002D661D" w:rsidRPr="00033B08">
        <w:t xml:space="preserve"> </w:t>
      </w:r>
      <w:r w:rsidRPr="00033B08">
        <w:t>theo</w:t>
      </w:r>
      <w:r w:rsidR="002D661D" w:rsidRPr="00033B08">
        <w:t xml:space="preserve"> </w:t>
      </w:r>
      <w:r w:rsidRPr="00033B08">
        <w:t>định</w:t>
      </w:r>
      <w:r w:rsidR="002D661D" w:rsidRPr="00033B08">
        <w:t xml:space="preserve"> </w:t>
      </w:r>
      <w:r w:rsidRPr="00033B08">
        <w:t>kỳ</w:t>
      </w:r>
      <w:r w:rsidR="002D661D" w:rsidRPr="00033B08">
        <w:t xml:space="preserve"> </w:t>
      </w:r>
      <w:r w:rsidRPr="00033B08">
        <w:t>hoặc</w:t>
      </w:r>
      <w:r w:rsidR="002D661D" w:rsidRPr="00033B08">
        <w:t xml:space="preserve"> </w:t>
      </w:r>
      <w:r w:rsidRPr="00033B08">
        <w:t>khi</w:t>
      </w:r>
      <w:r w:rsidR="002D661D" w:rsidRPr="00033B08">
        <w:t xml:space="preserve"> </w:t>
      </w:r>
      <w:r w:rsidRPr="00033B08">
        <w:t>c</w:t>
      </w:r>
      <w:r w:rsidRPr="001E142E">
        <w:t>ó</w:t>
      </w:r>
      <w:r w:rsidR="002D661D" w:rsidRPr="001E142E">
        <w:t xml:space="preserve"> </w:t>
      </w:r>
      <w:r w:rsidRPr="001E142E">
        <w:t>yêu</w:t>
      </w:r>
      <w:r w:rsidR="002D661D" w:rsidRPr="001E142E">
        <w:t xml:space="preserve"> </w:t>
      </w:r>
      <w:r w:rsidRPr="001E142E">
        <w:t>c</w:t>
      </w:r>
      <w:r w:rsidRPr="00033B08">
        <w:t>ầu</w:t>
      </w:r>
      <w:r w:rsidR="002D661D" w:rsidRPr="00033B08">
        <w:t xml:space="preserve"> </w:t>
      </w:r>
      <w:r w:rsidRPr="00033B08">
        <w:t>tổng</w:t>
      </w:r>
      <w:r w:rsidR="002D661D" w:rsidRPr="00033B08">
        <w:t xml:space="preserve"> </w:t>
      </w:r>
      <w:r w:rsidRPr="00033B08">
        <w:t>hợp</w:t>
      </w:r>
      <w:r w:rsidR="002D661D" w:rsidRPr="00033B08">
        <w:t xml:space="preserve"> </w:t>
      </w:r>
      <w:r w:rsidRPr="00033B08">
        <w:t>số</w:t>
      </w:r>
      <w:r w:rsidR="002D661D" w:rsidRPr="00033B08">
        <w:t xml:space="preserve"> </w:t>
      </w:r>
      <w:r w:rsidRPr="00033B08">
        <w:t>liệu,</w:t>
      </w:r>
      <w:r w:rsidR="002D661D" w:rsidRPr="00033B08">
        <w:t xml:space="preserve"> </w:t>
      </w:r>
      <w:r w:rsidRPr="00033B08">
        <w:t>t</w:t>
      </w:r>
      <w:r w:rsidRPr="001E142E">
        <w:t>ình</w:t>
      </w:r>
      <w:r w:rsidR="002D661D" w:rsidRPr="001E142E">
        <w:t xml:space="preserve"> </w:t>
      </w:r>
      <w:r w:rsidRPr="001E142E">
        <w:t>hình,</w:t>
      </w:r>
      <w:r w:rsidR="002D661D" w:rsidRPr="001E142E">
        <w:t xml:space="preserve"> </w:t>
      </w:r>
      <w:r w:rsidRPr="001E142E">
        <w:t>đánh</w:t>
      </w:r>
      <w:r w:rsidR="002D661D" w:rsidRPr="001E142E">
        <w:t xml:space="preserve"> </w:t>
      </w:r>
      <w:r w:rsidRPr="001E142E">
        <w:t>giá</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thực</w:t>
      </w:r>
      <w:r w:rsidR="002D661D" w:rsidRPr="00033B08">
        <w:t xml:space="preserve"> </w:t>
      </w:r>
      <w:r w:rsidRPr="00033B08">
        <w:t>hiện</w:t>
      </w:r>
      <w:r w:rsidR="002D661D" w:rsidRPr="00033B08">
        <w:t xml:space="preserve"> </w:t>
      </w:r>
      <w:r w:rsidRPr="00033B08">
        <w:t>việc</w:t>
      </w:r>
      <w:r w:rsidR="002D661D" w:rsidRPr="00033B08">
        <w:t xml:space="preserve"> </w:t>
      </w:r>
      <w:r w:rsidRPr="00033B08">
        <w:t>tiếp</w:t>
      </w:r>
      <w:r w:rsidR="002D661D" w:rsidRPr="00033B08">
        <w:t xml:space="preserve"> </w:t>
      </w:r>
      <w:r w:rsidRPr="00033B08">
        <w:t>nhận,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giám</w:t>
      </w:r>
      <w:r w:rsidR="002D661D" w:rsidRPr="001E142E">
        <w:t xml:space="preserve"> </w:t>
      </w:r>
      <w:r w:rsidRPr="001E142E">
        <w:t>sát,</w:t>
      </w:r>
      <w:r w:rsidR="002D661D" w:rsidRPr="001E142E">
        <w:t xml:space="preserve"> </w:t>
      </w:r>
      <w:r w:rsidRPr="001E142E">
        <w:t>giáo</w:t>
      </w:r>
      <w:r w:rsidR="002D661D" w:rsidRPr="001E142E">
        <w:t xml:space="preserve"> </w:t>
      </w:r>
      <w:r w:rsidRPr="001E142E">
        <w:t>d</w:t>
      </w:r>
      <w:r w:rsidRPr="00033B08">
        <w:t>ục,</w:t>
      </w:r>
      <w:r w:rsidR="002D661D" w:rsidRPr="00033B08">
        <w:t xml:space="preserve"> </w:t>
      </w:r>
      <w:r w:rsidRPr="00033B08">
        <w:t>gi</w:t>
      </w:r>
      <w:r w:rsidRPr="001E142E">
        <w:t>úp</w:t>
      </w:r>
      <w:r w:rsidR="002D661D" w:rsidRPr="001E142E">
        <w:t xml:space="preserve"> </w:t>
      </w:r>
      <w:r w:rsidRPr="001E142E">
        <w:t>đ</w:t>
      </w:r>
      <w:r w:rsidRPr="00033B08">
        <w:t>ỡ</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tái</w:t>
      </w:r>
      <w:r w:rsidR="002D661D" w:rsidRPr="001E142E">
        <w:t xml:space="preserve"> </w:t>
      </w:r>
      <w:r w:rsidRPr="001E142E">
        <w:t>hòa</w:t>
      </w:r>
      <w:r w:rsidR="002D661D" w:rsidRPr="001E142E">
        <w:t xml:space="preserve"> </w:t>
      </w:r>
      <w:r w:rsidRPr="001E142E">
        <w:t>nh</w:t>
      </w:r>
      <w:r w:rsidRPr="00033B08">
        <w:t>ập</w:t>
      </w:r>
      <w:r w:rsidR="002D661D" w:rsidRPr="00033B08">
        <w:t xml:space="preserve"> </w:t>
      </w:r>
      <w:r w:rsidRPr="00033B08">
        <w:t>cộng</w:t>
      </w:r>
      <w:r w:rsidR="002D661D" w:rsidRPr="00033B08">
        <w:t xml:space="preserve"> </w:t>
      </w:r>
      <w:r w:rsidRPr="00033B08">
        <w:t>đồng;</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và</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cùng</w:t>
      </w:r>
      <w:r w:rsidR="002D661D" w:rsidRPr="001E142E">
        <w:t xml:space="preserve"> </w:t>
      </w:r>
      <w:r w:rsidRPr="001E142E">
        <w:t>c</w:t>
      </w:r>
      <w:r w:rsidRPr="00033B08">
        <w:t>ấp.</w:t>
      </w:r>
    </w:p>
    <w:p w14:paraId="2532FF90"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Cơ</w:t>
      </w:r>
      <w:r w:rsidR="002D661D" w:rsidRPr="00033B08">
        <w:t xml:space="preserve"> </w:t>
      </w:r>
      <w:r w:rsidRPr="00033B08">
        <w:t>quan</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lập</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cơ</w:t>
      </w:r>
      <w:r w:rsidR="002D661D" w:rsidRPr="00033B08">
        <w:t xml:space="preserve"> </w:t>
      </w:r>
      <w:r w:rsidRPr="00033B08">
        <w:t>quan</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x</w:t>
      </w:r>
      <w:r w:rsidRPr="001E142E">
        <w:t>ét</w:t>
      </w:r>
      <w:r w:rsidR="002D661D" w:rsidRPr="001E142E">
        <w:t xml:space="preserve"> </w:t>
      </w:r>
      <w:r w:rsidRPr="001E142E">
        <w:t>rút</w:t>
      </w:r>
      <w:r w:rsidR="002D661D" w:rsidRPr="001E142E">
        <w:t xml:space="preserve"> </w:t>
      </w:r>
      <w:r w:rsidRPr="001E142E">
        <w:t>ng</w:t>
      </w:r>
      <w:r w:rsidRPr="00033B08">
        <w:t>ắn</w:t>
      </w:r>
      <w:r w:rsidR="002D661D" w:rsidRPr="00033B08">
        <w:t xml:space="preserve"> </w:t>
      </w:r>
      <w:r w:rsidRPr="00033B08">
        <w:t>thời</w:t>
      </w:r>
      <w:r w:rsidR="002D661D" w:rsidRPr="00033B08">
        <w:t xml:space="preserve"> </w:t>
      </w:r>
      <w:r w:rsidRPr="00033B08">
        <w:t>gian</w:t>
      </w:r>
      <w:r w:rsidR="002D661D" w:rsidRPr="00033B08">
        <w:t xml:space="preserve"> </w:t>
      </w:r>
      <w:r w:rsidRPr="00033B08">
        <w:t>thử</w:t>
      </w:r>
      <w:r w:rsidR="002D661D" w:rsidRPr="00033B08">
        <w:t xml:space="preserve"> </w:t>
      </w:r>
      <w:r w:rsidRPr="00033B08">
        <w:t>th</w:t>
      </w:r>
      <w:r w:rsidRPr="001E142E">
        <w:t>ách;</w:t>
      </w:r>
      <w:r w:rsidR="002D661D" w:rsidRPr="001E142E">
        <w:t xml:space="preserve"> </w:t>
      </w:r>
      <w:r w:rsidRPr="001E142E">
        <w:t>mi</w:t>
      </w:r>
      <w:r w:rsidRPr="00033B08">
        <w:t>ễn</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c</w:t>
      </w:r>
      <w:r w:rsidRPr="001E142E">
        <w:t>òn</w:t>
      </w:r>
      <w:r w:rsidR="002D661D" w:rsidRPr="001E142E">
        <w:t xml:space="preserve"> </w:t>
      </w:r>
      <w:r w:rsidRPr="001E142E">
        <w:t>l</w:t>
      </w:r>
      <w:r w:rsidRPr="00033B08">
        <w:t>ại</w:t>
      </w:r>
      <w:r w:rsidR="002D661D" w:rsidRPr="00033B08">
        <w:t xml:space="preserve"> </w:t>
      </w:r>
      <w:r w:rsidRPr="00033B08">
        <w:t>của</w:t>
      </w:r>
      <w:r w:rsidR="002D661D" w:rsidRPr="00033B08">
        <w:t xml:space="preserve"> </w:t>
      </w:r>
      <w:r w:rsidRPr="00033B08">
        <w:t>h</w:t>
      </w:r>
      <w:r w:rsidRPr="001E142E">
        <w:t>ình</w:t>
      </w:r>
      <w:r w:rsidR="002D661D" w:rsidRPr="001E142E">
        <w:t xml:space="preserve"> </w:t>
      </w:r>
      <w:r w:rsidRPr="001E142E">
        <w:t>ph</w:t>
      </w:r>
      <w:r w:rsidRPr="00033B08">
        <w:t>ạt</w:t>
      </w:r>
      <w:r w:rsidR="002D661D" w:rsidRPr="00033B08">
        <w:t xml:space="preserve"> </w:t>
      </w:r>
      <w:r w:rsidRPr="00033B08">
        <w:t>bổ</w:t>
      </w:r>
      <w:r w:rsidR="002D661D" w:rsidRPr="00033B08">
        <w:t xml:space="preserve"> </w:t>
      </w:r>
      <w:r w:rsidRPr="00033B08">
        <w:t>sung;</w:t>
      </w:r>
      <w:r w:rsidR="002D661D" w:rsidRPr="00033B08">
        <w:t xml:space="preserve"> </w:t>
      </w:r>
      <w:r w:rsidRPr="00033B08">
        <w:t>miễn,</w:t>
      </w:r>
      <w:r w:rsidR="002D661D" w:rsidRPr="00033B08">
        <w:t xml:space="preserve"> </w:t>
      </w:r>
      <w:r w:rsidRPr="00033B08">
        <w:t>giảm</w:t>
      </w:r>
      <w:r w:rsidR="002D661D" w:rsidRPr="00033B08">
        <w:t xml:space="preserve"> </w:t>
      </w:r>
      <w:r w:rsidRPr="00033B08">
        <w:t>nghĩa</w:t>
      </w:r>
      <w:r w:rsidR="002D661D" w:rsidRPr="00033B08">
        <w:t xml:space="preserve"> </w:t>
      </w:r>
      <w:r w:rsidRPr="00033B08">
        <w:t>vụ</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dân</w:t>
      </w:r>
      <w:r w:rsidR="002D661D" w:rsidRPr="001E142E">
        <w:t xml:space="preserve"> </w:t>
      </w:r>
      <w:r w:rsidRPr="001E142E">
        <w:t>s</w:t>
      </w:r>
      <w:r w:rsidRPr="00033B08">
        <w:t>ự</w:t>
      </w:r>
      <w:r w:rsidR="002D661D" w:rsidRPr="00033B08">
        <w:t xml:space="preserve"> </w:t>
      </w:r>
      <w:r w:rsidRPr="00033B08">
        <w:t>cho</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khi</w:t>
      </w:r>
      <w:r w:rsidR="002D661D" w:rsidRPr="001E142E">
        <w:t xml:space="preserve"> </w:t>
      </w:r>
      <w:r w:rsidRPr="001E142E">
        <w:t>có</w:t>
      </w:r>
      <w:r w:rsidR="002D661D" w:rsidRPr="001E142E">
        <w:t xml:space="preserve"> </w:t>
      </w:r>
      <w:r w:rsidRPr="001E142E">
        <w:t>đ</w:t>
      </w:r>
      <w:r w:rsidRPr="00033B08">
        <w:t>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r w:rsidR="002D661D" w:rsidRPr="00033B08">
        <w:t xml:space="preserve"> </w:t>
      </w:r>
      <w:r w:rsidRPr="00033B08">
        <w:t>định</w:t>
      </w:r>
      <w:r w:rsidR="002D661D" w:rsidRPr="00033B08">
        <w:t xml:space="preserve"> </w:t>
      </w:r>
      <w:r w:rsidRPr="00033B08">
        <w:t>kỳ</w:t>
      </w:r>
      <w:r w:rsidR="002D661D" w:rsidRPr="00033B08">
        <w:t xml:space="preserve"> </w:t>
      </w:r>
      <w:r w:rsidRPr="00033B08">
        <w:t>hoặc</w:t>
      </w:r>
      <w:r w:rsidR="002D661D" w:rsidRPr="00033B08">
        <w:t xml:space="preserve"> </w:t>
      </w:r>
      <w:r w:rsidRPr="00033B08">
        <w:t>khi</w:t>
      </w:r>
      <w:r w:rsidR="002D661D" w:rsidRPr="00033B08">
        <w:t xml:space="preserve"> </w:t>
      </w:r>
      <w:r w:rsidRPr="00033B08">
        <w:t>c</w:t>
      </w:r>
      <w:r w:rsidRPr="001E142E">
        <w:t>ó</w:t>
      </w:r>
      <w:r w:rsidR="002D661D" w:rsidRPr="001E142E">
        <w:t xml:space="preserve"> </w:t>
      </w:r>
      <w:r w:rsidRPr="001E142E">
        <w:t>yêu</w:t>
      </w:r>
      <w:r w:rsidR="002D661D" w:rsidRPr="001E142E">
        <w:t xml:space="preserve"> </w:t>
      </w:r>
      <w:r w:rsidRPr="001E142E">
        <w:t>c</w:t>
      </w:r>
      <w:r w:rsidRPr="00033B08">
        <w:t>ầu,</w:t>
      </w:r>
      <w:r w:rsidR="002D661D" w:rsidRPr="00033B08">
        <w:t xml:space="preserve"> </w:t>
      </w:r>
      <w:r w:rsidRPr="00033B08">
        <w:t>tổng</w:t>
      </w:r>
      <w:r w:rsidR="002D661D" w:rsidRPr="00033B08">
        <w:t xml:space="preserve"> </w:t>
      </w:r>
      <w:r w:rsidRPr="00033B08">
        <w:t>hợp</w:t>
      </w:r>
      <w:r w:rsidR="002D661D" w:rsidRPr="00033B08">
        <w:t xml:space="preserve"> </w:t>
      </w:r>
      <w:r w:rsidRPr="00033B08">
        <w:t>số</w:t>
      </w:r>
      <w:r w:rsidR="002D661D" w:rsidRPr="00033B08">
        <w:t xml:space="preserve"> </w:t>
      </w:r>
      <w:r w:rsidRPr="00033B08">
        <w:t>liệu,</w:t>
      </w:r>
      <w:r w:rsidR="002D661D" w:rsidRPr="00033B08">
        <w:t xml:space="preserve"> </w:t>
      </w:r>
      <w:r w:rsidRPr="00033B08">
        <w:t>t</w:t>
      </w:r>
      <w:r w:rsidRPr="001E142E">
        <w:t>ình</w:t>
      </w:r>
      <w:r w:rsidR="002D661D" w:rsidRPr="001E142E">
        <w:t xml:space="preserve"> </w:t>
      </w:r>
      <w:r w:rsidRPr="001E142E">
        <w:t>hình,</w:t>
      </w:r>
      <w:r w:rsidR="002D661D" w:rsidRPr="001E142E">
        <w:t xml:space="preserve"> </w:t>
      </w:r>
      <w:r w:rsidRPr="001E142E">
        <w:t>đánh</w:t>
      </w:r>
      <w:r w:rsidR="002D661D" w:rsidRPr="001E142E">
        <w:t xml:space="preserve"> </w:t>
      </w:r>
      <w:r w:rsidRPr="001E142E">
        <w:t>giá</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ti</w:t>
      </w:r>
      <w:r w:rsidRPr="00033B08">
        <w:t>ếp</w:t>
      </w:r>
      <w:r w:rsidR="002D661D" w:rsidRPr="00033B08">
        <w:t xml:space="preserve"> </w:t>
      </w:r>
      <w:r w:rsidRPr="00033B08">
        <w:t>nhận,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giám</w:t>
      </w:r>
      <w:r w:rsidR="002D661D" w:rsidRPr="001E142E">
        <w:t xml:space="preserve"> </w:t>
      </w:r>
      <w:r w:rsidRPr="001E142E">
        <w:t>sát,</w:t>
      </w:r>
      <w:r w:rsidR="002D661D" w:rsidRPr="001E142E">
        <w:t xml:space="preserve"> </w:t>
      </w:r>
      <w:r w:rsidRPr="001E142E">
        <w:t>giáo</w:t>
      </w:r>
      <w:r w:rsidR="002D661D" w:rsidRPr="001E142E">
        <w:t xml:space="preserve"> </w:t>
      </w:r>
      <w:r w:rsidRPr="001E142E">
        <w:t>d</w:t>
      </w:r>
      <w:r w:rsidRPr="00033B08">
        <w:t>ục,</w:t>
      </w:r>
      <w:r w:rsidR="002D661D" w:rsidRPr="00033B08">
        <w:t xml:space="preserve"> </w:t>
      </w:r>
      <w:r w:rsidRPr="00033B08">
        <w:t>gi</w:t>
      </w:r>
      <w:r w:rsidRPr="001E142E">
        <w:t>úp</w:t>
      </w:r>
      <w:r w:rsidR="002D661D" w:rsidRPr="001E142E">
        <w:t xml:space="preserve"> </w:t>
      </w:r>
      <w:r w:rsidRPr="001E142E">
        <w:t>đ</w:t>
      </w:r>
      <w:r w:rsidRPr="00033B08">
        <w:t>ỡ</w:t>
      </w:r>
      <w:r w:rsidR="002D661D" w:rsidRPr="00033B08">
        <w:t xml:space="preserve"> </w:t>
      </w:r>
      <w:r w:rsidRPr="00033B08">
        <w:t>người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hình</w:t>
      </w:r>
      <w:r w:rsidR="002D661D" w:rsidRPr="001E142E">
        <w:t xml:space="preserve"> </w:t>
      </w:r>
      <w:r w:rsidRPr="001E142E">
        <w:t>ph</w:t>
      </w:r>
      <w:r w:rsidRPr="00033B08">
        <w:t>ạt</w:t>
      </w:r>
      <w:r w:rsidR="002D661D" w:rsidRPr="00033B08">
        <w:t xml:space="preserve"> </w:t>
      </w:r>
      <w:r w:rsidRPr="00033B08">
        <w:t>t</w:t>
      </w:r>
      <w:r w:rsidRPr="001E142E">
        <w:t>ù</w:t>
      </w:r>
      <w:r w:rsidR="002D661D" w:rsidRPr="001E142E">
        <w:t xml:space="preserve"> </w:t>
      </w:r>
      <w:r w:rsidRPr="001E142E">
        <w:t>tái</w:t>
      </w:r>
      <w:r w:rsidR="002D661D" w:rsidRPr="001E142E">
        <w:t xml:space="preserve"> </w:t>
      </w:r>
      <w:r w:rsidRPr="001E142E">
        <w:t>hòa</w:t>
      </w:r>
      <w:r w:rsidR="002D661D" w:rsidRPr="001E142E">
        <w:t xml:space="preserve"> </w:t>
      </w:r>
      <w:r w:rsidRPr="001E142E">
        <w:t>nh</w:t>
      </w:r>
      <w:r w:rsidRPr="00033B08">
        <w:t>ập</w:t>
      </w:r>
      <w:r w:rsidR="002D661D" w:rsidRPr="00033B08">
        <w:t xml:space="preserve"> </w:t>
      </w:r>
      <w:r w:rsidRPr="00033B08">
        <w:t>cộng</w:t>
      </w:r>
      <w:r w:rsidR="002D661D" w:rsidRPr="00033B08">
        <w:t xml:space="preserve"> </w:t>
      </w:r>
      <w:r w:rsidRPr="00033B08">
        <w:t>đồng;</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cùng</w:t>
      </w:r>
      <w:r w:rsidR="002D661D" w:rsidRPr="001E142E">
        <w:t xml:space="preserve"> </w:t>
      </w:r>
      <w:r w:rsidRPr="001E142E">
        <w:t>c</w:t>
      </w:r>
      <w:r w:rsidRPr="00033B08">
        <w:t>ấp.”.</w:t>
      </w:r>
    </w:p>
    <w:p w14:paraId="3082F787" w14:textId="77777777" w:rsidR="00BE1F8B" w:rsidRPr="00033B08" w:rsidRDefault="00BE1F8B" w:rsidP="001B0106">
      <w:pPr>
        <w:autoSpaceDE w:val="0"/>
        <w:autoSpaceDN w:val="0"/>
        <w:adjustRightInd w:val="0"/>
        <w:spacing w:before="120"/>
      </w:pPr>
      <w:bookmarkStart w:id="252" w:name="khoan_10_14"/>
      <w:r w:rsidRPr="001E142E">
        <w:t>10.</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52"/>
      <w:r w:rsidR="002D661D" w:rsidRPr="00033B08">
        <w:t xml:space="preserve"> </w:t>
      </w:r>
      <w:bookmarkStart w:id="253" w:name="dc_120"/>
      <w:r w:rsidR="00C51273" w:rsidRPr="00033B08">
        <w:t>Điều</w:t>
      </w:r>
      <w:r w:rsidR="002D661D" w:rsidRPr="00033B08">
        <w:t xml:space="preserve"> </w:t>
      </w:r>
      <w:r w:rsidRPr="00033B08">
        <w:t>28</w:t>
      </w:r>
      <w:bookmarkEnd w:id="253"/>
      <w:r w:rsidR="002D661D" w:rsidRPr="00033B08">
        <w:t xml:space="preserve"> </w:t>
      </w:r>
      <w:bookmarkStart w:id="254" w:name="khoan_10_14_name"/>
      <w:r w:rsidRPr="00033B08">
        <w:t>như</w:t>
      </w:r>
      <w:r w:rsidR="002D661D" w:rsidRPr="00033B08">
        <w:t xml:space="preserve"> </w:t>
      </w:r>
      <w:r w:rsidRPr="00033B08">
        <w:t>sau:</w:t>
      </w:r>
      <w:bookmarkEnd w:id="254"/>
    </w:p>
    <w:p w14:paraId="2B5EC312" w14:textId="77777777" w:rsidR="00BE1F8B" w:rsidRPr="001E142E" w:rsidRDefault="00BE1F8B" w:rsidP="001B0106">
      <w:pPr>
        <w:autoSpaceDE w:val="0"/>
        <w:autoSpaceDN w:val="0"/>
        <w:adjustRightInd w:val="0"/>
        <w:spacing w:before="120"/>
        <w:rPr>
          <w:b/>
          <w:bCs/>
        </w:rPr>
      </w:pPr>
      <w:r w:rsidRPr="001E142E">
        <w:rPr>
          <w:b/>
          <w:bCs/>
        </w:rPr>
        <w:t>“</w:t>
      </w:r>
      <w:r w:rsidR="00C51273" w:rsidRPr="001E142E">
        <w:rPr>
          <w:b/>
          <w:bCs/>
        </w:rPr>
        <w:t>Điều</w:t>
      </w:r>
      <w:r w:rsidR="002D661D" w:rsidRPr="00033B08">
        <w:rPr>
          <w:b/>
          <w:bCs/>
        </w:rPr>
        <w:t xml:space="preserve"> </w:t>
      </w:r>
      <w:r w:rsidRPr="00033B08">
        <w:rPr>
          <w:b/>
          <w:bCs/>
        </w:rPr>
        <w:t>28.</w:t>
      </w:r>
      <w:r w:rsidR="002D661D" w:rsidRPr="00033B08">
        <w:rPr>
          <w:b/>
          <w:bCs/>
        </w:rPr>
        <w:t xml:space="preserve"> </w:t>
      </w:r>
      <w:r w:rsidRPr="00033B08">
        <w:rPr>
          <w:b/>
          <w:bCs/>
        </w:rPr>
        <w:t>Hướng</w:t>
      </w:r>
      <w:r w:rsidR="002D661D" w:rsidRPr="00033B08">
        <w:rPr>
          <w:b/>
          <w:bCs/>
        </w:rPr>
        <w:t xml:space="preserve"> </w:t>
      </w:r>
      <w:r w:rsidRPr="00033B08">
        <w:rPr>
          <w:b/>
          <w:bCs/>
        </w:rPr>
        <w:t>dẫn</w:t>
      </w:r>
      <w:r w:rsidR="002D661D" w:rsidRPr="00033B08">
        <w:rPr>
          <w:b/>
          <w:bCs/>
        </w:rPr>
        <w:t xml:space="preserve"> </w:t>
      </w:r>
      <w:r w:rsidRPr="00033B08">
        <w:rPr>
          <w:b/>
          <w:bCs/>
        </w:rPr>
        <w:t>thi</w:t>
      </w:r>
      <w:r w:rsidR="002D661D" w:rsidRPr="00033B08">
        <w:rPr>
          <w:b/>
          <w:bCs/>
        </w:rPr>
        <w:t xml:space="preserve"> </w:t>
      </w:r>
      <w:r w:rsidRPr="00033B08">
        <w:rPr>
          <w:b/>
          <w:bCs/>
        </w:rPr>
        <w:t>h</w:t>
      </w:r>
      <w:r w:rsidRPr="001E142E">
        <w:rPr>
          <w:b/>
          <w:bCs/>
        </w:rPr>
        <w:t>ành</w:t>
      </w:r>
    </w:p>
    <w:p w14:paraId="6D6E58E3" w14:textId="77777777" w:rsidR="00BE1F8B" w:rsidRPr="001E142E" w:rsidRDefault="00BE1F8B" w:rsidP="001B0106">
      <w:pPr>
        <w:autoSpaceDE w:val="0"/>
        <w:autoSpaceDN w:val="0"/>
        <w:adjustRightInd w:val="0"/>
        <w:spacing w:before="120"/>
      </w:pPr>
      <w:r w:rsidRPr="001E142E">
        <w:t>B</w:t>
      </w:r>
      <w:r w:rsidRPr="00033B08">
        <w:t>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B</w:t>
      </w:r>
      <w:r w:rsidRPr="00033B08">
        <w:t>ộ</w:t>
      </w:r>
      <w:r w:rsidR="002D661D" w:rsidRPr="00033B08">
        <w:t xml:space="preserve"> </w:t>
      </w:r>
      <w:r w:rsidRPr="00033B08">
        <w:t>Quốc</w:t>
      </w:r>
      <w:r w:rsidR="002D661D" w:rsidRPr="00033B08">
        <w:t xml:space="preserve"> </w:t>
      </w:r>
      <w:r w:rsidRPr="00033B08">
        <w:t>ph</w:t>
      </w:r>
      <w:r w:rsidRPr="001E142E">
        <w:t>òng,</w:t>
      </w:r>
      <w:r w:rsidR="002D661D" w:rsidRPr="001E142E">
        <w:t xml:space="preserve"> </w:t>
      </w:r>
      <w:r w:rsidRPr="001E142E">
        <w:t>B</w:t>
      </w:r>
      <w:r w:rsidRPr="00033B08">
        <w:t>ộ</w:t>
      </w:r>
      <w:r w:rsidR="002D661D" w:rsidRPr="00033B08">
        <w:t xml:space="preserve"> </w:t>
      </w:r>
      <w:r w:rsidRPr="00033B08">
        <w:t>Nội</w:t>
      </w:r>
      <w:r w:rsidR="002D661D" w:rsidRPr="00033B08">
        <w:t xml:space="preserve"> </w:t>
      </w:r>
      <w:r w:rsidRPr="00033B08">
        <w:t>vụ,</w:t>
      </w:r>
      <w:r w:rsidR="002D661D" w:rsidRPr="00033B08">
        <w:t xml:space="preserve"> </w:t>
      </w:r>
      <w:r w:rsidRPr="00033B08">
        <w:t>Bộ</w:t>
      </w:r>
      <w:r w:rsidR="002D661D" w:rsidRPr="00033B08">
        <w:t xml:space="preserve"> </w:t>
      </w:r>
      <w:r w:rsidRPr="00033B08">
        <w:t>T</w:t>
      </w:r>
      <w:r w:rsidRPr="001E142E">
        <w:t>ài</w:t>
      </w:r>
      <w:r w:rsidR="002D661D" w:rsidRPr="001E142E">
        <w:t xml:space="preserve"> </w:t>
      </w:r>
      <w:r w:rsidRPr="001E142E">
        <w:t>chính,</w:t>
      </w:r>
      <w:r w:rsidR="002D661D" w:rsidRPr="001E142E">
        <w:t xml:space="preserve"> </w:t>
      </w:r>
      <w:r w:rsidRPr="001E142E">
        <w:t>B</w:t>
      </w:r>
      <w:r w:rsidRPr="00033B08">
        <w:t>ộ</w:t>
      </w:r>
      <w:r w:rsidR="002D661D" w:rsidRPr="00033B08">
        <w:t xml:space="preserve"> </w:t>
      </w:r>
      <w:r w:rsidRPr="00033B08">
        <w:t>Tư</w:t>
      </w:r>
      <w:r w:rsidR="002D661D" w:rsidRPr="00033B08">
        <w:t xml:space="preserve"> </w:t>
      </w:r>
      <w:r w:rsidRPr="00033B08">
        <w:t>ph</w:t>
      </w:r>
      <w:r w:rsidRPr="001E142E">
        <w:t>áp,</w:t>
      </w:r>
      <w:r w:rsidR="002D661D" w:rsidRPr="001E142E">
        <w:t xml:space="preserve"> </w:t>
      </w:r>
      <w:r w:rsidRPr="001E142E">
        <w:t>B</w:t>
      </w:r>
      <w:r w:rsidRPr="00033B08">
        <w:t>ộ</w:t>
      </w:r>
      <w:r w:rsidR="002D661D" w:rsidRPr="00033B08">
        <w:t xml:space="preserve"> </w:t>
      </w:r>
      <w:r w:rsidRPr="00033B08">
        <w:t>Văn</w:t>
      </w:r>
      <w:r w:rsidR="002D661D" w:rsidRPr="00033B08">
        <w:t xml:space="preserve"> </w:t>
      </w:r>
      <w:r w:rsidRPr="00033B08">
        <w:t>h</w:t>
      </w:r>
      <w:r w:rsidRPr="001E142E">
        <w:t>óa,</w:t>
      </w:r>
      <w:r w:rsidR="002D661D" w:rsidRPr="001E142E">
        <w:t xml:space="preserve"> </w:t>
      </w:r>
      <w:r w:rsidRPr="001E142E">
        <w:t>Th</w:t>
      </w:r>
      <w:r w:rsidRPr="00033B08">
        <w:t>ể</w:t>
      </w:r>
      <w:r w:rsidR="002D661D" w:rsidRPr="00033B08">
        <w:t xml:space="preserve"> </w:t>
      </w:r>
      <w:r w:rsidRPr="00033B08">
        <w:t>thao</w:t>
      </w:r>
      <w:r w:rsidR="002D661D" w:rsidRPr="00033B08">
        <w:t xml:space="preserve"> </w:t>
      </w:r>
      <w:r w:rsidRPr="00033B08">
        <w:t>v</w:t>
      </w:r>
      <w:r w:rsidRPr="001E142E">
        <w:t>à</w:t>
      </w:r>
      <w:r w:rsidR="002D661D" w:rsidRPr="001E142E">
        <w:t xml:space="preserve"> </w:t>
      </w:r>
      <w:r w:rsidRPr="001E142E">
        <w:t>Du</w:t>
      </w:r>
      <w:r w:rsidR="002D661D" w:rsidRPr="001E142E">
        <w:t xml:space="preserve"> </w:t>
      </w:r>
      <w:r w:rsidRPr="001E142E">
        <w:t>l</w:t>
      </w:r>
      <w:r w:rsidRPr="00033B08">
        <w:t>ịch</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b</w:t>
      </w:r>
      <w:r w:rsidRPr="00033B08">
        <w:t>ộ,</w:t>
      </w:r>
      <w:r w:rsidR="002D661D" w:rsidRPr="00033B08">
        <w:t xml:space="preserve"> </w:t>
      </w:r>
      <w:r w:rsidRPr="00033B08">
        <w:t>ng</w:t>
      </w:r>
      <w:r w:rsidRPr="001E142E">
        <w:t>ành</w:t>
      </w:r>
      <w:r w:rsidR="002D661D" w:rsidRPr="001E142E">
        <w:t xml:space="preserve"> </w:t>
      </w:r>
      <w:r w:rsidRPr="001E142E">
        <w:t>có</w:t>
      </w:r>
      <w:r w:rsidR="002D661D" w:rsidRPr="001E142E">
        <w:t xml:space="preserve"> </w:t>
      </w:r>
      <w:r w:rsidRPr="001E142E">
        <w:t>liên</w:t>
      </w:r>
      <w:r w:rsidR="002D661D" w:rsidRPr="001E142E">
        <w:t xml:space="preserve"> </w:t>
      </w:r>
      <w:r w:rsidRPr="001E142E">
        <w:t>quan,</w:t>
      </w:r>
      <w:r w:rsidR="002D661D" w:rsidRPr="001E142E">
        <w:t xml:space="preserve"> </w:t>
      </w:r>
      <w:r w:rsidRPr="001E142E">
        <w:t>trong</w:t>
      </w:r>
      <w:r w:rsidR="002D661D" w:rsidRPr="001E142E">
        <w:t xml:space="preserve"> </w:t>
      </w:r>
      <w:r w:rsidRPr="001E142E">
        <w:t>ph</w:t>
      </w:r>
      <w:r w:rsidRPr="00033B08">
        <w:t>ạm</w:t>
      </w:r>
      <w:r w:rsidR="002D661D" w:rsidRPr="00033B08">
        <w:t xml:space="preserve"> </w:t>
      </w:r>
      <w:r w:rsidRPr="00033B08">
        <w:t>vi</w:t>
      </w:r>
      <w:r w:rsidR="002D661D" w:rsidRPr="00033B08">
        <w:t xml:space="preserve"> </w:t>
      </w:r>
      <w:r w:rsidRPr="00033B08">
        <w:t>chức</w:t>
      </w:r>
      <w:r w:rsidR="002D661D" w:rsidRPr="00033B08">
        <w:t xml:space="preserve"> </w:t>
      </w:r>
      <w:r w:rsidRPr="00033B08">
        <w:t>năng,</w:t>
      </w:r>
      <w:r w:rsidR="002D661D" w:rsidRPr="00033B08">
        <w:t xml:space="preserve"> </w:t>
      </w:r>
      <w:r w:rsidRPr="00033B08">
        <w:t>nhiệm</w:t>
      </w:r>
      <w:r w:rsidR="002D661D" w:rsidRPr="00033B08">
        <w:t xml:space="preserve"> </w:t>
      </w:r>
      <w:r w:rsidRPr="00033B08">
        <w:t>vụ,</w:t>
      </w:r>
      <w:r w:rsidR="002D661D" w:rsidRPr="00033B08">
        <w:t xml:space="preserve"> </w:t>
      </w:r>
      <w:r w:rsidRPr="00033B08">
        <w:t>quyền</w:t>
      </w:r>
      <w:r w:rsidR="002D661D" w:rsidRPr="00033B08">
        <w:t xml:space="preserve"> </w:t>
      </w:r>
      <w:r w:rsidRPr="00033B08">
        <w:t>hạn</w:t>
      </w:r>
      <w:r w:rsidR="002D661D" w:rsidRPr="00033B08">
        <w:t xml:space="preserve"> </w:t>
      </w:r>
      <w:r w:rsidRPr="00033B08">
        <w:t>của</w:t>
      </w:r>
      <w:r w:rsidR="002D661D" w:rsidRPr="00033B08">
        <w:t xml:space="preserve"> </w:t>
      </w:r>
      <w:r w:rsidRPr="00033B08">
        <w:t>m</w:t>
      </w:r>
      <w:r w:rsidRPr="001E142E">
        <w:t>ình,</w:t>
      </w:r>
      <w:r w:rsidR="002D661D" w:rsidRPr="001E142E">
        <w:t xml:space="preserve"> </w:t>
      </w:r>
      <w:r w:rsidRPr="001E142E">
        <w:t>có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phối</w:t>
      </w:r>
      <w:r w:rsidR="002D661D" w:rsidRPr="00033B08">
        <w:t xml:space="preserve"> </w:t>
      </w:r>
      <w:r w:rsidRPr="00033B08">
        <w:t>hợp</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kiểm</w:t>
      </w:r>
      <w:r w:rsidR="002D661D" w:rsidRPr="00033B08">
        <w:t xml:space="preserve"> </w:t>
      </w:r>
      <w:r w:rsidRPr="00033B08">
        <w:t>tra</w:t>
      </w:r>
      <w:r w:rsidR="002D661D" w:rsidRPr="00033B08">
        <w:t xml:space="preserve"> </w:t>
      </w:r>
      <w:r w:rsidRPr="00033B08">
        <w:t>việc</w:t>
      </w:r>
      <w:r w:rsidR="002D661D" w:rsidRPr="00033B08">
        <w:t xml:space="preserve"> </w:t>
      </w:r>
      <w:r w:rsidRPr="00033B08">
        <w:t>thực</w:t>
      </w:r>
      <w:r w:rsidR="002D661D" w:rsidRPr="00033B08">
        <w:t xml:space="preserve"> </w:t>
      </w:r>
      <w:r w:rsidRPr="00033B08">
        <w:t>hiện</w:t>
      </w:r>
      <w:r w:rsidR="002D661D" w:rsidRPr="00033B08">
        <w:t xml:space="preserve"> </w:t>
      </w:r>
      <w:r w:rsidR="00566507" w:rsidRPr="00033B08">
        <w:t>Nghị định này</w:t>
      </w:r>
      <w:r w:rsidRPr="001E142E">
        <w:t>.”.</w:t>
      </w:r>
    </w:p>
    <w:p w14:paraId="3D54E404" w14:textId="77777777" w:rsidR="00BE1F8B" w:rsidRPr="00033B08" w:rsidRDefault="00BE1F8B" w:rsidP="001B0106">
      <w:pPr>
        <w:autoSpaceDE w:val="0"/>
        <w:autoSpaceDN w:val="0"/>
        <w:adjustRightInd w:val="0"/>
        <w:spacing w:before="120"/>
      </w:pPr>
      <w:bookmarkStart w:id="255" w:name="khoan_11_14"/>
      <w:r w:rsidRPr="001E142E">
        <w:t>11.</w:t>
      </w:r>
      <w:r w:rsidR="002D661D" w:rsidRPr="001E142E">
        <w:t xml:space="preserve"> </w:t>
      </w:r>
      <w:r w:rsidRPr="001E142E">
        <w:t>Bãi</w:t>
      </w:r>
      <w:r w:rsidR="002D661D" w:rsidRPr="001E142E">
        <w:t xml:space="preserve"> </w:t>
      </w:r>
      <w:r w:rsidRPr="001E142E">
        <w:t>b</w:t>
      </w:r>
      <w:r w:rsidRPr="00033B08">
        <w:t>ỏ</w:t>
      </w:r>
      <w:bookmarkEnd w:id="255"/>
      <w:r w:rsidR="002D661D" w:rsidRPr="00033B08">
        <w:t xml:space="preserve"> </w:t>
      </w:r>
      <w:bookmarkStart w:id="256" w:name="dc_121"/>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16,</w:t>
      </w:r>
      <w:r w:rsidR="002D661D" w:rsidRPr="00033B08">
        <w:t xml:space="preserve"> </w:t>
      </w:r>
      <w:r w:rsidR="00C51273" w:rsidRPr="00033B08">
        <w:t>Điều</w:t>
      </w:r>
      <w:r w:rsidR="002D661D" w:rsidRPr="00033B08">
        <w:t xml:space="preserve"> </w:t>
      </w:r>
      <w:r w:rsidRPr="00033B08">
        <w:t>21,</w:t>
      </w:r>
      <w:r w:rsidR="002D661D" w:rsidRPr="00033B08">
        <w:t xml:space="preserve"> </w:t>
      </w:r>
      <w:r w:rsidR="00C51273" w:rsidRPr="00033B08">
        <w:t>Điều</w:t>
      </w:r>
      <w:r w:rsidR="002D661D" w:rsidRPr="00033B08">
        <w:t xml:space="preserve"> </w:t>
      </w:r>
      <w:r w:rsidRPr="00033B08">
        <w:t>24</w:t>
      </w:r>
      <w:bookmarkEnd w:id="256"/>
      <w:r w:rsidRPr="00033B08">
        <w:t>.</w:t>
      </w:r>
    </w:p>
    <w:p w14:paraId="7CBC487D" w14:textId="77777777" w:rsidR="00BE1F8B" w:rsidRPr="00033B08" w:rsidRDefault="00C51273" w:rsidP="001B0106">
      <w:pPr>
        <w:autoSpaceDE w:val="0"/>
        <w:autoSpaceDN w:val="0"/>
        <w:adjustRightInd w:val="0"/>
        <w:spacing w:before="120"/>
      </w:pPr>
      <w:bookmarkStart w:id="257" w:name="dieu_15"/>
      <w:r w:rsidRPr="001E142E">
        <w:rPr>
          <w:b/>
          <w:bCs/>
        </w:rPr>
        <w:t>Điều</w:t>
      </w:r>
      <w:r w:rsidR="00077C96" w:rsidRPr="001E142E">
        <w:rPr>
          <w:b/>
          <w:bCs/>
        </w:rPr>
        <w:t xml:space="preserve"> 15. Sửa đổi, bổ sung một số </w:t>
      </w:r>
      <w:r w:rsidRPr="001E142E">
        <w:rPr>
          <w:b/>
          <w:bCs/>
        </w:rPr>
        <w:t>điều</w:t>
      </w:r>
      <w:r w:rsidR="00077C96" w:rsidRPr="001E142E">
        <w:rPr>
          <w:b/>
          <w:bCs/>
        </w:rPr>
        <w:t xml:space="preserve"> của Nghị định số 55</w:t>
      </w:r>
      <w:r w:rsidR="00901126" w:rsidRPr="001E142E">
        <w:rPr>
          <w:b/>
          <w:bCs/>
        </w:rPr>
        <w:t>/</w:t>
      </w:r>
      <w:r w:rsidR="00077C96" w:rsidRPr="001E142E">
        <w:rPr>
          <w:b/>
          <w:bCs/>
        </w:rPr>
        <w:t>2020</w:t>
      </w:r>
      <w:r w:rsidR="00901126" w:rsidRPr="001E142E">
        <w:rPr>
          <w:b/>
          <w:bCs/>
        </w:rPr>
        <w:t>/</w:t>
      </w:r>
      <w:r w:rsidR="00077C96" w:rsidRPr="001E142E">
        <w:rPr>
          <w:b/>
          <w:bCs/>
        </w:rPr>
        <w:t xml:space="preserve">NĐ-CP ngày 25 tháng 5 năm 2020 của Chính phủ quy định chi tiết thi hành </w:t>
      </w:r>
      <w:r w:rsidR="00901126" w:rsidRPr="001E142E">
        <w:rPr>
          <w:b/>
          <w:bCs/>
        </w:rPr>
        <w:t>Luật</w:t>
      </w:r>
      <w:r w:rsidR="00077C96" w:rsidRPr="001E142E">
        <w:rPr>
          <w:b/>
          <w:bCs/>
        </w:rPr>
        <w:t xml:space="preserve"> Thi hành án hình sự về thi hành án đối với pháp nhân thương mại</w:t>
      </w:r>
      <w:bookmarkEnd w:id="257"/>
    </w:p>
    <w:p w14:paraId="5E35D7D9"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một</w:t>
      </w:r>
      <w:r w:rsidR="002D661D" w:rsidRPr="00033B08">
        <w:t xml:space="preserve"> </w:t>
      </w:r>
      <w:r w:rsidRPr="00033B08">
        <w:t>số</w:t>
      </w:r>
      <w:r w:rsidR="002D661D" w:rsidRPr="00033B08">
        <w:t xml:space="preserve"> </w:t>
      </w:r>
      <w:r w:rsidRPr="00033B08">
        <w:t>cụm</w:t>
      </w:r>
      <w:r w:rsidR="002D661D" w:rsidRPr="00033B08">
        <w:t xml:space="preserve"> </w:t>
      </w:r>
      <w:r w:rsidRPr="00033B08">
        <w:t>từ</w:t>
      </w:r>
      <w:r w:rsidR="002D661D" w:rsidRPr="00033B08">
        <w:t xml:space="preserve"> </w:t>
      </w:r>
      <w:r w:rsidRPr="00033B08">
        <w:t>như</w:t>
      </w:r>
      <w:r w:rsidR="002D661D" w:rsidRPr="00033B08">
        <w:t xml:space="preserve"> </w:t>
      </w:r>
      <w:r w:rsidRPr="00033B08">
        <w:t>sau:</w:t>
      </w:r>
    </w:p>
    <w:p w14:paraId="52A68429"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“Viện</w:t>
      </w:r>
      <w:r w:rsidR="002D661D" w:rsidRPr="00033B08">
        <w:t xml:space="preserve"> </w:t>
      </w:r>
      <w:r w:rsidRPr="00033B08">
        <w:t>kiểm</w:t>
      </w:r>
      <w:r w:rsidR="002D661D" w:rsidRPr="00033B08">
        <w:t xml:space="preserve"> </w:t>
      </w:r>
      <w:r w:rsidRPr="00033B08">
        <w:t>s</w:t>
      </w:r>
      <w:r w:rsidRPr="001E142E">
        <w:t>át</w:t>
      </w:r>
      <w:r w:rsidR="002D661D" w:rsidRPr="001E142E">
        <w:t xml:space="preserve"> </w:t>
      </w:r>
      <w:r w:rsidRPr="001E142E">
        <w:t>cùng</w:t>
      </w:r>
      <w:r w:rsidR="002D661D" w:rsidRPr="001E142E">
        <w:t xml:space="preserve"> </w:t>
      </w:r>
      <w:r w:rsidRPr="001E142E">
        <w:t>c</w:t>
      </w:r>
      <w:r w:rsidRPr="00033B08">
        <w:t>ấp”</w:t>
      </w:r>
      <w:r w:rsidR="002D661D" w:rsidRPr="00033B08">
        <w:t xml:space="preserve"> </w:t>
      </w:r>
      <w:r w:rsidRPr="00033B08">
        <w:t>th</w:t>
      </w:r>
      <w:r w:rsidRPr="001E142E">
        <w:t>ành</w:t>
      </w:r>
      <w:r w:rsidR="002D661D" w:rsidRPr="001E142E">
        <w:t xml:space="preserve"> </w:t>
      </w:r>
      <w:r w:rsidRPr="001E142E">
        <w:t>c</w:t>
      </w:r>
      <w:r w:rsidRPr="00033B08">
        <w:t>ụm</w:t>
      </w:r>
      <w:r w:rsidR="002D661D" w:rsidRPr="00033B08">
        <w:t xml:space="preserve"> </w:t>
      </w:r>
      <w:r w:rsidRPr="00033B08">
        <w:t>từ</w:t>
      </w:r>
      <w:r w:rsidR="002D661D" w:rsidRPr="00033B08">
        <w:t xml:space="preserve"> </w:t>
      </w:r>
      <w:r w:rsidRPr="00033B08">
        <w:t>“Viện</w:t>
      </w:r>
      <w:r w:rsidR="002D661D" w:rsidRPr="00033B08">
        <w:t xml:space="preserve"> </w:t>
      </w:r>
      <w:r w:rsidRPr="00033B08">
        <w:t>kiểm</w:t>
      </w:r>
      <w:r w:rsidR="002D661D" w:rsidRPr="00033B08">
        <w:t xml:space="preserve"> </w:t>
      </w:r>
      <w:r w:rsidRPr="00033B08">
        <w:t>s</w:t>
      </w:r>
      <w:r w:rsidRPr="001E142E">
        <w:t>át</w:t>
      </w:r>
      <w:r w:rsidR="002D661D" w:rsidRPr="001E142E">
        <w:t xml:space="preserve"> </w:t>
      </w:r>
      <w:r w:rsidRPr="001E142E">
        <w:t>có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tại</w:t>
      </w:r>
      <w:r w:rsidR="002D661D" w:rsidRPr="00033B08">
        <w:t xml:space="preserve"> </w:t>
      </w:r>
      <w:bookmarkStart w:id="258" w:name="dc_122"/>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7</w:t>
      </w:r>
      <w:bookmarkEnd w:id="258"/>
      <w:r w:rsidRPr="00033B08">
        <w:t>.</w:t>
      </w:r>
    </w:p>
    <w:p w14:paraId="5928FB0D"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“Viện</w:t>
      </w:r>
      <w:r w:rsidR="002D661D" w:rsidRPr="00033B08">
        <w:t xml:space="preserve"> </w:t>
      </w:r>
      <w:r w:rsidRPr="00033B08">
        <w:t>kiểm</w:t>
      </w:r>
      <w:r w:rsidR="002D661D" w:rsidRPr="00033B08">
        <w:t xml:space="preserve"> </w:t>
      </w:r>
      <w:r w:rsidRPr="00033B08">
        <w:t>s</w:t>
      </w:r>
      <w:r w:rsidRPr="001E142E">
        <w:t>át</w:t>
      </w:r>
      <w:r w:rsidR="002D661D" w:rsidRPr="001E142E">
        <w:t xml:space="preserve"> </w:t>
      </w:r>
      <w:r w:rsidRPr="001E142E">
        <w:t>cùng</w:t>
      </w:r>
      <w:r w:rsidR="002D661D" w:rsidRPr="001E142E">
        <w:t xml:space="preserve"> </w:t>
      </w:r>
      <w:r w:rsidRPr="001E142E">
        <w:t>c</w:t>
      </w:r>
      <w:r w:rsidRPr="00033B08">
        <w:t>ấp”</w:t>
      </w:r>
      <w:r w:rsidR="002D661D" w:rsidRPr="00033B08">
        <w:t xml:space="preserve"> </w:t>
      </w:r>
      <w:r w:rsidRPr="00033B08">
        <w:t>th</w:t>
      </w:r>
      <w:r w:rsidRPr="001E142E">
        <w:t>ành</w:t>
      </w:r>
      <w:r w:rsidR="002D661D" w:rsidRPr="001E142E">
        <w:t xml:space="preserve"> </w:t>
      </w:r>
      <w:r w:rsidRPr="001E142E">
        <w:t>c</w:t>
      </w:r>
      <w:r w:rsidRPr="00033B08">
        <w:t>ụm</w:t>
      </w:r>
      <w:r w:rsidR="002D661D" w:rsidRPr="00033B08">
        <w:t xml:space="preserve"> </w:t>
      </w:r>
      <w:r w:rsidRPr="00033B08">
        <w:t>từ</w:t>
      </w:r>
      <w:r w:rsidR="002D661D" w:rsidRPr="00033B08">
        <w:t xml:space="preserve"> </w:t>
      </w:r>
      <w:r w:rsidRPr="00033B08">
        <w:t>“Viện</w:t>
      </w:r>
      <w:r w:rsidR="002D661D" w:rsidRPr="00033B08">
        <w:t xml:space="preserve"> </w:t>
      </w:r>
      <w:r w:rsidRPr="00033B08">
        <w:t>kiểm</w:t>
      </w:r>
      <w:r w:rsidR="002D661D" w:rsidRPr="00033B08">
        <w:t xml:space="preserve"> </w:t>
      </w:r>
      <w:r w:rsidRPr="00033B08">
        <w:t>s</w:t>
      </w:r>
      <w:r w:rsidRPr="001E142E">
        <w:t>át</w:t>
      </w:r>
      <w:r w:rsidR="002D661D" w:rsidRPr="001E142E">
        <w:t xml:space="preserve"> </w:t>
      </w:r>
      <w:r w:rsidRPr="001E142E">
        <w:t>cùng</w:t>
      </w:r>
      <w:r w:rsidR="002D661D" w:rsidRPr="001E142E">
        <w:t xml:space="preserve"> </w:t>
      </w:r>
      <w:r w:rsidRPr="001E142E">
        <w:t>c</w:t>
      </w:r>
      <w:r w:rsidRPr="00033B08">
        <w:t>ấp</w:t>
      </w:r>
      <w:r w:rsidR="002D661D" w:rsidRPr="00033B08">
        <w:t xml:space="preserve"> </w:t>
      </w:r>
      <w:r w:rsidRPr="00033B08">
        <w:t>với</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đã</w:t>
      </w:r>
      <w:r w:rsidR="002D661D" w:rsidRPr="001E142E">
        <w:t xml:space="preserve"> </w:t>
      </w:r>
      <w:r w:rsidRPr="001E142E">
        <w:t>ra</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tại</w:t>
      </w:r>
      <w:r w:rsidR="002D661D" w:rsidRPr="00033B08">
        <w:t xml:space="preserve"> </w:t>
      </w:r>
      <w:bookmarkStart w:id="259" w:name="dc_123"/>
      <w:r w:rsidR="00C51273" w:rsidRPr="00033B08">
        <w:t>điểm</w:t>
      </w:r>
      <w:r w:rsidR="005F00A8" w:rsidRPr="00033B08">
        <w:t xml:space="preserve"> b </w:t>
      </w:r>
      <w:r w:rsidR="00C51273" w:rsidRPr="00033B08">
        <w:t>khoản</w:t>
      </w:r>
      <w:r w:rsidR="005F00A8" w:rsidRPr="00033B08">
        <w:t xml:space="preserve"> 2 </w:t>
      </w:r>
      <w:r w:rsidR="00C51273" w:rsidRPr="00033B08">
        <w:t>Điều</w:t>
      </w:r>
      <w:r w:rsidR="005F00A8" w:rsidRPr="00033B08">
        <w:t xml:space="preserve"> 11 và </w:t>
      </w:r>
      <w:r w:rsidR="00C51273" w:rsidRPr="00033B08">
        <w:t>khoản</w:t>
      </w:r>
      <w:r w:rsidR="005F00A8" w:rsidRPr="00033B08">
        <w:t xml:space="preserve"> 3 </w:t>
      </w:r>
      <w:r w:rsidR="00C51273" w:rsidRPr="00033B08">
        <w:t>Điều</w:t>
      </w:r>
      <w:r w:rsidR="005F00A8" w:rsidRPr="00033B08">
        <w:t xml:space="preserve"> 12</w:t>
      </w:r>
      <w:bookmarkEnd w:id="259"/>
      <w:r w:rsidRPr="00033B08">
        <w:t>.</w:t>
      </w:r>
    </w:p>
    <w:p w14:paraId="1433F99E"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bookmarkStart w:id="260" w:name="dc_124"/>
      <w:r w:rsidR="00C51273" w:rsidRPr="00033B08">
        <w:t>khoản</w:t>
      </w:r>
      <w:r w:rsidR="005F00A8" w:rsidRPr="00033B08">
        <w:t xml:space="preserve"> 2 </w:t>
      </w:r>
      <w:r w:rsidR="00C51273" w:rsidRPr="00033B08">
        <w:t>Điều</w:t>
      </w:r>
      <w:r w:rsidR="005F00A8" w:rsidRPr="00033B08">
        <w:t xml:space="preserve"> 19</w:t>
      </w:r>
      <w:bookmarkEnd w:id="260"/>
      <w:r w:rsidRPr="00033B08">
        <w:t>.</w:t>
      </w:r>
    </w:p>
    <w:p w14:paraId="28FBD859" w14:textId="77777777" w:rsidR="00BE1F8B" w:rsidRPr="00033B08" w:rsidRDefault="00C51273" w:rsidP="001B0106">
      <w:pPr>
        <w:autoSpaceDE w:val="0"/>
        <w:autoSpaceDN w:val="0"/>
        <w:adjustRightInd w:val="0"/>
        <w:spacing w:before="120"/>
      </w:pPr>
      <w:bookmarkStart w:id="261" w:name="dieu_16"/>
      <w:r w:rsidRPr="001E142E">
        <w:rPr>
          <w:b/>
          <w:bCs/>
        </w:rPr>
        <w:t>Điều</w:t>
      </w:r>
      <w:r w:rsidR="00077C96" w:rsidRPr="001E142E">
        <w:rPr>
          <w:b/>
          <w:bCs/>
        </w:rPr>
        <w:t xml:space="preserve"> 16. Sửa đổi, bổ sung một số </w:t>
      </w:r>
      <w:r w:rsidRPr="001E142E">
        <w:rPr>
          <w:b/>
          <w:bCs/>
        </w:rPr>
        <w:t>điều</w:t>
      </w:r>
      <w:r w:rsidR="00077C96" w:rsidRPr="001E142E">
        <w:rPr>
          <w:b/>
          <w:bCs/>
        </w:rPr>
        <w:t xml:space="preserve"> của Nghị định số 59</w:t>
      </w:r>
      <w:r w:rsidR="00901126" w:rsidRPr="001E142E">
        <w:rPr>
          <w:b/>
          <w:bCs/>
        </w:rPr>
        <w:t>/</w:t>
      </w:r>
      <w:r w:rsidR="00077C96" w:rsidRPr="001E142E">
        <w:rPr>
          <w:b/>
          <w:bCs/>
        </w:rPr>
        <w:t>2020</w:t>
      </w:r>
      <w:r w:rsidR="00901126" w:rsidRPr="001E142E">
        <w:rPr>
          <w:b/>
          <w:bCs/>
        </w:rPr>
        <w:t>/</w:t>
      </w:r>
      <w:r w:rsidR="00077C96" w:rsidRPr="001E142E">
        <w:rPr>
          <w:b/>
          <w:bCs/>
        </w:rPr>
        <w:t>NĐ-CP ngày 27 tháng 5 năm 2020 của Chính phủ quy định cơ sở dữ liệu về thi hành án hình sự</w:t>
      </w:r>
      <w:bookmarkEnd w:id="261"/>
    </w:p>
    <w:p w14:paraId="60A79FC7" w14:textId="77777777" w:rsidR="00BE1F8B" w:rsidRPr="00033B08" w:rsidRDefault="00BE1F8B" w:rsidP="001B0106">
      <w:pPr>
        <w:autoSpaceDE w:val="0"/>
        <w:autoSpaceDN w:val="0"/>
        <w:adjustRightInd w:val="0"/>
        <w:spacing w:before="120"/>
      </w:pP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62" w:name="dc_125"/>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5</w:t>
      </w:r>
      <w:bookmarkEnd w:id="262"/>
      <w:r w:rsidR="002D661D" w:rsidRPr="00033B08">
        <w:t xml:space="preserve"> </w:t>
      </w:r>
      <w:r w:rsidRPr="00033B08">
        <w:t>như</w:t>
      </w:r>
      <w:r w:rsidR="002D661D" w:rsidRPr="00033B08">
        <w:t xml:space="preserve"> </w:t>
      </w:r>
      <w:r w:rsidRPr="00033B08">
        <w:t>sau:</w:t>
      </w:r>
    </w:p>
    <w:p w14:paraId="19A98025"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Cơ</w:t>
      </w:r>
      <w:r w:rsidR="002D661D" w:rsidRPr="001E142E">
        <w:t xml:space="preserve"> </w:t>
      </w:r>
      <w:r w:rsidRPr="001E142E">
        <w:t>quan</w:t>
      </w:r>
      <w:r w:rsidR="002D661D" w:rsidRPr="001E142E">
        <w:t xml:space="preserve"> </w:t>
      </w:r>
      <w:r w:rsidRPr="001E142E">
        <w:t>thi</w:t>
      </w:r>
      <w:r w:rsidR="002D661D" w:rsidRPr="001E142E">
        <w:t xml:space="preserve"> </w:t>
      </w:r>
      <w:r w:rsidRPr="001E142E">
        <w:t>hành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trại</w:t>
      </w:r>
      <w:r w:rsidR="002D661D" w:rsidRPr="00033B08">
        <w:t xml:space="preserve"> </w:t>
      </w:r>
      <w:r w:rsidRPr="00033B08">
        <w:t>giam,</w:t>
      </w:r>
      <w:r w:rsidR="002D661D" w:rsidRPr="00033B08">
        <w:t xml:space="preserve"> </w:t>
      </w:r>
      <w:r w:rsidRPr="00033B08">
        <w:t>trại</w:t>
      </w:r>
      <w:r w:rsidR="002D661D" w:rsidRPr="00033B08">
        <w:t xml:space="preserve"> </w:t>
      </w:r>
      <w:r w:rsidRPr="00033B08">
        <w:t>tạm</w:t>
      </w:r>
      <w:r w:rsidR="002D661D" w:rsidRPr="00033B08">
        <w:t xml:space="preserve"> </w:t>
      </w:r>
      <w:r w:rsidRPr="00033B08">
        <w:t>giam</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p>
    <w:p w14:paraId="16A5BFAB"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Thu</w:t>
      </w:r>
      <w:r w:rsidR="002D661D" w:rsidRPr="001E142E">
        <w:t xml:space="preserve"> </w:t>
      </w:r>
      <w:r w:rsidRPr="001E142E">
        <w:t>th</w:t>
      </w:r>
      <w:r w:rsidRPr="00033B08">
        <w:t>ập,</w:t>
      </w:r>
      <w:r w:rsidR="002D661D" w:rsidRPr="00033B08">
        <w:t xml:space="preserve"> </w:t>
      </w:r>
      <w:r w:rsidRPr="00033B08">
        <w:t>cập</w:t>
      </w:r>
      <w:r w:rsidR="002D661D" w:rsidRPr="00033B08">
        <w:t xml:space="preserve"> </w:t>
      </w:r>
      <w:r w:rsidRPr="00033B08">
        <w:t>nhật</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khai</w:t>
      </w:r>
      <w:r w:rsidR="002D661D" w:rsidRPr="001E142E">
        <w:t xml:space="preserve"> </w:t>
      </w:r>
      <w:r w:rsidRPr="001E142E">
        <w:t>thác</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thuộc</w:t>
      </w:r>
      <w:r w:rsidR="002D661D" w:rsidRPr="00033B08">
        <w:t xml:space="preserve"> </w:t>
      </w:r>
      <w:r w:rsidRPr="00033B08">
        <w:t>phạm</w:t>
      </w:r>
      <w:r w:rsidR="002D661D" w:rsidRPr="00033B08">
        <w:t xml:space="preserve"> </w:t>
      </w:r>
      <w:r w:rsidRPr="00033B08">
        <w:t>vi</w:t>
      </w:r>
      <w:r w:rsidR="002D661D" w:rsidRPr="00033B08">
        <w:t xml:space="preserve"> </w:t>
      </w:r>
      <w:r w:rsidRPr="00033B08">
        <w:t>quản</w:t>
      </w:r>
      <w:r w:rsidR="002D661D" w:rsidRPr="00033B08">
        <w:t xml:space="preserve"> </w:t>
      </w:r>
      <w:r w:rsidRPr="00033B08">
        <w:t>l</w:t>
      </w:r>
      <w:r w:rsidRPr="001E142E">
        <w:t>ý;</w:t>
      </w:r>
    </w:p>
    <w:p w14:paraId="6FB6CDBF"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Cung</w:t>
      </w:r>
      <w:r w:rsidR="002D661D" w:rsidRPr="001E142E">
        <w:t xml:space="preserve"> </w:t>
      </w:r>
      <w:r w:rsidRPr="001E142E">
        <w:t>c</w:t>
      </w:r>
      <w:r w:rsidRPr="00033B08">
        <w:t>ấp</w:t>
      </w:r>
      <w:r w:rsidR="002D661D" w:rsidRPr="00033B08">
        <w:t xml:space="preserve"> </w:t>
      </w:r>
      <w:r w:rsidRPr="00033B08">
        <w:t>dữ</w:t>
      </w:r>
      <w:r w:rsidR="002D661D" w:rsidRPr="00033B08">
        <w:t xml:space="preserve"> </w:t>
      </w:r>
      <w:r w:rsidRPr="00033B08">
        <w:t>liệu</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về</w:t>
      </w:r>
      <w:r w:rsidR="002D661D" w:rsidRPr="00033B08">
        <w:t xml:space="preserve"> </w:t>
      </w:r>
      <w:r w:rsidRPr="00033B08">
        <w:t>cơ</w:t>
      </w:r>
      <w:r w:rsidR="002D661D" w:rsidRPr="00033B08">
        <w:t xml:space="preserve"> </w:t>
      </w:r>
      <w:r w:rsidRPr="00033B08">
        <w:t>quan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thi</w:t>
      </w:r>
      <w:r w:rsidR="002D661D" w:rsidRPr="001E142E">
        <w:t xml:space="preserve"> </w:t>
      </w:r>
      <w:r w:rsidRPr="001E142E">
        <w:t>hành</w:t>
      </w:r>
      <w:r w:rsidR="002D661D" w:rsidRPr="001E142E">
        <w:t xml:space="preserve"> </w:t>
      </w:r>
      <w:r w:rsidRPr="001E142E">
        <w:t>án</w:t>
      </w:r>
      <w:r w:rsidR="002D661D" w:rsidRPr="001E142E">
        <w:t xml:space="preserve"> </w:t>
      </w:r>
      <w:r w:rsidRPr="001E142E">
        <w:t>hình</w:t>
      </w:r>
      <w:r w:rsidR="002D661D" w:rsidRPr="001E142E">
        <w:t xml:space="preserve"> </w:t>
      </w:r>
      <w:r w:rsidRPr="001E142E">
        <w:t>s</w:t>
      </w:r>
      <w:r w:rsidRPr="00033B08">
        <w:t>ự</w:t>
      </w:r>
      <w:r w:rsidR="002D661D" w:rsidRPr="00033B08">
        <w:t xml:space="preserve"> </w:t>
      </w:r>
      <w:r w:rsidRPr="00033B08">
        <w:t>thuộc</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p>
    <w:p w14:paraId="5300154B" w14:textId="77777777" w:rsidR="00BE1F8B" w:rsidRPr="001E142E" w:rsidRDefault="00C51273" w:rsidP="001B0106">
      <w:pPr>
        <w:autoSpaceDE w:val="0"/>
        <w:autoSpaceDN w:val="0"/>
        <w:adjustRightInd w:val="0"/>
        <w:spacing w:before="120"/>
      </w:pPr>
      <w:bookmarkStart w:id="263" w:name="dieu_17"/>
      <w:r w:rsidRPr="001E142E">
        <w:rPr>
          <w:b/>
          <w:bCs/>
        </w:rPr>
        <w:t>Điều</w:t>
      </w:r>
      <w:r w:rsidR="00077C96" w:rsidRPr="001E142E">
        <w:rPr>
          <w:b/>
          <w:bCs/>
        </w:rPr>
        <w:t xml:space="preserve"> 17. Sửa đổi, bổ sung một số </w:t>
      </w:r>
      <w:r w:rsidRPr="001E142E">
        <w:rPr>
          <w:b/>
          <w:bCs/>
        </w:rPr>
        <w:t>điều</w:t>
      </w:r>
      <w:r w:rsidR="00077C96" w:rsidRPr="001E142E">
        <w:rPr>
          <w:b/>
          <w:bCs/>
        </w:rPr>
        <w:t xml:space="preserve"> của Nghị định số 76</w:t>
      </w:r>
      <w:r w:rsidR="00901126" w:rsidRPr="001E142E">
        <w:rPr>
          <w:b/>
          <w:bCs/>
        </w:rPr>
        <w:t>/</w:t>
      </w:r>
      <w:r w:rsidR="00077C96" w:rsidRPr="001E142E">
        <w:rPr>
          <w:b/>
          <w:bCs/>
        </w:rPr>
        <w:t>2020</w:t>
      </w:r>
      <w:r w:rsidR="00901126" w:rsidRPr="001E142E">
        <w:rPr>
          <w:b/>
          <w:bCs/>
        </w:rPr>
        <w:t>/</w:t>
      </w:r>
      <w:r w:rsidR="00077C96" w:rsidRPr="001E142E">
        <w:rPr>
          <w:b/>
          <w:bCs/>
        </w:rPr>
        <w:t>NĐ-CP ngày 01 tháng 7 năm 2020 của Chính phủ quy định chi tiết đối tượng, trình tự, thủ tục, thẩm quyền cấp, thu hồi, hủy giá trị sử dụng giấy thông hành (được sửa đổi, bổ sung bởi Nghị định số 67</w:t>
      </w:r>
      <w:r w:rsidR="00901126" w:rsidRPr="001E142E">
        <w:rPr>
          <w:b/>
          <w:bCs/>
        </w:rPr>
        <w:t>/</w:t>
      </w:r>
      <w:r w:rsidR="00077C96" w:rsidRPr="001E142E">
        <w:rPr>
          <w:b/>
          <w:bCs/>
        </w:rPr>
        <w:t>2024</w:t>
      </w:r>
      <w:r w:rsidR="00901126" w:rsidRPr="001E142E">
        <w:rPr>
          <w:b/>
          <w:bCs/>
        </w:rPr>
        <w:t>/</w:t>
      </w:r>
      <w:r w:rsidR="00077C96" w:rsidRPr="001E142E">
        <w:rPr>
          <w:b/>
          <w:bCs/>
        </w:rPr>
        <w:t>NĐ-CP ngày 25 tháng 6 năm 2024)</w:t>
      </w:r>
      <w:bookmarkEnd w:id="263"/>
    </w:p>
    <w:p w14:paraId="453DB04B"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64" w:name="dc_126"/>
      <w:r w:rsidR="00C51273" w:rsidRPr="00033B08">
        <w:t>điểm</w:t>
      </w:r>
      <w:r w:rsidR="002D661D" w:rsidRPr="00033B08">
        <w:t xml:space="preserve"> </w:t>
      </w:r>
      <w:r w:rsidRPr="00033B08">
        <w:t>a,</w:t>
      </w:r>
      <w:r w:rsidR="002D661D" w:rsidRPr="00033B08">
        <w:t xml:space="preserve"> </w:t>
      </w:r>
      <w:r w:rsidR="00C51273" w:rsidRPr="00033B08">
        <w:t>điểm</w:t>
      </w:r>
      <w:r w:rsidR="002D661D" w:rsidRPr="00033B08">
        <w:t xml:space="preserve"> </w:t>
      </w:r>
      <w:r w:rsidRPr="00033B08">
        <w:t>b</w:t>
      </w:r>
      <w:r w:rsidR="002D661D" w:rsidRPr="00033B08">
        <w:t xml:space="preserve"> </w:t>
      </w:r>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4</w:t>
      </w:r>
      <w:bookmarkEnd w:id="264"/>
      <w:r w:rsidR="002D661D" w:rsidRPr="00033B08">
        <w:t xml:space="preserve"> </w:t>
      </w:r>
      <w:r w:rsidRPr="00033B08">
        <w:t>như</w:t>
      </w:r>
      <w:r w:rsidR="002D661D" w:rsidRPr="00033B08">
        <w:t xml:space="preserve"> </w:t>
      </w:r>
      <w:r w:rsidRPr="00033B08">
        <w:t>sau:</w:t>
      </w:r>
    </w:p>
    <w:p w14:paraId="6AA1031D"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Công</w:t>
      </w:r>
      <w:r w:rsidR="002D661D" w:rsidRPr="001E142E">
        <w:t xml:space="preserve"> </w:t>
      </w:r>
      <w:r w:rsidRPr="001E142E">
        <w:t>dân</w:t>
      </w:r>
      <w:r w:rsidR="002D661D" w:rsidRPr="001E142E">
        <w:t xml:space="preserve"> </w:t>
      </w:r>
      <w:r w:rsidRPr="001E142E">
        <w:t>Vi</w:t>
      </w:r>
      <w:r w:rsidRPr="00033B08">
        <w:t>ệt</w:t>
      </w:r>
      <w:r w:rsidR="002D661D" w:rsidRPr="00033B08">
        <w:t xml:space="preserve"> </w:t>
      </w:r>
      <w:r w:rsidRPr="00033B08">
        <w:t>Nam</w:t>
      </w:r>
      <w:r w:rsidR="002D661D" w:rsidRPr="00033B08">
        <w:t xml:space="preserve"> </w:t>
      </w:r>
      <w:r w:rsidRPr="00033B08">
        <w:t>thường</w:t>
      </w:r>
      <w:r w:rsidR="002D661D" w:rsidRPr="00033B08">
        <w:t xml:space="preserve"> </w:t>
      </w:r>
      <w:r w:rsidRPr="00033B08">
        <w:t>tr</w:t>
      </w:r>
      <w:r w:rsidRPr="001E142E">
        <w:t>ú</w:t>
      </w:r>
      <w:r w:rsidR="002D661D" w:rsidRPr="001E142E">
        <w:t xml:space="preserve"> </w:t>
      </w:r>
      <w:r w:rsidRPr="001E142E">
        <w:t>t</w:t>
      </w:r>
      <w:r w:rsidRPr="00033B08">
        <w:t>ại</w:t>
      </w:r>
      <w:r w:rsidR="002D661D" w:rsidRPr="00033B08">
        <w:t xml:space="preserve"> </w:t>
      </w:r>
      <w:r w:rsidRPr="00033B08">
        <w:t>đơn</w:t>
      </w:r>
      <w:r w:rsidR="002D661D" w:rsidRPr="00033B08">
        <w:t xml:space="preserve"> </w:t>
      </w:r>
      <w:r w:rsidRPr="00033B08">
        <w:t>vị</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ti</w:t>
      </w:r>
      <w:r w:rsidRPr="00033B08">
        <w:t>ếp</w:t>
      </w:r>
      <w:r w:rsidR="002D661D" w:rsidRPr="00033B08">
        <w:t xml:space="preserve"> </w:t>
      </w:r>
      <w:r w:rsidRPr="00033B08">
        <w:t>gi</w:t>
      </w:r>
      <w:r w:rsidRPr="001E142E">
        <w:t>áp</w:t>
      </w:r>
      <w:r w:rsidR="002D661D" w:rsidRPr="001E142E">
        <w:t xml:space="preserve"> </w:t>
      </w:r>
      <w:r w:rsidRPr="001E142E">
        <w:t>đư</w:t>
      </w:r>
      <w:r w:rsidRPr="00033B08">
        <w:t>ờng</w:t>
      </w:r>
      <w:r w:rsidR="002D661D" w:rsidRPr="00033B08">
        <w:t xml:space="preserve"> </w:t>
      </w:r>
      <w:r w:rsidRPr="00033B08">
        <w:t>bi</w:t>
      </w:r>
      <w:r w:rsidRPr="001E142E">
        <w:t>ên</w:t>
      </w:r>
      <w:r w:rsidR="002D661D" w:rsidRPr="001E142E">
        <w:t xml:space="preserve"> </w:t>
      </w:r>
      <w:r w:rsidRPr="001E142E">
        <w:t>gi</w:t>
      </w:r>
      <w:r w:rsidRPr="00033B08">
        <w:t>ới</w:t>
      </w:r>
      <w:r w:rsidR="002D661D" w:rsidRPr="00033B08">
        <w:t xml:space="preserve"> </w:t>
      </w:r>
      <w:r w:rsidRPr="00033B08">
        <w:t>Việt</w:t>
      </w:r>
      <w:r w:rsidR="002D661D" w:rsidRPr="00033B08">
        <w:t xml:space="preserve"> </w:t>
      </w:r>
      <w:r w:rsidRPr="00033B08">
        <w:t>Nam</w:t>
      </w:r>
      <w:r w:rsidR="002D661D" w:rsidRPr="00033B08">
        <w:t xml:space="preserve"> </w:t>
      </w:r>
      <w:r w:rsidRPr="00033B08">
        <w:t>-</w:t>
      </w:r>
      <w:r w:rsidR="002D661D" w:rsidRPr="00033B08">
        <w:t xml:space="preserve"> </w:t>
      </w:r>
      <w:r w:rsidRPr="00033B08">
        <w:t>Trung</w:t>
      </w:r>
      <w:r w:rsidR="002D661D" w:rsidRPr="00033B08">
        <w:t xml:space="preserve"> </w:t>
      </w:r>
      <w:r w:rsidRPr="00033B08">
        <w:t>Quốc;</w:t>
      </w:r>
    </w:p>
    <w:p w14:paraId="3E014F85"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Cán</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ch</w:t>
      </w:r>
      <w:r w:rsidRPr="00033B08">
        <w:t>ức</w:t>
      </w:r>
      <w:r w:rsidR="002D661D" w:rsidRPr="00033B08">
        <w:t xml:space="preserve"> </w:t>
      </w:r>
      <w:r w:rsidRPr="00033B08">
        <w:t>l</w:t>
      </w:r>
      <w:r w:rsidRPr="001E142E">
        <w:t>àm</w:t>
      </w:r>
      <w:r w:rsidR="002D661D" w:rsidRPr="001E142E">
        <w:t xml:space="preserve"> </w:t>
      </w:r>
      <w:r w:rsidRPr="001E142E">
        <w:t>vi</w:t>
      </w:r>
      <w:r w:rsidRPr="00033B08">
        <w:t>ệc</w:t>
      </w:r>
      <w:r w:rsidR="002D661D" w:rsidRPr="00033B08">
        <w:t xml:space="preserve"> </w:t>
      </w:r>
      <w:r w:rsidRPr="00033B08">
        <w:t>tại</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nhà</w:t>
      </w:r>
      <w:r w:rsidR="002D661D" w:rsidRPr="001E142E">
        <w:t xml:space="preserve"> </w:t>
      </w:r>
      <w:r w:rsidRPr="001E142E">
        <w:t>nư</w:t>
      </w:r>
      <w:r w:rsidRPr="00033B08">
        <w:t>ớc</w:t>
      </w:r>
      <w:r w:rsidR="002D661D" w:rsidRPr="00033B08">
        <w:t xml:space="preserve"> </w:t>
      </w:r>
      <w:r w:rsidRPr="00033B08">
        <w:t>c</w:t>
      </w:r>
      <w:r w:rsidRPr="001E142E">
        <w:t>ó</w:t>
      </w:r>
      <w:r w:rsidR="002D661D" w:rsidRPr="001E142E">
        <w:t xml:space="preserve"> </w:t>
      </w:r>
      <w:r w:rsidRPr="001E142E">
        <w:t>tr</w:t>
      </w:r>
      <w:r w:rsidRPr="00033B08">
        <w:t>ụ</w:t>
      </w:r>
      <w:r w:rsidR="002D661D" w:rsidRPr="00033B08">
        <w:t xml:space="preserve"> </w:t>
      </w:r>
      <w:r w:rsidRPr="00033B08">
        <w:t>sở</w:t>
      </w:r>
      <w:r w:rsidR="002D661D" w:rsidRPr="00033B08">
        <w:t xml:space="preserve"> </w:t>
      </w:r>
      <w:r w:rsidRPr="00033B08">
        <w:t>đ</w:t>
      </w:r>
      <w:r w:rsidRPr="001E142E">
        <w:t>óng</w:t>
      </w:r>
      <w:r w:rsidR="002D661D" w:rsidRPr="001E142E">
        <w:t xml:space="preserve"> </w:t>
      </w:r>
      <w:r w:rsidRPr="001E142E">
        <w:t>t</w:t>
      </w:r>
      <w:r w:rsidRPr="00033B08">
        <w:t>ại</w:t>
      </w:r>
      <w:r w:rsidR="002D661D" w:rsidRPr="00033B08">
        <w:t xml:space="preserve"> </w:t>
      </w:r>
      <w:r w:rsidRPr="00033B08">
        <w:t>đơn</w:t>
      </w:r>
      <w:r w:rsidR="002D661D" w:rsidRPr="00033B08">
        <w:t xml:space="preserve"> </w:t>
      </w:r>
      <w:r w:rsidRPr="00033B08">
        <w:t>vị</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thu</w:t>
      </w:r>
      <w:r w:rsidRPr="00033B08">
        <w:t>ộc</w:t>
      </w:r>
      <w:r w:rsidR="002D661D" w:rsidRPr="00033B08">
        <w:t xml:space="preserve"> </w:t>
      </w:r>
      <w:r w:rsidRPr="00033B08">
        <w:t>tỉnh</w:t>
      </w:r>
      <w:r w:rsidR="002D661D" w:rsidRPr="00033B08">
        <w:t xml:space="preserve"> </w:t>
      </w:r>
      <w:r w:rsidRPr="00033B08">
        <w:t>của</w:t>
      </w:r>
      <w:r w:rsidR="002D661D" w:rsidRPr="00033B08">
        <w:t xml:space="preserve"> </w:t>
      </w:r>
      <w:r w:rsidRPr="00033B08">
        <w:t>Việt</w:t>
      </w:r>
      <w:r w:rsidR="002D661D" w:rsidRPr="00033B08">
        <w:t xml:space="preserve"> </w:t>
      </w:r>
      <w:r w:rsidRPr="00033B08">
        <w:t>Nam</w:t>
      </w:r>
      <w:r w:rsidR="002D661D" w:rsidRPr="00033B08">
        <w:t xml:space="preserve"> </w:t>
      </w:r>
      <w:r w:rsidRPr="00033B08">
        <w:t>tiếp</w:t>
      </w:r>
      <w:r w:rsidR="002D661D" w:rsidRPr="00033B08">
        <w:t xml:space="preserve"> </w:t>
      </w:r>
      <w:r w:rsidRPr="00033B08">
        <w:t>gi</w:t>
      </w:r>
      <w:r w:rsidRPr="001E142E">
        <w:t>áp</w:t>
      </w:r>
      <w:r w:rsidR="002D661D" w:rsidRPr="001E142E">
        <w:t xml:space="preserve"> </w:t>
      </w:r>
      <w:r w:rsidRPr="001E142E">
        <w:t>đư</w:t>
      </w:r>
      <w:r w:rsidRPr="00033B08">
        <w:t>ờng</w:t>
      </w:r>
      <w:r w:rsidR="002D661D" w:rsidRPr="00033B08">
        <w:t xml:space="preserve"> </w:t>
      </w:r>
      <w:r w:rsidRPr="00033B08">
        <w:t>bi</w:t>
      </w:r>
      <w:r w:rsidRPr="001E142E">
        <w:t>ên</w:t>
      </w:r>
      <w:r w:rsidR="002D661D" w:rsidRPr="001E142E">
        <w:t xml:space="preserve"> </w:t>
      </w:r>
      <w:r w:rsidRPr="001E142E">
        <w:t>gi</w:t>
      </w:r>
      <w:r w:rsidRPr="00033B08">
        <w:t>ới</w:t>
      </w:r>
      <w:r w:rsidR="002D661D" w:rsidRPr="00033B08">
        <w:t xml:space="preserve"> </w:t>
      </w:r>
      <w:r w:rsidRPr="00033B08">
        <w:t>Việt</w:t>
      </w:r>
      <w:r w:rsidR="002D661D" w:rsidRPr="00033B08">
        <w:t xml:space="preserve"> </w:t>
      </w:r>
      <w:r w:rsidRPr="00033B08">
        <w:t>Nam</w:t>
      </w:r>
      <w:r w:rsidR="002D661D" w:rsidRPr="00033B08">
        <w:t xml:space="preserve"> </w:t>
      </w:r>
      <w:r w:rsidRPr="00033B08">
        <w:t>-</w:t>
      </w:r>
      <w:r w:rsidR="002D661D" w:rsidRPr="00033B08">
        <w:t xml:space="preserve"> </w:t>
      </w:r>
      <w:r w:rsidRPr="00033B08">
        <w:t>Trung</w:t>
      </w:r>
      <w:r w:rsidR="002D661D" w:rsidRPr="00033B08">
        <w:t xml:space="preserve"> </w:t>
      </w:r>
      <w:r w:rsidRPr="00033B08">
        <w:t>Quốc</w:t>
      </w:r>
      <w:r w:rsidR="002D661D" w:rsidRPr="00033B08">
        <w:t xml:space="preserve"> </w:t>
      </w:r>
      <w:r w:rsidRPr="00033B08">
        <w:t>được</w:t>
      </w:r>
      <w:r w:rsidR="002D661D" w:rsidRPr="00033B08">
        <w:t xml:space="preserve"> </w:t>
      </w:r>
      <w:r w:rsidRPr="00033B08">
        <w:t>cử</w:t>
      </w:r>
      <w:r w:rsidR="002D661D" w:rsidRPr="00033B08">
        <w:t xml:space="preserve"> </w:t>
      </w:r>
      <w:r w:rsidRPr="00033B08">
        <w:t>sang</w:t>
      </w:r>
      <w:r w:rsidR="002D661D" w:rsidRPr="00033B08">
        <w:t xml:space="preserve"> </w:t>
      </w:r>
      <w:r w:rsidRPr="00033B08">
        <w:t>v</w:t>
      </w:r>
      <w:r w:rsidRPr="001E142E">
        <w:t>ùng</w:t>
      </w:r>
      <w:r w:rsidR="002D661D" w:rsidRPr="001E142E">
        <w:t xml:space="preserve"> </w:t>
      </w:r>
      <w:r w:rsidRPr="001E142E">
        <w:t>biên</w:t>
      </w:r>
      <w:r w:rsidR="002D661D" w:rsidRPr="001E142E">
        <w:t xml:space="preserve"> </w:t>
      </w:r>
      <w:r w:rsidRPr="001E142E">
        <w:t>gi</w:t>
      </w:r>
      <w:r w:rsidRPr="00033B08">
        <w:t>ới</w:t>
      </w:r>
      <w:r w:rsidR="002D661D" w:rsidRPr="00033B08">
        <w:t xml:space="preserve"> </w:t>
      </w:r>
      <w:r w:rsidRPr="00033B08">
        <w:t>đối</w:t>
      </w:r>
      <w:r w:rsidR="002D661D" w:rsidRPr="00033B08">
        <w:t xml:space="preserve"> </w:t>
      </w:r>
      <w:r w:rsidRPr="00033B08">
        <w:t>diện</w:t>
      </w:r>
      <w:r w:rsidR="002D661D" w:rsidRPr="00033B08">
        <w:t xml:space="preserve"> </w:t>
      </w:r>
      <w:r w:rsidRPr="00033B08">
        <w:t>của</w:t>
      </w:r>
      <w:r w:rsidR="002D661D" w:rsidRPr="00033B08">
        <w:t xml:space="preserve"> </w:t>
      </w:r>
      <w:r w:rsidRPr="00033B08">
        <w:t>Trung</w:t>
      </w:r>
      <w:r w:rsidR="002D661D" w:rsidRPr="00033B08">
        <w:t xml:space="preserve"> </w:t>
      </w:r>
      <w:r w:rsidRPr="00033B08">
        <w:t>Quốc</w:t>
      </w:r>
      <w:r w:rsidR="002D661D" w:rsidRPr="00033B08">
        <w:t xml:space="preserve"> </w:t>
      </w:r>
      <w:r w:rsidRPr="00033B08">
        <w:t>để</w:t>
      </w:r>
      <w:r w:rsidR="002D661D" w:rsidRPr="00033B08">
        <w:t xml:space="preserve"> </w:t>
      </w:r>
      <w:r w:rsidRPr="00033B08">
        <w:t>c</w:t>
      </w:r>
      <w:r w:rsidRPr="001E142E">
        <w:t>ông</w:t>
      </w:r>
      <w:r w:rsidR="002D661D" w:rsidRPr="001E142E">
        <w:t xml:space="preserve"> </w:t>
      </w:r>
      <w:r w:rsidRPr="001E142E">
        <w:t>tác.”.</w:t>
      </w:r>
    </w:p>
    <w:p w14:paraId="53546EF1"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65" w:name="dc_127"/>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Pr="00033B08">
        <w:t>7</w:t>
      </w:r>
      <w:bookmarkEnd w:id="265"/>
      <w:r w:rsidR="002D661D" w:rsidRPr="00033B08">
        <w:t xml:space="preserve"> </w:t>
      </w:r>
      <w:r w:rsidRPr="00033B08">
        <w:t>như</w:t>
      </w:r>
      <w:r w:rsidR="002D661D" w:rsidRPr="00033B08">
        <w:t xml:space="preserve"> </w:t>
      </w:r>
      <w:r w:rsidRPr="00033B08">
        <w:t>sau:</w:t>
      </w:r>
    </w:p>
    <w:p w14:paraId="6930F448" w14:textId="77777777" w:rsidR="00BE1F8B" w:rsidRPr="001E142E" w:rsidRDefault="00BE1F8B" w:rsidP="001B0106">
      <w:pPr>
        <w:autoSpaceDE w:val="0"/>
        <w:autoSpaceDN w:val="0"/>
        <w:adjustRightInd w:val="0"/>
        <w:spacing w:before="120"/>
      </w:pPr>
      <w:r w:rsidRPr="001E142E">
        <w:lastRenderedPageBreak/>
        <w:t>“4.</w:t>
      </w:r>
      <w:r w:rsidR="002D661D" w:rsidRPr="001E142E">
        <w:t xml:space="preserve"> </w:t>
      </w:r>
      <w:r w:rsidRPr="001E142E">
        <w:t>Ngư</w:t>
      </w:r>
      <w:r w:rsidRPr="00033B08">
        <w:t>ời</w:t>
      </w:r>
      <w:r w:rsidR="002D661D" w:rsidRPr="00033B08">
        <w:t xml:space="preserve"> </w:t>
      </w:r>
      <w:r w:rsidRPr="00033B08">
        <w:t>đề</w:t>
      </w:r>
      <w:r w:rsidR="002D661D" w:rsidRPr="00033B08">
        <w:t xml:space="preserve"> </w:t>
      </w:r>
      <w:r w:rsidRPr="00033B08">
        <w:t>nghị</w:t>
      </w:r>
      <w:r w:rsidR="002D661D" w:rsidRPr="00033B08">
        <w:t xml:space="preserve"> </w:t>
      </w:r>
      <w:r w:rsidRPr="00033B08">
        <w:t>cấp</w:t>
      </w:r>
      <w:r w:rsidR="002D661D" w:rsidRPr="00033B08">
        <w:t xml:space="preserve"> </w:t>
      </w:r>
      <w:r w:rsidRPr="00033B08">
        <w:t>giấy</w:t>
      </w:r>
      <w:r w:rsidR="002D661D" w:rsidRPr="00033B08">
        <w:t xml:space="preserve"> </w:t>
      </w:r>
      <w:r w:rsidRPr="00033B08">
        <w:t>th</w:t>
      </w:r>
      <w:r w:rsidRPr="001E142E">
        <w:t>ông</w:t>
      </w:r>
      <w:r w:rsidR="002D661D" w:rsidRPr="001E142E">
        <w:t xml:space="preserve"> </w:t>
      </w:r>
      <w:r w:rsidRPr="001E142E">
        <w:t>hành</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v</w:t>
      </w:r>
      <w:r w:rsidRPr="001E142E">
        <w:t>ùng</w:t>
      </w:r>
      <w:r w:rsidR="002D661D" w:rsidRPr="001E142E">
        <w:t xml:space="preserve"> </w:t>
      </w:r>
      <w:r w:rsidRPr="001E142E">
        <w:t>biên</w:t>
      </w:r>
      <w:r w:rsidR="002D661D" w:rsidRPr="001E142E">
        <w:t xml:space="preserve"> </w:t>
      </w:r>
      <w:r w:rsidRPr="001E142E">
        <w:t>gi</w:t>
      </w:r>
      <w:r w:rsidRPr="00033B08">
        <w:t>ới</w:t>
      </w:r>
      <w:r w:rsidR="002D661D" w:rsidRPr="00033B08">
        <w:t xml:space="preserve"> </w:t>
      </w:r>
      <w:r w:rsidRPr="00033B08">
        <w:t>Việt</w:t>
      </w:r>
      <w:r w:rsidR="002D661D" w:rsidRPr="00033B08">
        <w:t xml:space="preserve"> </w:t>
      </w:r>
      <w:r w:rsidRPr="00033B08">
        <w:t>Nam</w:t>
      </w:r>
      <w:r w:rsidR="002D661D" w:rsidRPr="00033B08">
        <w:t xml:space="preserve"> </w:t>
      </w:r>
      <w:r w:rsidRPr="00033B08">
        <w:t>-</w:t>
      </w:r>
      <w:r w:rsidR="002D661D" w:rsidRPr="00033B08">
        <w:t xml:space="preserve"> </w:t>
      </w:r>
      <w:r w:rsidRPr="00033B08">
        <w:t>Trung</w:t>
      </w:r>
      <w:r w:rsidR="002D661D" w:rsidRPr="00033B08">
        <w:t xml:space="preserve"> </w:t>
      </w:r>
      <w:r w:rsidRPr="00033B08">
        <w:t>Quốc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266" w:name="tc_1_d17"/>
      <w:r w:rsidR="00C51273" w:rsidRPr="00033B08">
        <w:t>điểm</w:t>
      </w:r>
      <w:r w:rsidR="002D661D" w:rsidRPr="00033B08">
        <w:t xml:space="preserve"> </w:t>
      </w:r>
      <w:r w:rsidRPr="00033B08">
        <w:t>b</w:t>
      </w:r>
      <w:r w:rsidR="002D661D" w:rsidRPr="00033B08">
        <w:t xml:space="preserve"> </w:t>
      </w:r>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4</w:t>
      </w:r>
      <w:r w:rsidR="002D661D" w:rsidRPr="00033B08">
        <w:t xml:space="preserve"> </w:t>
      </w:r>
      <w:r w:rsidR="00566507" w:rsidRPr="00033B08">
        <w:t>Nghị định này</w:t>
      </w:r>
      <w:bookmarkEnd w:id="266"/>
      <w:r w:rsidR="002D661D" w:rsidRPr="001E142E">
        <w:t xml:space="preserve"> </w:t>
      </w:r>
      <w:r w:rsidRPr="001E142E">
        <w:t>tr</w:t>
      </w:r>
      <w:r w:rsidRPr="00033B08">
        <w:t>ực</w:t>
      </w:r>
      <w:r w:rsidR="002D661D" w:rsidRPr="00033B08">
        <w:t xml:space="preserve"> </w:t>
      </w:r>
      <w:r w:rsidRPr="00033B08">
        <w:t>tiếp</w:t>
      </w:r>
      <w:r w:rsidR="002D661D" w:rsidRPr="00033B08">
        <w:t xml:space="preserve"> </w:t>
      </w:r>
      <w:r w:rsidRPr="00033B08">
        <w:t>nộp</w:t>
      </w:r>
      <w:r w:rsidR="002D661D" w:rsidRPr="00033B08">
        <w:t xml:space="preserve"> </w:t>
      </w:r>
      <w:r w:rsidRPr="00033B08">
        <w:t>hồ</w:t>
      </w:r>
      <w:r w:rsidR="002D661D" w:rsidRPr="00033B08">
        <w:t xml:space="preserve"> </w:t>
      </w:r>
      <w:r w:rsidRPr="00033B08">
        <w:t>sơ</w:t>
      </w:r>
      <w:r w:rsidR="002D661D" w:rsidRPr="00033B08">
        <w:t xml:space="preserve"> </w:t>
      </w:r>
      <w:r w:rsidRPr="00033B08">
        <w:t>tại</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cơ</w:t>
      </w:r>
      <w:r w:rsidR="002D661D" w:rsidRPr="001E142E">
        <w:t xml:space="preserve"> </w:t>
      </w:r>
      <w:r w:rsidRPr="001E142E">
        <w:t>quan</w:t>
      </w:r>
      <w:r w:rsidR="002D661D" w:rsidRPr="001E142E">
        <w:t xml:space="preserve"> </w:t>
      </w:r>
      <w:r w:rsidRPr="001E142E">
        <w:t>ngư</w:t>
      </w:r>
      <w:r w:rsidRPr="00033B08">
        <w:t>ời</w:t>
      </w:r>
      <w:r w:rsidR="002D661D" w:rsidRPr="00033B08">
        <w:t xml:space="preserve"> </w:t>
      </w:r>
      <w:r w:rsidRPr="00033B08">
        <w:t>đ</w:t>
      </w:r>
      <w:r w:rsidRPr="001E142E">
        <w:t>ó</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c</w:t>
      </w:r>
      <w:r w:rsidRPr="001E142E">
        <w:t>ó</w:t>
      </w:r>
      <w:r w:rsidR="002D661D" w:rsidRPr="001E142E">
        <w:t xml:space="preserve"> </w:t>
      </w:r>
      <w:r w:rsidRPr="001E142E">
        <w:t>tr</w:t>
      </w:r>
      <w:r w:rsidRPr="00033B08">
        <w:t>ụ</w:t>
      </w:r>
      <w:r w:rsidR="002D661D" w:rsidRPr="00033B08">
        <w:t xml:space="preserve"> </w:t>
      </w:r>
      <w:r w:rsidRPr="00033B08">
        <w:t>sở</w:t>
      </w:r>
      <w:r w:rsidR="002D661D" w:rsidRPr="00033B08">
        <w:t xml:space="preserve"> </w:t>
      </w:r>
      <w:r w:rsidRPr="00033B08">
        <w:t>hoặc</w:t>
      </w:r>
      <w:r w:rsidR="002D661D" w:rsidRPr="00033B08">
        <w:t xml:space="preserve"> </w:t>
      </w:r>
      <w:r w:rsidRPr="00033B08">
        <w:t>tr</w:t>
      </w:r>
      <w:r w:rsidRPr="001E142E">
        <w:t>ên</w:t>
      </w:r>
      <w:r w:rsidR="002D661D" w:rsidRPr="001E142E">
        <w:t xml:space="preserve"> </w:t>
      </w:r>
      <w:r w:rsidRPr="001E142E">
        <w:t>môi</w:t>
      </w:r>
      <w:r w:rsidR="002D661D" w:rsidRPr="001E142E">
        <w:t xml:space="preserve"> </w:t>
      </w:r>
      <w:r w:rsidRPr="001E142E">
        <w:t>trư</w:t>
      </w:r>
      <w:r w:rsidRPr="00033B08">
        <w:t>ờng</w:t>
      </w:r>
      <w:r w:rsidR="002D661D" w:rsidRPr="00033B08">
        <w:t xml:space="preserve"> </w:t>
      </w:r>
      <w:r w:rsidRPr="00033B08">
        <w:t>điện</w:t>
      </w:r>
      <w:r w:rsidR="002D661D" w:rsidRPr="00033B08">
        <w:t xml:space="preserve"> </w:t>
      </w:r>
      <w:r w:rsidRPr="00033B08">
        <w:t>tử</w:t>
      </w:r>
      <w:r w:rsidR="002D661D" w:rsidRPr="00033B08">
        <w:t xml:space="preserve"> </w:t>
      </w:r>
      <w:r w:rsidRPr="00033B08">
        <w:t>tại</w:t>
      </w:r>
      <w:r w:rsidR="002D661D" w:rsidRPr="00033B08">
        <w:t xml:space="preserve"> </w:t>
      </w:r>
      <w:r w:rsidR="00752E4A" w:rsidRPr="00033B08">
        <w:t>C</w:t>
      </w:r>
      <w:r w:rsidRPr="00033B08">
        <w:t>ổng</w:t>
      </w:r>
      <w:r w:rsidR="002D661D" w:rsidRPr="00033B08">
        <w:t xml:space="preserve"> </w:t>
      </w:r>
      <w:r w:rsidRPr="00033B08">
        <w:t>Dịch</w:t>
      </w:r>
      <w:r w:rsidR="002D661D" w:rsidRPr="00033B08">
        <w:t xml:space="preserve"> </w:t>
      </w:r>
      <w:r w:rsidRPr="00033B08">
        <w:t>vụ</w:t>
      </w:r>
      <w:r w:rsidR="002D661D" w:rsidRPr="00033B08">
        <w:t xml:space="preserve"> </w:t>
      </w:r>
      <w:r w:rsidRPr="00033B08">
        <w:t>c</w:t>
      </w:r>
      <w:r w:rsidRPr="001E142E">
        <w:t>ông</w:t>
      </w:r>
      <w:r w:rsidR="002D661D" w:rsidRPr="001E142E">
        <w:t xml:space="preserve"> </w:t>
      </w:r>
      <w:r w:rsidRPr="001E142E">
        <w:t>qu</w:t>
      </w:r>
      <w:r w:rsidRPr="00033B08">
        <w:t>ốc</w:t>
      </w:r>
      <w:r w:rsidR="002D661D" w:rsidRPr="00033B08">
        <w:t xml:space="preserve"> </w:t>
      </w:r>
      <w:r w:rsidRPr="00033B08">
        <w:t>gia</w:t>
      </w:r>
      <w:r w:rsidR="002D661D" w:rsidRPr="00033B08">
        <w:t xml:space="preserve"> </w:t>
      </w:r>
      <w:r w:rsidRPr="00033B08">
        <w:t>hoặc</w:t>
      </w:r>
      <w:r w:rsidR="002D661D" w:rsidRPr="00033B08">
        <w:t xml:space="preserve"> </w:t>
      </w:r>
      <w:r w:rsidR="00752E4A" w:rsidRPr="00033B08">
        <w:t>C</w:t>
      </w:r>
      <w:r w:rsidRPr="00033B08">
        <w:t>ổng</w:t>
      </w:r>
      <w:r w:rsidR="002D661D" w:rsidRPr="00033B08">
        <w:t xml:space="preserve"> </w:t>
      </w:r>
      <w:r w:rsidRPr="00033B08">
        <w:t>Dịch</w:t>
      </w:r>
      <w:r w:rsidR="002D661D" w:rsidRPr="00033B08">
        <w:t xml:space="preserve"> </w:t>
      </w:r>
      <w:r w:rsidRPr="00033B08">
        <w:t>vụ</w:t>
      </w:r>
      <w:r w:rsidR="002D661D" w:rsidRPr="00033B08">
        <w:t xml:space="preserve"> </w:t>
      </w:r>
      <w:r w:rsidRPr="00033B08">
        <w:t>c</w:t>
      </w:r>
      <w:r w:rsidRPr="001E142E">
        <w:t>ông</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p>
    <w:p w14:paraId="16185B1B"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“Bộ</w:t>
      </w:r>
      <w:r w:rsidR="002D661D" w:rsidRPr="00033B08">
        <w:t xml:space="preserve"> </w:t>
      </w:r>
      <w:r w:rsidRPr="00033B08">
        <w:t>đội</w:t>
      </w:r>
      <w:r w:rsidR="002D661D" w:rsidRPr="00033B08">
        <w:t xml:space="preserve"> </w:t>
      </w:r>
      <w:r w:rsidRPr="00033B08">
        <w:t>Bi</w:t>
      </w:r>
      <w:r w:rsidRPr="001E142E">
        <w:t>ên</w:t>
      </w:r>
      <w:r w:rsidR="002D661D" w:rsidRPr="001E142E">
        <w:t xml:space="preserve"> </w:t>
      </w:r>
      <w:r w:rsidRPr="001E142E">
        <w:t>phòng</w:t>
      </w:r>
      <w:r w:rsidR="002D661D" w:rsidRPr="001E142E">
        <w:t xml:space="preserve"> </w:t>
      </w:r>
      <w:r w:rsidRPr="001E142E">
        <w:t>t</w:t>
      </w:r>
      <w:r w:rsidRPr="00033B08">
        <w:t>ỉnh”</w:t>
      </w:r>
      <w:r w:rsidR="002D661D" w:rsidRPr="00033B08">
        <w:t xml:space="preserve"> </w:t>
      </w:r>
      <w:r w:rsidRPr="00033B08">
        <w:t>bằng</w:t>
      </w:r>
      <w:r w:rsidR="002D661D" w:rsidRPr="00033B08">
        <w:t xml:space="preserve"> </w:t>
      </w:r>
      <w:r w:rsidRPr="00033B08">
        <w:t>cụm</w:t>
      </w:r>
      <w:r w:rsidR="002D661D" w:rsidRPr="00033B08">
        <w:t xml:space="preserve"> </w:t>
      </w:r>
      <w:r w:rsidRPr="00033B08">
        <w:t>từ</w:t>
      </w:r>
      <w:r w:rsidR="002D661D" w:rsidRPr="00033B08">
        <w:t xml:space="preserve"> </w:t>
      </w:r>
      <w:r w:rsidRPr="00033B08">
        <w:t>“Ban</w:t>
      </w:r>
      <w:r w:rsidR="002D661D" w:rsidRPr="00033B08">
        <w:t xml:space="preserve"> </w:t>
      </w:r>
      <w:r w:rsidRPr="00033B08">
        <w:t>Chỉ</w:t>
      </w:r>
      <w:r w:rsidR="002D661D" w:rsidRPr="00033B08">
        <w:t xml:space="preserve"> </w:t>
      </w:r>
      <w:r w:rsidRPr="00033B08">
        <w:t>huy</w:t>
      </w:r>
      <w:r w:rsidR="002D661D" w:rsidRPr="00033B08">
        <w:t xml:space="preserve"> </w:t>
      </w:r>
      <w:r w:rsidRPr="00033B08">
        <w:t>Bộ</w:t>
      </w:r>
      <w:r w:rsidR="002D661D" w:rsidRPr="00033B08">
        <w:t xml:space="preserve"> </w:t>
      </w:r>
      <w:r w:rsidRPr="00033B08">
        <w:t>đội</w:t>
      </w:r>
      <w:r w:rsidR="002D661D" w:rsidRPr="00033B08">
        <w:t xml:space="preserve"> </w:t>
      </w:r>
      <w:r w:rsidRPr="00033B08">
        <w:t>Bi</w:t>
      </w:r>
      <w:r w:rsidRPr="001E142E">
        <w:t>ên</w:t>
      </w:r>
      <w:r w:rsidR="002D661D" w:rsidRPr="001E142E">
        <w:t xml:space="preserve"> </w:t>
      </w:r>
      <w:r w:rsidRPr="001E142E">
        <w:t>phòng”</w:t>
      </w:r>
      <w:r w:rsidR="002D661D" w:rsidRPr="001E142E">
        <w:t xml:space="preserve"> </w:t>
      </w:r>
      <w:r w:rsidRPr="001E142E">
        <w:t>t</w:t>
      </w:r>
      <w:r w:rsidRPr="00033B08">
        <w:t>ại</w:t>
      </w:r>
      <w:r w:rsidR="002D661D" w:rsidRPr="00033B08">
        <w:t xml:space="preserve"> </w:t>
      </w:r>
      <w:bookmarkStart w:id="267" w:name="dc_128"/>
      <w:r w:rsidR="00C51273" w:rsidRPr="00033B08">
        <w:t>khoản</w:t>
      </w:r>
      <w:r w:rsidR="005F00A8" w:rsidRPr="00033B08">
        <w:t xml:space="preserve"> 4 </w:t>
      </w:r>
      <w:r w:rsidR="00C51273" w:rsidRPr="00033B08">
        <w:t>Điều</w:t>
      </w:r>
      <w:r w:rsidR="005F00A8" w:rsidRPr="00033B08">
        <w:t xml:space="preserve"> 11 và </w:t>
      </w:r>
      <w:r w:rsidR="00C51273" w:rsidRPr="00033B08">
        <w:t>khoản</w:t>
      </w:r>
      <w:r w:rsidR="005F00A8" w:rsidRPr="00033B08">
        <w:t xml:space="preserve"> 2 </w:t>
      </w:r>
      <w:r w:rsidR="00C51273" w:rsidRPr="00033B08">
        <w:t>Điều</w:t>
      </w:r>
      <w:r w:rsidR="005F00A8" w:rsidRPr="00033B08">
        <w:t xml:space="preserve"> 12</w:t>
      </w:r>
      <w:bookmarkEnd w:id="267"/>
      <w:r w:rsidRPr="00033B08">
        <w:t>.</w:t>
      </w:r>
    </w:p>
    <w:p w14:paraId="3F6BD255"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một</w:t>
      </w:r>
      <w:r w:rsidR="002D661D" w:rsidRPr="00033B08">
        <w:t xml:space="preserve"> </w:t>
      </w:r>
      <w:r w:rsidRPr="00033B08">
        <w:t>số</w:t>
      </w:r>
      <w:r w:rsidR="002D661D" w:rsidRPr="00033B08">
        <w:t xml:space="preserve"> </w:t>
      </w:r>
      <w:r w:rsidRPr="00033B08">
        <w:t>cụm</w:t>
      </w:r>
      <w:r w:rsidR="002D661D" w:rsidRPr="00033B08">
        <w:t xml:space="preserve"> </w:t>
      </w:r>
      <w:r w:rsidRPr="00033B08">
        <w:t>từ</w:t>
      </w:r>
      <w:r w:rsidR="002D661D" w:rsidRPr="00033B08">
        <w:t xml:space="preserve"> </w:t>
      </w:r>
      <w:r w:rsidRPr="00033B08">
        <w:t>như</w:t>
      </w:r>
      <w:r w:rsidR="002D661D" w:rsidRPr="00033B08">
        <w:t xml:space="preserve"> </w:t>
      </w:r>
      <w:r w:rsidRPr="00033B08">
        <w:t>sau:</w:t>
      </w:r>
    </w:p>
    <w:p w14:paraId="2670D136"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cụm</w:t>
      </w:r>
      <w:r w:rsidR="002D661D" w:rsidRPr="00033B08">
        <w:t xml:space="preserve"> </w:t>
      </w:r>
      <w:r w:rsidRPr="00033B08">
        <w:t>từ</w:t>
      </w:r>
      <w:r w:rsidR="002D661D" w:rsidRPr="00033B08">
        <w:t xml:space="preserve"> </w:t>
      </w:r>
      <w:r w:rsidRPr="00033B08">
        <w:t>“hoặc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huyện</w:t>
      </w:r>
      <w:r w:rsidR="002D661D" w:rsidRPr="00033B08">
        <w:t xml:space="preserve"> </w:t>
      </w:r>
      <w:r w:rsidRPr="00033B08">
        <w:t>nơi</w:t>
      </w:r>
      <w:r w:rsidR="002D661D" w:rsidRPr="00033B08">
        <w:t xml:space="preserve"> </w:t>
      </w:r>
      <w:r w:rsidRPr="00033B08">
        <w:t>thường</w:t>
      </w:r>
      <w:r w:rsidR="002D661D" w:rsidRPr="00033B08">
        <w:t xml:space="preserve"> </w:t>
      </w:r>
      <w:r w:rsidRPr="00033B08">
        <w:t>tr</w:t>
      </w:r>
      <w:r w:rsidRPr="001E142E">
        <w:t>ú”</w:t>
      </w:r>
      <w:r w:rsidR="002D661D" w:rsidRPr="001E142E">
        <w:t xml:space="preserve"> </w:t>
      </w:r>
      <w:r w:rsidRPr="001E142E">
        <w:t>t</w:t>
      </w:r>
      <w:r w:rsidRPr="00033B08">
        <w:t>ại</w:t>
      </w:r>
      <w:r w:rsidR="002D661D" w:rsidRPr="00033B08">
        <w:t xml:space="preserve"> </w:t>
      </w:r>
      <w:bookmarkStart w:id="268" w:name="dc_129"/>
      <w:r w:rsidR="00C51273" w:rsidRPr="00033B08">
        <w:t>điểm</w:t>
      </w:r>
      <w:r w:rsidR="002D661D" w:rsidRPr="00033B08">
        <w:t xml:space="preserve"> </w:t>
      </w:r>
      <w:r w:rsidRPr="00033B08">
        <w:t>a</w:t>
      </w:r>
      <w:r w:rsidR="002D661D" w:rsidRPr="00033B08">
        <w:t xml:space="preserve"> </w:t>
      </w:r>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7</w:t>
      </w:r>
      <w:bookmarkEnd w:id="268"/>
      <w:r w:rsidRPr="00033B08">
        <w:t>;</w:t>
      </w:r>
    </w:p>
    <w:p w14:paraId="5116BF49"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cụm</w:t>
      </w:r>
      <w:r w:rsidR="002D661D" w:rsidRPr="00033B08">
        <w:t xml:space="preserve"> </w:t>
      </w:r>
      <w:r w:rsidRPr="00033B08">
        <w:t>từ</w:t>
      </w:r>
      <w:r w:rsidR="002D661D" w:rsidRPr="00033B08">
        <w:t xml:space="preserve"> </w:t>
      </w:r>
      <w:r w:rsidRPr="00033B08">
        <w:t>“cấp</w:t>
      </w:r>
      <w:r w:rsidR="002D661D" w:rsidRPr="00033B08">
        <w:t xml:space="preserve"> </w:t>
      </w:r>
      <w:r w:rsidRPr="00033B08">
        <w:t>huyện,”</w:t>
      </w:r>
      <w:r w:rsidR="002D661D" w:rsidRPr="00033B08">
        <w:t xml:space="preserve"> </w:t>
      </w:r>
      <w:r w:rsidRPr="00033B08">
        <w:t>tại</w:t>
      </w:r>
      <w:r w:rsidR="002D661D" w:rsidRPr="00033B08">
        <w:t xml:space="preserve"> </w:t>
      </w:r>
      <w:bookmarkStart w:id="269" w:name="dc_130"/>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11</w:t>
      </w:r>
      <w:bookmarkEnd w:id="269"/>
      <w:r w:rsidRPr="00033B08">
        <w:t>.</w:t>
      </w:r>
    </w:p>
    <w:p w14:paraId="70B535F9" w14:textId="77777777" w:rsidR="00BE1F8B" w:rsidRPr="001E142E" w:rsidRDefault="00BE1F8B" w:rsidP="001B0106">
      <w:pPr>
        <w:autoSpaceDE w:val="0"/>
        <w:autoSpaceDN w:val="0"/>
        <w:adjustRightInd w:val="0"/>
        <w:spacing w:before="120"/>
      </w:pPr>
      <w:r w:rsidRPr="001E142E">
        <w:t>5.</w:t>
      </w:r>
      <w:r w:rsidR="002D661D" w:rsidRPr="001E142E">
        <w:t xml:space="preserve"> </w:t>
      </w:r>
      <w:r w:rsidRPr="001E142E">
        <w:t>B</w:t>
      </w:r>
      <w:r w:rsidRPr="00033B08">
        <w:t>ổ</w:t>
      </w:r>
      <w:r w:rsidR="002D661D" w:rsidRPr="00033B08">
        <w:t xml:space="preserve"> </w:t>
      </w:r>
      <w:r w:rsidRPr="00033B08">
        <w:t>sung</w:t>
      </w:r>
      <w:r w:rsidR="002D661D" w:rsidRPr="00033B08">
        <w:t xml:space="preserve"> </w:t>
      </w:r>
      <w:bookmarkStart w:id="270" w:name="bieumau_ms_m01b_76_2020_nd_cp"/>
      <w:r w:rsidR="009A5F50" w:rsidRPr="00033B08">
        <w:t>Mẫu</w:t>
      </w:r>
      <w:r w:rsidR="002D661D" w:rsidRPr="00033B08">
        <w:t xml:space="preserve"> </w:t>
      </w:r>
      <w:r w:rsidRPr="00033B08">
        <w:t>M01b</w:t>
      </w:r>
      <w:bookmarkEnd w:id="270"/>
      <w:r w:rsidR="002D661D" w:rsidRPr="00033B08">
        <w:t xml:space="preserve"> </w:t>
      </w:r>
      <w:r w:rsidR="009A5F50" w:rsidRPr="00033B08">
        <w:t>Tờ khai</w:t>
      </w:r>
      <w:r w:rsidR="002D661D" w:rsidRPr="00033B08">
        <w:t xml:space="preserve"> </w:t>
      </w:r>
      <w:r w:rsidRPr="00033B08">
        <w:t>đề</w:t>
      </w:r>
      <w:r w:rsidR="002D661D" w:rsidRPr="00033B08">
        <w:t xml:space="preserve"> </w:t>
      </w:r>
      <w:r w:rsidRPr="00033B08">
        <w:t>nghị</w:t>
      </w:r>
      <w:r w:rsidR="002D661D" w:rsidRPr="00033B08">
        <w:t xml:space="preserve"> </w:t>
      </w:r>
      <w:r w:rsidRPr="00033B08">
        <w:t>cấp</w:t>
      </w:r>
      <w:r w:rsidR="002D661D" w:rsidRPr="00033B08">
        <w:t xml:space="preserve"> </w:t>
      </w:r>
      <w:r w:rsidRPr="00033B08">
        <w:t>giấy</w:t>
      </w:r>
      <w:r w:rsidR="002D661D" w:rsidRPr="00033B08">
        <w:t xml:space="preserve"> </w:t>
      </w:r>
      <w:r w:rsidRPr="00033B08">
        <w:t>th</w:t>
      </w:r>
      <w:r w:rsidRPr="001E142E">
        <w:t>ông</w:t>
      </w:r>
      <w:r w:rsidR="002D661D" w:rsidRPr="001E142E">
        <w:t xml:space="preserve"> </w:t>
      </w:r>
      <w:r w:rsidRPr="001E142E">
        <w:t>hành</w:t>
      </w:r>
      <w:r w:rsidR="002D661D" w:rsidRPr="001E142E">
        <w:t xml:space="preserve"> </w:t>
      </w:r>
      <w:r w:rsidRPr="001E142E">
        <w:t>dành</w:t>
      </w:r>
      <w:r w:rsidR="002D661D" w:rsidRPr="001E142E">
        <w:t xml:space="preserve"> </w:t>
      </w:r>
      <w:r w:rsidRPr="001E142E">
        <w:t>cho</w:t>
      </w:r>
      <w:r w:rsidR="002D661D" w:rsidRPr="001E142E">
        <w:t xml:space="preserve"> </w:t>
      </w:r>
      <w:r w:rsidRPr="001E142E">
        <w:t>ngư</w:t>
      </w:r>
      <w:r w:rsidRPr="00033B08">
        <w:t>ời</w:t>
      </w:r>
      <w:r w:rsidR="002D661D" w:rsidRPr="00033B08">
        <w:t xml:space="preserve"> </w:t>
      </w:r>
      <w:r w:rsidRPr="00033B08">
        <w:t>chưa</w:t>
      </w:r>
      <w:r w:rsidR="002D661D" w:rsidRPr="00033B08">
        <w:t xml:space="preserve"> </w:t>
      </w:r>
      <w:r w:rsidRPr="00033B08">
        <w:t>đủ</w:t>
      </w:r>
      <w:r w:rsidR="002D661D" w:rsidRPr="00033B08">
        <w:t xml:space="preserve"> </w:t>
      </w:r>
      <w:r w:rsidRPr="00033B08">
        <w:t>14</w:t>
      </w:r>
      <w:r w:rsidR="002D661D" w:rsidRPr="00033B08">
        <w:t xml:space="preserve"> </w:t>
      </w:r>
      <w:r w:rsidRPr="00033B08">
        <w:t>tuổi</w:t>
      </w:r>
      <w:r w:rsidR="002D661D" w:rsidRPr="00033B08">
        <w:t xml:space="preserve"> </w:t>
      </w:r>
      <w:r w:rsidRPr="00033B08">
        <w:t>đề</w:t>
      </w:r>
      <w:r w:rsidR="002D661D" w:rsidRPr="00033B08">
        <w:t xml:space="preserve"> </w:t>
      </w:r>
      <w:r w:rsidRPr="00033B08">
        <w:t>nghị</w:t>
      </w:r>
      <w:r w:rsidR="002D661D" w:rsidRPr="00033B08">
        <w:t xml:space="preserve"> </w:t>
      </w:r>
      <w:r w:rsidRPr="00033B08">
        <w:t>cấp</w:t>
      </w:r>
      <w:r w:rsidR="002D661D" w:rsidRPr="00033B08">
        <w:t xml:space="preserve"> </w:t>
      </w:r>
      <w:r w:rsidRPr="00033B08">
        <w:t>ri</w:t>
      </w:r>
      <w:r w:rsidRPr="001E142E">
        <w:t>êng</w:t>
      </w:r>
      <w:r w:rsidR="002D661D" w:rsidRPr="001E142E">
        <w:t xml:space="preserve"> </w:t>
      </w:r>
      <w:r w:rsidRPr="001E142E">
        <w:t>gi</w:t>
      </w:r>
      <w:r w:rsidRPr="00033B08">
        <w:t>ấy</w:t>
      </w:r>
      <w:r w:rsidR="002D661D" w:rsidRPr="00033B08">
        <w:t xml:space="preserve"> </w:t>
      </w:r>
      <w:r w:rsidRPr="00033B08">
        <w:t>th</w:t>
      </w:r>
      <w:r w:rsidRPr="001E142E">
        <w:t>ông</w:t>
      </w:r>
      <w:r w:rsidR="002D661D" w:rsidRPr="001E142E">
        <w:t xml:space="preserve"> </w:t>
      </w:r>
      <w:r w:rsidRPr="001E142E">
        <w:t>hành.</w:t>
      </w:r>
    </w:p>
    <w:p w14:paraId="72E48538" w14:textId="77777777" w:rsidR="00BE1F8B" w:rsidRPr="001E142E" w:rsidRDefault="00C51273" w:rsidP="001B0106">
      <w:pPr>
        <w:autoSpaceDE w:val="0"/>
        <w:autoSpaceDN w:val="0"/>
        <w:adjustRightInd w:val="0"/>
        <w:spacing w:before="120"/>
      </w:pPr>
      <w:bookmarkStart w:id="271" w:name="dieu_18"/>
      <w:r w:rsidRPr="001E142E">
        <w:rPr>
          <w:b/>
          <w:bCs/>
        </w:rPr>
        <w:t>Điều</w:t>
      </w:r>
      <w:r w:rsidR="00077C96" w:rsidRPr="001E142E">
        <w:rPr>
          <w:b/>
          <w:bCs/>
        </w:rPr>
        <w:t xml:space="preserve"> 18. Sửa đổi, bổ sung một số </w:t>
      </w:r>
      <w:r w:rsidRPr="001E142E">
        <w:rPr>
          <w:b/>
          <w:bCs/>
        </w:rPr>
        <w:t>điều</w:t>
      </w:r>
      <w:r w:rsidR="00077C96" w:rsidRPr="001E142E">
        <w:rPr>
          <w:b/>
          <w:bCs/>
        </w:rPr>
        <w:t xml:space="preserve"> của Nghị định số 77</w:t>
      </w:r>
      <w:r w:rsidR="00901126" w:rsidRPr="001E142E">
        <w:rPr>
          <w:b/>
          <w:bCs/>
        </w:rPr>
        <w:t>/</w:t>
      </w:r>
      <w:r w:rsidR="00077C96" w:rsidRPr="001E142E">
        <w:rPr>
          <w:b/>
          <w:bCs/>
        </w:rPr>
        <w:t>2020</w:t>
      </w:r>
      <w:r w:rsidR="00901126" w:rsidRPr="001E142E">
        <w:rPr>
          <w:b/>
          <w:bCs/>
        </w:rPr>
        <w:t>/</w:t>
      </w:r>
      <w:r w:rsidR="00077C96" w:rsidRPr="001E142E">
        <w:rPr>
          <w:b/>
          <w:bCs/>
        </w:rPr>
        <w:t>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(được sửa đổi, bổ sung bởi Nghị định số 67</w:t>
      </w:r>
      <w:r w:rsidR="00901126" w:rsidRPr="001E142E">
        <w:rPr>
          <w:b/>
          <w:bCs/>
        </w:rPr>
        <w:t>/</w:t>
      </w:r>
      <w:r w:rsidR="00077C96" w:rsidRPr="001E142E">
        <w:rPr>
          <w:b/>
          <w:bCs/>
        </w:rPr>
        <w:t>2024</w:t>
      </w:r>
      <w:r w:rsidR="00901126" w:rsidRPr="001E142E">
        <w:rPr>
          <w:b/>
          <w:bCs/>
        </w:rPr>
        <w:t>/</w:t>
      </w:r>
      <w:r w:rsidR="00077C96" w:rsidRPr="001E142E">
        <w:rPr>
          <w:b/>
          <w:bCs/>
        </w:rPr>
        <w:t>NĐ-CP ngày 25 tháng 6 năm 2024)</w:t>
      </w:r>
      <w:bookmarkEnd w:id="271"/>
    </w:p>
    <w:p w14:paraId="43D7A79C" w14:textId="77777777" w:rsidR="005F00A8" w:rsidRPr="001E142E" w:rsidRDefault="005F00A8" w:rsidP="005F00A8">
      <w:pPr>
        <w:autoSpaceDE w:val="0"/>
        <w:autoSpaceDN w:val="0"/>
        <w:adjustRightInd w:val="0"/>
        <w:spacing w:before="120"/>
      </w:pPr>
      <w:r w:rsidRPr="001E142E">
        <w:t xml:space="preserve">1. Sửa đổi, bổ sung </w:t>
      </w:r>
      <w:bookmarkStart w:id="272" w:name="dc_131"/>
      <w:r w:rsidR="00C51273" w:rsidRPr="001E142E">
        <w:t>khoản</w:t>
      </w:r>
      <w:r w:rsidRPr="001E142E">
        <w:t xml:space="preserve"> 2, </w:t>
      </w:r>
      <w:r w:rsidR="00C51273" w:rsidRPr="001E142E">
        <w:t>khoản</w:t>
      </w:r>
      <w:r w:rsidRPr="001E142E">
        <w:t xml:space="preserve"> 3 </w:t>
      </w:r>
      <w:r w:rsidR="00C51273" w:rsidRPr="001E142E">
        <w:t>Điều</w:t>
      </w:r>
      <w:r w:rsidRPr="001E142E">
        <w:t xml:space="preserve"> 7</w:t>
      </w:r>
      <w:bookmarkEnd w:id="272"/>
      <w:r w:rsidRPr="001E142E">
        <w:t xml:space="preserve"> như sau:</w:t>
      </w:r>
    </w:p>
    <w:p w14:paraId="4345E5A9" w14:textId="77777777" w:rsidR="005F00A8" w:rsidRPr="001E142E" w:rsidRDefault="005F00A8" w:rsidP="005F00A8">
      <w:pPr>
        <w:autoSpaceDE w:val="0"/>
        <w:autoSpaceDN w:val="0"/>
        <w:adjustRightInd w:val="0"/>
        <w:spacing w:before="120"/>
      </w:pPr>
      <w:r w:rsidRPr="001E142E">
        <w:t xml:space="preserve">“2. Trường hợp quy định tại </w:t>
      </w:r>
      <w:bookmarkStart w:id="273" w:name="dc_132"/>
      <w:r w:rsidR="00C51273" w:rsidRPr="001E142E">
        <w:t>khoản</w:t>
      </w:r>
      <w:r w:rsidRPr="001E142E">
        <w:t xml:space="preserve"> 2 </w:t>
      </w:r>
      <w:r w:rsidR="00C51273" w:rsidRPr="001E142E">
        <w:t>Điều</w:t>
      </w:r>
      <w:r w:rsidRPr="001E142E">
        <w:t xml:space="preserve"> 6 Nghị định</w:t>
      </w:r>
      <w:bookmarkEnd w:id="273"/>
      <w:r w:rsidRPr="001E142E">
        <w:t xml:space="preserve"> này: Cơ quan cấp giấy tờ xuất nhập cảnh, cơ quan có thẩm quyền cấp thị thực, đơn vị kiểm soát xuất nhập cảnh phải bảo đảm </w:t>
      </w:r>
      <w:r w:rsidR="00C51273" w:rsidRPr="001E142E">
        <w:t>điều</w:t>
      </w:r>
      <w:r w:rsidRPr="001E142E">
        <w:t xml:space="preserve"> kiện về cơ sở hạ tầng để kết nối trực tuyến với Cơ sở dữ liệu quốc gia về xuất nhập cảnh.</w:t>
      </w:r>
    </w:p>
    <w:p w14:paraId="6B886400" w14:textId="77777777" w:rsidR="005F00A8" w:rsidRPr="001E142E" w:rsidRDefault="005F00A8" w:rsidP="005F00A8">
      <w:pPr>
        <w:autoSpaceDE w:val="0"/>
        <w:autoSpaceDN w:val="0"/>
        <w:adjustRightInd w:val="0"/>
        <w:spacing w:before="120"/>
      </w:pPr>
      <w:r w:rsidRPr="001E142E">
        <w:t xml:space="preserve">3. Trường hợp quy định tại </w:t>
      </w:r>
      <w:bookmarkStart w:id="274" w:name="dc_133"/>
      <w:r w:rsidR="00C51273" w:rsidRPr="001E142E">
        <w:t>khoản</w:t>
      </w:r>
      <w:r w:rsidRPr="001E142E">
        <w:t xml:space="preserve"> 3 </w:t>
      </w:r>
      <w:r w:rsidR="00C51273" w:rsidRPr="001E142E">
        <w:t>Điều</w:t>
      </w:r>
      <w:r w:rsidRPr="001E142E">
        <w:t xml:space="preserve"> 6 Nghị định</w:t>
      </w:r>
      <w:bookmarkEnd w:id="274"/>
      <w:r w:rsidRPr="001E142E">
        <w:t xml:space="preserve"> này:</w:t>
      </w:r>
    </w:p>
    <w:p w14:paraId="6A714B82" w14:textId="77777777" w:rsidR="005F00A8" w:rsidRPr="001E142E" w:rsidRDefault="005F00A8" w:rsidP="005F00A8">
      <w:pPr>
        <w:autoSpaceDE w:val="0"/>
        <w:autoSpaceDN w:val="0"/>
        <w:adjustRightInd w:val="0"/>
        <w:spacing w:before="120"/>
      </w:pPr>
      <w:r w:rsidRPr="001E142E">
        <w:t xml:space="preserve">a) Công dân trực tiếp hoặc gửi đơn đề nghị theo </w:t>
      </w:r>
      <w:bookmarkStart w:id="275" w:name="bieumau_ms_m03b"/>
      <w:r w:rsidR="009A5F50" w:rsidRPr="001E142E">
        <w:t>mẫu</w:t>
      </w:r>
      <w:r w:rsidRPr="001E142E">
        <w:t xml:space="preserve"> M03b</w:t>
      </w:r>
      <w:bookmarkEnd w:id="275"/>
      <w:r w:rsidRPr="001E142E">
        <w:t xml:space="preserve"> ban hành kèm theo Nghị định này đến cơ quan quản lý Cơ sở dữ liệu quốc gia về xuất nhập cảnh hoặc Cơ quan Quản lý xuất nhập cảnh Công an cấp tỉnh nơi thuận lợi hoặc Công an cấp xã nơi thường trú, tạm trú hoặc trên môi trường điện tử tại Cổng Dịch vụ công quốc gia hoặc Cổng Dịch vụ công Bộ Công an;</w:t>
      </w:r>
    </w:p>
    <w:p w14:paraId="176AAFA4" w14:textId="77777777" w:rsidR="00BE1F8B" w:rsidRPr="00033B08" w:rsidRDefault="005F00A8" w:rsidP="005F00A8">
      <w:pPr>
        <w:autoSpaceDE w:val="0"/>
        <w:autoSpaceDN w:val="0"/>
        <w:adjustRightInd w:val="0"/>
        <w:spacing w:before="120"/>
      </w:pPr>
      <w:r w:rsidRPr="001E142E">
        <w:t xml:space="preserve">b) Trong thời hạn 05 ngày làm việc kể từ ngày nhận được đơn đề nghị, cơ quan có thẩm quyền quy định tại </w:t>
      </w:r>
      <w:r w:rsidR="00C51273" w:rsidRPr="001E142E">
        <w:t>điểm</w:t>
      </w:r>
      <w:r w:rsidRPr="001E142E">
        <w:t xml:space="preserve"> a </w:t>
      </w:r>
      <w:r w:rsidR="00C51273" w:rsidRPr="001E142E">
        <w:t>khoản</w:t>
      </w:r>
      <w:r w:rsidRPr="001E142E">
        <w:t xml:space="preserve"> này trả lời bằng văn bản cho người đề nghị.”.</w:t>
      </w:r>
    </w:p>
    <w:p w14:paraId="72E0F241"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r w:rsidRPr="00033B08">
        <w:t>t</w:t>
      </w:r>
      <w:r w:rsidRPr="001E142E">
        <w:t>ên</w:t>
      </w:r>
      <w:r w:rsidR="002D661D" w:rsidRPr="001E142E">
        <w:t xml:space="preserve"> </w:t>
      </w:r>
      <w:bookmarkStart w:id="276" w:name="dc_134"/>
      <w:r w:rsidR="00C51273" w:rsidRPr="001E142E">
        <w:t>Điều</w:t>
      </w:r>
      <w:r w:rsidR="005F00A8" w:rsidRPr="001E142E">
        <w:t xml:space="preserve"> 15</w:t>
      </w:r>
      <w:bookmarkEnd w:id="276"/>
      <w:r w:rsidR="002D661D" w:rsidRPr="00033B08">
        <w:t xml:space="preserve"> </w:t>
      </w:r>
      <w:r w:rsidRPr="00033B08">
        <w:t>như</w:t>
      </w:r>
      <w:r w:rsidR="002D661D" w:rsidRPr="00033B08">
        <w:t xml:space="preserve"> </w:t>
      </w:r>
      <w:r w:rsidRPr="00033B08">
        <w:t>sau:</w:t>
      </w:r>
      <w:r w:rsidR="002D661D" w:rsidRPr="00033B08">
        <w:t xml:space="preserve"> </w:t>
      </w:r>
      <w:r w:rsidRPr="00033B08">
        <w:rPr>
          <w:b/>
          <w:bCs/>
        </w:rPr>
        <w:t>“</w:t>
      </w:r>
      <w:r w:rsidR="00C51273" w:rsidRPr="00033B08">
        <w:rPr>
          <w:b/>
          <w:bCs/>
        </w:rPr>
        <w:t>Điều</w:t>
      </w:r>
      <w:r w:rsidR="002D661D" w:rsidRPr="00033B08">
        <w:rPr>
          <w:b/>
          <w:bCs/>
        </w:rPr>
        <w:t xml:space="preserve"> </w:t>
      </w:r>
      <w:r w:rsidRPr="00033B08">
        <w:rPr>
          <w:b/>
          <w:bCs/>
        </w:rPr>
        <w:t>15.</w:t>
      </w:r>
      <w:r w:rsidR="002D661D" w:rsidRPr="00033B08">
        <w:rPr>
          <w:b/>
          <w:bCs/>
        </w:rPr>
        <w:t xml:space="preserve"> </w:t>
      </w:r>
      <w:r w:rsidRPr="00033B08">
        <w:rPr>
          <w:b/>
          <w:bCs/>
        </w:rPr>
        <w:t>Bộ</w:t>
      </w:r>
      <w:r w:rsidR="002D661D" w:rsidRPr="00033B08">
        <w:rPr>
          <w:b/>
          <w:bCs/>
        </w:rPr>
        <w:t xml:space="preserve"> </w:t>
      </w:r>
      <w:r w:rsidRPr="00033B08">
        <w:rPr>
          <w:b/>
          <w:bCs/>
        </w:rPr>
        <w:t>Khoa</w:t>
      </w:r>
      <w:r w:rsidR="002D661D" w:rsidRPr="00033B08">
        <w:rPr>
          <w:b/>
          <w:bCs/>
        </w:rPr>
        <w:t xml:space="preserve"> </w:t>
      </w:r>
      <w:r w:rsidRPr="00033B08">
        <w:rPr>
          <w:b/>
          <w:bCs/>
        </w:rPr>
        <w:t>học</w:t>
      </w:r>
      <w:r w:rsidR="002D661D" w:rsidRPr="00033B08">
        <w:rPr>
          <w:b/>
          <w:bCs/>
        </w:rPr>
        <w:t xml:space="preserve"> </w:t>
      </w:r>
      <w:r w:rsidRPr="00033B08">
        <w:rPr>
          <w:b/>
          <w:bCs/>
        </w:rPr>
        <w:t>v</w:t>
      </w:r>
      <w:r w:rsidRPr="001E142E">
        <w:rPr>
          <w:b/>
          <w:bCs/>
        </w:rPr>
        <w:t>à</w:t>
      </w:r>
      <w:r w:rsidR="002D661D" w:rsidRPr="001E142E">
        <w:rPr>
          <w:b/>
          <w:bCs/>
        </w:rPr>
        <w:t xml:space="preserve"> </w:t>
      </w:r>
      <w:r w:rsidRPr="001E142E">
        <w:rPr>
          <w:b/>
          <w:bCs/>
        </w:rPr>
        <w:t>Công</w:t>
      </w:r>
      <w:r w:rsidR="002D661D" w:rsidRPr="001E142E">
        <w:rPr>
          <w:b/>
          <w:bCs/>
        </w:rPr>
        <w:t xml:space="preserve"> </w:t>
      </w:r>
      <w:r w:rsidRPr="001E142E">
        <w:rPr>
          <w:b/>
          <w:bCs/>
        </w:rPr>
        <w:t>ngh</w:t>
      </w:r>
      <w:r w:rsidRPr="00033B08">
        <w:rPr>
          <w:b/>
          <w:bCs/>
        </w:rPr>
        <w:t>ệ</w:t>
      </w:r>
      <w:r w:rsidR="002D661D" w:rsidRPr="00033B08">
        <w:rPr>
          <w:b/>
          <w:bCs/>
        </w:rPr>
        <w:t xml:space="preserve"> </w:t>
      </w:r>
      <w:r w:rsidRPr="00033B08">
        <w:rPr>
          <w:b/>
          <w:bCs/>
        </w:rPr>
        <w:t>c</w:t>
      </w:r>
      <w:r w:rsidRPr="001E142E">
        <w:rPr>
          <w:b/>
          <w:bCs/>
        </w:rPr>
        <w:t>ó</w:t>
      </w:r>
      <w:r w:rsidR="002D661D" w:rsidRPr="001E142E">
        <w:rPr>
          <w:b/>
          <w:bCs/>
        </w:rPr>
        <w:t xml:space="preserve"> </w:t>
      </w:r>
      <w:r w:rsidRPr="001E142E">
        <w:rPr>
          <w:b/>
          <w:bCs/>
        </w:rPr>
        <w:t>trách</w:t>
      </w:r>
      <w:r w:rsidR="002D661D" w:rsidRPr="001E142E">
        <w:rPr>
          <w:b/>
          <w:bCs/>
        </w:rPr>
        <w:t xml:space="preserve"> </w:t>
      </w:r>
      <w:r w:rsidRPr="001E142E">
        <w:rPr>
          <w:b/>
          <w:bCs/>
        </w:rPr>
        <w:t>nhi</w:t>
      </w:r>
      <w:r w:rsidRPr="00033B08">
        <w:rPr>
          <w:b/>
          <w:bCs/>
        </w:rPr>
        <w:t>ệm”.</w:t>
      </w:r>
    </w:p>
    <w:p w14:paraId="3ABA92FC"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bookmarkStart w:id="277" w:name="bieumau_ms_m03a_67_2024_nd_cp"/>
      <w:r w:rsidR="009A5F50" w:rsidRPr="00033B08">
        <w:t>mẫu</w:t>
      </w:r>
      <w:r w:rsidR="002D661D" w:rsidRPr="00033B08">
        <w:t xml:space="preserve"> </w:t>
      </w:r>
      <w:r w:rsidRPr="00033B08">
        <w:t>M03a</w:t>
      </w:r>
      <w:bookmarkEnd w:id="277"/>
      <w:r w:rsidR="002D661D" w:rsidRPr="00033B08">
        <w:t xml:space="preserve"> </w:t>
      </w:r>
      <w:r w:rsidRPr="00033B08">
        <w:t>“Đơn</w:t>
      </w:r>
      <w:r w:rsidR="002D661D" w:rsidRPr="00033B08">
        <w:t xml:space="preserve"> </w:t>
      </w:r>
      <w:r w:rsidRPr="00033B08">
        <w:t>đề</w:t>
      </w:r>
      <w:r w:rsidR="002D661D" w:rsidRPr="00033B08">
        <w:t xml:space="preserve"> </w:t>
      </w:r>
      <w:r w:rsidRPr="00033B08">
        <w:t>nghị</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ban</w:t>
      </w:r>
      <w:r w:rsidR="002D661D" w:rsidRPr="001E142E">
        <w:t xml:space="preserve"> </w:t>
      </w:r>
      <w:r w:rsidRPr="001E142E">
        <w:t>hành</w:t>
      </w:r>
      <w:r w:rsidR="002D661D" w:rsidRPr="001E142E">
        <w:t xml:space="preserve"> </w:t>
      </w:r>
      <w:r w:rsidRPr="001E142E">
        <w:t>kèm</w:t>
      </w:r>
      <w:r w:rsidR="002D661D" w:rsidRPr="001E142E">
        <w:t xml:space="preserve"> </w:t>
      </w:r>
      <w:r w:rsidRPr="001E142E">
        <w:t>theo</w:t>
      </w:r>
      <w:r w:rsidR="002D661D" w:rsidRPr="001E142E">
        <w:t xml:space="preserve"> </w:t>
      </w:r>
      <w:r w:rsidRPr="001E142E">
        <w:t>Ngh</w:t>
      </w:r>
      <w:r w:rsidRPr="00033B08">
        <w:t>ị</w:t>
      </w:r>
      <w:r w:rsidR="002D661D" w:rsidRPr="00033B08">
        <w:t xml:space="preserve"> </w:t>
      </w:r>
      <w:r w:rsidRPr="00033B08">
        <w:t>định</w:t>
      </w:r>
      <w:r w:rsidR="002D661D" w:rsidRPr="00033B08">
        <w:t xml:space="preserve"> </w:t>
      </w:r>
      <w:r w:rsidRPr="00033B08">
        <w:t>số</w:t>
      </w:r>
      <w:r w:rsidR="002D661D" w:rsidRPr="00033B08">
        <w:t xml:space="preserve"> </w:t>
      </w:r>
      <w:bookmarkStart w:id="278" w:name="tvpllink_rgqeppyflx"/>
      <w:r w:rsidRPr="00033B08">
        <w:t>67</w:t>
      </w:r>
      <w:r w:rsidR="00901126" w:rsidRPr="00033B08">
        <w:t>/</w:t>
      </w:r>
      <w:r w:rsidRPr="00033B08">
        <w:t>2024</w:t>
      </w:r>
      <w:r w:rsidR="00901126" w:rsidRPr="00033B08">
        <w:t>/</w:t>
      </w:r>
      <w:r w:rsidRPr="00033B08">
        <w:t>NĐ-CP</w:t>
      </w:r>
      <w:bookmarkEnd w:id="278"/>
      <w:r w:rsidR="002D661D" w:rsidRPr="00033B08">
        <w:t xml:space="preserve"> </w:t>
      </w:r>
      <w:r w:rsidRPr="00033B08">
        <w:t>ng</w:t>
      </w:r>
      <w:r w:rsidRPr="001E142E">
        <w:t>ày</w:t>
      </w:r>
      <w:r w:rsidR="002D661D" w:rsidRPr="001E142E">
        <w:t xml:space="preserve"> </w:t>
      </w:r>
      <w:r w:rsidRPr="001E142E">
        <w:t>25</w:t>
      </w:r>
      <w:r w:rsidR="002D661D" w:rsidRPr="001E142E">
        <w:t xml:space="preserve"> </w:t>
      </w:r>
      <w:r w:rsidRPr="001E142E">
        <w:t>tháng</w:t>
      </w:r>
      <w:r w:rsidR="002D661D" w:rsidRPr="001E142E">
        <w:t xml:space="preserve"> </w:t>
      </w:r>
      <w:r w:rsidRPr="001E142E">
        <w:t>6</w:t>
      </w:r>
      <w:r w:rsidR="002D661D" w:rsidRPr="001E142E">
        <w:t xml:space="preserve"> </w:t>
      </w:r>
      <w:r w:rsidRPr="001E142E">
        <w:t>năm</w:t>
      </w:r>
      <w:r w:rsidR="002D661D" w:rsidRPr="001E142E">
        <w:t xml:space="preserve"> </w:t>
      </w:r>
      <w:r w:rsidRPr="001E142E">
        <w:t>2024</w:t>
      </w:r>
      <w:r w:rsidR="002D661D" w:rsidRPr="001E142E">
        <w:t xml:space="preserve"> </w:t>
      </w:r>
      <w:r w:rsidRPr="001E142E">
        <w:t>c</w:t>
      </w:r>
      <w:r w:rsidRPr="00033B08">
        <w:t>ủa</w:t>
      </w:r>
      <w:r w:rsidR="002D661D" w:rsidRPr="00033B08">
        <w:t xml:space="preserve"> </w:t>
      </w:r>
      <w:r w:rsidRPr="00033B08">
        <w:t>Ch</w:t>
      </w:r>
      <w:r w:rsidRPr="001E142E">
        <w:t>ính</w:t>
      </w:r>
      <w:r w:rsidR="002D661D" w:rsidRPr="001E142E">
        <w:t xml:space="preserve"> </w:t>
      </w:r>
      <w:r w:rsidRPr="001E142E">
        <w:t>ph</w:t>
      </w:r>
      <w:r w:rsidRPr="00033B08">
        <w:t>ủ</w:t>
      </w:r>
      <w:r w:rsidR="002D661D" w:rsidRPr="00033B08">
        <w:t xml:space="preserve"> </w:t>
      </w:r>
      <w:r w:rsidRPr="00033B08">
        <w:t>bằng</w:t>
      </w:r>
      <w:r w:rsidR="002D661D" w:rsidRPr="00033B08">
        <w:t xml:space="preserve"> </w:t>
      </w:r>
      <w:bookmarkStart w:id="279" w:name="bieumau_ms_m03b_1"/>
      <w:r w:rsidR="009A5F50" w:rsidRPr="00033B08">
        <w:t>mẫu</w:t>
      </w:r>
      <w:r w:rsidR="002D661D" w:rsidRPr="00033B08">
        <w:t xml:space="preserve"> </w:t>
      </w:r>
      <w:r w:rsidRPr="00033B08">
        <w:t>M03b</w:t>
      </w:r>
      <w:bookmarkEnd w:id="279"/>
      <w:r w:rsidR="002D661D" w:rsidRPr="00033B08">
        <w:t xml:space="preserve"> </w:t>
      </w:r>
      <w:r w:rsidRPr="00033B08">
        <w:t>“Đơn</w:t>
      </w:r>
      <w:r w:rsidR="002D661D" w:rsidRPr="00033B08">
        <w:t xml:space="preserve"> </w:t>
      </w:r>
      <w:r w:rsidRPr="00033B08">
        <w:t>đề</w:t>
      </w:r>
      <w:r w:rsidR="002D661D" w:rsidRPr="00033B08">
        <w:t xml:space="preserve"> </w:t>
      </w:r>
      <w:r w:rsidRPr="00033B08">
        <w:t>nghị</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dành</w:t>
      </w:r>
      <w:r w:rsidR="002D661D" w:rsidRPr="001E142E">
        <w:t xml:space="preserve"> </w:t>
      </w:r>
      <w:r w:rsidRPr="001E142E">
        <w:t>cho</w:t>
      </w:r>
      <w:r w:rsidR="002D661D" w:rsidRPr="001E142E">
        <w:t xml:space="preserve"> </w:t>
      </w:r>
      <w:r w:rsidRPr="001E142E">
        <w:t>ngư</w:t>
      </w:r>
      <w:r w:rsidRPr="00033B08">
        <w:t>ời</w:t>
      </w:r>
      <w:r w:rsidR="002D661D" w:rsidRPr="00033B08">
        <w:t xml:space="preserve"> </w:t>
      </w:r>
      <w:r w:rsidRPr="00033B08">
        <w:t>từ</w:t>
      </w:r>
      <w:r w:rsidR="002D661D" w:rsidRPr="00033B08">
        <w:t xml:space="preserve"> </w:t>
      </w:r>
      <w:r w:rsidRPr="00033B08">
        <w:t>đủ</w:t>
      </w:r>
      <w:r w:rsidR="002D661D" w:rsidRPr="00033B08">
        <w:t xml:space="preserve"> </w:t>
      </w:r>
      <w:r w:rsidRPr="00033B08">
        <w:t>14</w:t>
      </w:r>
      <w:r w:rsidR="002D661D" w:rsidRPr="00033B08">
        <w:t xml:space="preserve"> </w:t>
      </w:r>
      <w:r w:rsidRPr="00033B08">
        <w:t>tuổi</w:t>
      </w:r>
      <w:r w:rsidR="002D661D" w:rsidRPr="00033B08">
        <w:t xml:space="preserve"> </w:t>
      </w:r>
      <w:r w:rsidRPr="00033B08">
        <w:t>trở</w:t>
      </w:r>
      <w:r w:rsidR="002D661D" w:rsidRPr="00033B08">
        <w:t xml:space="preserve"> </w:t>
      </w:r>
      <w:r w:rsidRPr="00033B08">
        <w:t>l</w:t>
      </w:r>
      <w:r w:rsidRPr="001E142E">
        <w:t>ên”.</w:t>
      </w:r>
    </w:p>
    <w:p w14:paraId="22A5B2A1"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Ban</w:t>
      </w:r>
      <w:r w:rsidR="002D661D" w:rsidRPr="001E142E">
        <w:t xml:space="preserve"> </w:t>
      </w:r>
      <w:r w:rsidRPr="001E142E">
        <w:t>hành</w:t>
      </w:r>
      <w:r w:rsidR="002D661D" w:rsidRPr="001E142E">
        <w:t xml:space="preserve"> </w:t>
      </w:r>
      <w:r w:rsidRPr="001E142E">
        <w:t>kèm</w:t>
      </w:r>
      <w:r w:rsidR="002D661D" w:rsidRPr="001E142E">
        <w:t xml:space="preserve"> </w:t>
      </w:r>
      <w:r w:rsidRPr="001E142E">
        <w:t>theo</w:t>
      </w:r>
      <w:r w:rsidR="002D661D" w:rsidRPr="001E142E">
        <w:t xml:space="preserve"> </w:t>
      </w:r>
      <w:r w:rsidR="00566507" w:rsidRPr="001E142E">
        <w:t>Nghị định này</w:t>
      </w:r>
      <w:r w:rsidR="002D661D" w:rsidRPr="001E142E">
        <w:t xml:space="preserve"> </w:t>
      </w:r>
      <w:bookmarkStart w:id="280" w:name="bieumau_ms_m04_77_2020_nd_cp"/>
      <w:r w:rsidR="009A5F50" w:rsidRPr="001E142E">
        <w:t>mẫu</w:t>
      </w:r>
      <w:r w:rsidR="002D661D" w:rsidRPr="00033B08">
        <w:t xml:space="preserve"> </w:t>
      </w:r>
      <w:r w:rsidRPr="00033B08">
        <w:t>M04</w:t>
      </w:r>
      <w:bookmarkEnd w:id="280"/>
      <w:r w:rsidR="002D661D" w:rsidRPr="00033B08">
        <w:t xml:space="preserve"> </w:t>
      </w:r>
      <w:r w:rsidRPr="00033B08">
        <w:t>“Đơn</w:t>
      </w:r>
      <w:r w:rsidR="002D661D" w:rsidRPr="00033B08">
        <w:t xml:space="preserve"> </w:t>
      </w:r>
      <w:r w:rsidRPr="00033B08">
        <w:t>đề</w:t>
      </w:r>
      <w:r w:rsidR="002D661D" w:rsidRPr="00033B08">
        <w:t xml:space="preserve"> </w:t>
      </w:r>
      <w:r w:rsidRPr="00033B08">
        <w:t>nghị</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dành</w:t>
      </w:r>
      <w:r w:rsidR="002D661D" w:rsidRPr="001E142E">
        <w:t xml:space="preserve"> </w:t>
      </w:r>
      <w:r w:rsidRPr="001E142E">
        <w:t>cho</w:t>
      </w:r>
      <w:r w:rsidR="002D661D" w:rsidRPr="001E142E">
        <w:t xml:space="preserve"> </w:t>
      </w:r>
      <w:r w:rsidRPr="001E142E">
        <w:t>ngư</w:t>
      </w:r>
      <w:r w:rsidRPr="00033B08">
        <w:t>ời</w:t>
      </w:r>
      <w:r w:rsidR="002D661D" w:rsidRPr="00033B08">
        <w:t xml:space="preserve"> </w:t>
      </w:r>
      <w:r w:rsidRPr="00033B08">
        <w:t>chưa</w:t>
      </w:r>
      <w:r w:rsidR="002D661D" w:rsidRPr="00033B08">
        <w:t xml:space="preserve"> </w:t>
      </w:r>
      <w:r w:rsidRPr="00033B08">
        <w:t>đủ</w:t>
      </w:r>
      <w:r w:rsidR="002D661D" w:rsidRPr="00033B08">
        <w:t xml:space="preserve"> </w:t>
      </w:r>
      <w:r w:rsidRPr="00033B08">
        <w:t>14</w:t>
      </w:r>
      <w:r w:rsidR="002D661D" w:rsidRPr="00033B08">
        <w:t xml:space="preserve"> </w:t>
      </w:r>
      <w:r w:rsidRPr="00033B08">
        <w:t>tuổi”.</w:t>
      </w:r>
    </w:p>
    <w:p w14:paraId="49C27F3D" w14:textId="77777777" w:rsidR="00BE1F8B" w:rsidRPr="001E142E" w:rsidRDefault="00C51273" w:rsidP="001B0106">
      <w:pPr>
        <w:autoSpaceDE w:val="0"/>
        <w:autoSpaceDN w:val="0"/>
        <w:adjustRightInd w:val="0"/>
        <w:spacing w:before="120"/>
      </w:pPr>
      <w:bookmarkStart w:id="281" w:name="dieu_19"/>
      <w:r w:rsidRPr="001E142E">
        <w:rPr>
          <w:b/>
          <w:bCs/>
        </w:rPr>
        <w:t>Điều</w:t>
      </w:r>
      <w:r w:rsidR="00077C96" w:rsidRPr="001E142E">
        <w:rPr>
          <w:b/>
          <w:bCs/>
        </w:rPr>
        <w:t xml:space="preserve"> 19. Sửa đổi, bổ sung một số </w:t>
      </w:r>
      <w:r w:rsidRPr="001E142E">
        <w:rPr>
          <w:b/>
          <w:bCs/>
        </w:rPr>
        <w:t>điều</w:t>
      </w:r>
      <w:r w:rsidR="00077C96" w:rsidRPr="001E142E">
        <w:rPr>
          <w:b/>
          <w:bCs/>
        </w:rPr>
        <w:t xml:space="preserve"> của Nghị định số 42</w:t>
      </w:r>
      <w:r w:rsidR="00901126" w:rsidRPr="001E142E">
        <w:rPr>
          <w:b/>
          <w:bCs/>
        </w:rPr>
        <w:t>/</w:t>
      </w:r>
      <w:r w:rsidR="00077C96" w:rsidRPr="001E142E">
        <w:rPr>
          <w:b/>
          <w:bCs/>
        </w:rPr>
        <w:t>2021</w:t>
      </w:r>
      <w:r w:rsidR="00901126" w:rsidRPr="001E142E">
        <w:rPr>
          <w:b/>
          <w:bCs/>
        </w:rPr>
        <w:t>/</w:t>
      </w:r>
      <w:r w:rsidR="00077C96" w:rsidRPr="001E142E">
        <w:rPr>
          <w:b/>
          <w:bCs/>
        </w:rPr>
        <w:t>NĐ-CP ngày 31 tháng 3 năm 2021 của Chính phủ quy định việc xây dựng Công an xã, thị trấn chính quy</w:t>
      </w:r>
      <w:bookmarkEnd w:id="281"/>
    </w:p>
    <w:p w14:paraId="45981C34"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82" w:name="dc_135"/>
      <w:r w:rsidR="00C51273" w:rsidRPr="00033B08">
        <w:t>Điều</w:t>
      </w:r>
      <w:r w:rsidR="002D661D" w:rsidRPr="00033B08">
        <w:t xml:space="preserve"> </w:t>
      </w:r>
      <w:r w:rsidRPr="00033B08">
        <w:t>1</w:t>
      </w:r>
      <w:bookmarkEnd w:id="282"/>
      <w:r w:rsidR="002D661D" w:rsidRPr="00033B08">
        <w:t xml:space="preserve"> </w:t>
      </w:r>
      <w:r w:rsidRPr="00033B08">
        <w:t>như</w:t>
      </w:r>
      <w:r w:rsidR="002D661D" w:rsidRPr="00033B08">
        <w:t xml:space="preserve"> </w:t>
      </w:r>
      <w:r w:rsidRPr="00033B08">
        <w:t>sau:</w:t>
      </w:r>
    </w:p>
    <w:p w14:paraId="777ED6F2"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1.</w:t>
      </w:r>
      <w:r w:rsidR="002D661D" w:rsidRPr="00033B08">
        <w:rPr>
          <w:b/>
          <w:bCs/>
        </w:rPr>
        <w:t xml:space="preserve"> </w:t>
      </w:r>
      <w:r w:rsidRPr="00033B08">
        <w:rPr>
          <w:b/>
          <w:bCs/>
        </w:rPr>
        <w:t>Phạm</w:t>
      </w:r>
      <w:r w:rsidR="002D661D" w:rsidRPr="00033B08">
        <w:rPr>
          <w:b/>
          <w:bCs/>
        </w:rPr>
        <w:t xml:space="preserve"> </w:t>
      </w:r>
      <w:r w:rsidRPr="00033B08">
        <w:rPr>
          <w:b/>
          <w:bCs/>
        </w:rPr>
        <w:t>vi</w:t>
      </w:r>
      <w:r w:rsidR="002D661D" w:rsidRPr="00033B08">
        <w:rPr>
          <w:b/>
          <w:bCs/>
        </w:rPr>
        <w:t xml:space="preserve"> </w:t>
      </w:r>
      <w:r w:rsidR="00C51273" w:rsidRPr="00033B08">
        <w:rPr>
          <w:b/>
          <w:bCs/>
        </w:rPr>
        <w:t>điều</w:t>
      </w:r>
      <w:r w:rsidR="002D661D" w:rsidRPr="00033B08">
        <w:rPr>
          <w:b/>
          <w:bCs/>
        </w:rPr>
        <w:t xml:space="preserve"> </w:t>
      </w:r>
      <w:r w:rsidRPr="00033B08">
        <w:rPr>
          <w:b/>
          <w:bCs/>
        </w:rPr>
        <w:t>chỉnh</w:t>
      </w:r>
    </w:p>
    <w:p w14:paraId="5808FCDF" w14:textId="77777777" w:rsidR="00BE1F8B" w:rsidRPr="001E142E" w:rsidRDefault="00566507" w:rsidP="001B0106">
      <w:pPr>
        <w:autoSpaceDE w:val="0"/>
        <w:autoSpaceDN w:val="0"/>
        <w:adjustRightInd w:val="0"/>
        <w:spacing w:before="120"/>
      </w:pPr>
      <w:r w:rsidRPr="001E142E">
        <w:t>Nghị định này</w:t>
      </w:r>
      <w:r w:rsidR="002D661D" w:rsidRPr="001E142E">
        <w:t xml:space="preserve"> </w:t>
      </w:r>
      <w:r w:rsidR="00BE1F8B" w:rsidRPr="001E142E">
        <w:t>quy</w:t>
      </w:r>
      <w:r w:rsidR="002D661D" w:rsidRPr="001E142E">
        <w:t xml:space="preserve"> </w:t>
      </w:r>
      <w:r w:rsidR="00BE1F8B" w:rsidRPr="001E142E">
        <w:t>đ</w:t>
      </w:r>
      <w:r w:rsidR="00BE1F8B" w:rsidRPr="00033B08">
        <w:t>ịnh</w:t>
      </w:r>
      <w:r w:rsidR="002D661D" w:rsidRPr="00033B08">
        <w:t xml:space="preserve"> </w:t>
      </w:r>
      <w:r w:rsidR="00BE1F8B" w:rsidRPr="00033B08">
        <w:t>vị</w:t>
      </w:r>
      <w:r w:rsidR="002D661D" w:rsidRPr="00033B08">
        <w:t xml:space="preserve"> </w:t>
      </w:r>
      <w:r w:rsidR="00BE1F8B" w:rsidRPr="00033B08">
        <w:t>tr</w:t>
      </w:r>
      <w:r w:rsidR="00BE1F8B" w:rsidRPr="001E142E">
        <w:t>í,</w:t>
      </w:r>
      <w:r w:rsidR="002D661D" w:rsidRPr="001E142E">
        <w:t xml:space="preserve"> </w:t>
      </w:r>
      <w:r w:rsidR="00BE1F8B" w:rsidRPr="001E142E">
        <w:t>th</w:t>
      </w:r>
      <w:r w:rsidR="00BE1F8B" w:rsidRPr="00033B08">
        <w:t>ẩm</w:t>
      </w:r>
      <w:r w:rsidR="002D661D" w:rsidRPr="00033B08">
        <w:t xml:space="preserve"> </w:t>
      </w:r>
      <w:r w:rsidR="00BE1F8B" w:rsidRPr="00033B08">
        <w:t>quyền</w:t>
      </w:r>
      <w:r w:rsidR="002D661D" w:rsidRPr="00033B08">
        <w:t xml:space="preserve"> </w:t>
      </w:r>
      <w:r w:rsidR="00BE1F8B" w:rsidRPr="00033B08">
        <w:t>quyết</w:t>
      </w:r>
      <w:r w:rsidR="002D661D" w:rsidRPr="00033B08">
        <w:t xml:space="preserve"> </w:t>
      </w:r>
      <w:r w:rsidR="00BE1F8B" w:rsidRPr="00033B08">
        <w:t>định</w:t>
      </w:r>
      <w:r w:rsidR="002D661D" w:rsidRPr="00033B08">
        <w:t xml:space="preserve"> </w:t>
      </w:r>
      <w:r w:rsidR="00BE1F8B" w:rsidRPr="00033B08">
        <w:t>của</w:t>
      </w:r>
      <w:r w:rsidR="002D661D" w:rsidRPr="00033B08">
        <w:t xml:space="preserve"> </w:t>
      </w:r>
      <w:r w:rsidR="00BE1F8B" w:rsidRPr="00033B08">
        <w:t>tổ</w:t>
      </w:r>
      <w:r w:rsidR="002D661D" w:rsidRPr="00033B08">
        <w:t xml:space="preserve"> </w:t>
      </w:r>
      <w:r w:rsidR="00BE1F8B" w:rsidRPr="00033B08">
        <w:t>chức</w:t>
      </w:r>
      <w:r w:rsidR="002D661D" w:rsidRPr="00033B08">
        <w:t xml:space="preserve"> </w:t>
      </w:r>
      <w:r w:rsidR="00BE1F8B" w:rsidRPr="00033B08">
        <w:t>C</w:t>
      </w:r>
      <w:r w:rsidR="00BE1F8B" w:rsidRPr="001E142E">
        <w:t>ông</w:t>
      </w:r>
      <w:r w:rsidR="002D661D" w:rsidRPr="001E142E">
        <w:t xml:space="preserve"> </w:t>
      </w:r>
      <w:r w:rsidR="00BE1F8B" w:rsidRPr="001E142E">
        <w:t>an</w:t>
      </w:r>
      <w:r w:rsidR="002D661D" w:rsidRPr="001E142E">
        <w:t xml:space="preserve"> </w:t>
      </w:r>
      <w:r w:rsidR="00BE1F8B" w:rsidRPr="001E142E">
        <w:t>xã,</w:t>
      </w:r>
      <w:r w:rsidR="002D661D" w:rsidRPr="001E142E">
        <w:t xml:space="preserve"> </w:t>
      </w:r>
      <w:r w:rsidR="00BE1F8B" w:rsidRPr="001E142E">
        <w:t>đ</w:t>
      </w:r>
      <w:r w:rsidR="00BE1F8B" w:rsidRPr="00033B08">
        <w:t>ặc</w:t>
      </w:r>
      <w:r w:rsidR="002D661D" w:rsidRPr="00033B08">
        <w:t xml:space="preserve"> </w:t>
      </w:r>
      <w:r w:rsidR="00BE1F8B" w:rsidRPr="00033B08">
        <w:t>khu</w:t>
      </w:r>
      <w:r w:rsidR="002D661D" w:rsidRPr="00033B08">
        <w:t xml:space="preserve"> </w:t>
      </w:r>
      <w:r w:rsidR="00BE1F8B" w:rsidRPr="00033B08">
        <w:t>ch</w:t>
      </w:r>
      <w:r w:rsidR="00BE1F8B" w:rsidRPr="001E142E">
        <w:t>ính</w:t>
      </w:r>
      <w:r w:rsidR="002D661D" w:rsidRPr="001E142E">
        <w:t xml:space="preserve"> </w:t>
      </w:r>
      <w:r w:rsidR="00BE1F8B" w:rsidRPr="001E142E">
        <w:t>quy</w:t>
      </w:r>
      <w:r w:rsidR="002D661D" w:rsidRPr="001E142E">
        <w:t xml:space="preserve"> </w:t>
      </w:r>
      <w:r w:rsidR="00BE1F8B" w:rsidRPr="001E142E">
        <w:t>(sau</w:t>
      </w:r>
      <w:r w:rsidR="002D661D" w:rsidRPr="001E142E">
        <w:t xml:space="preserve"> </w:t>
      </w:r>
      <w:r w:rsidR="00BE1F8B" w:rsidRPr="001E142E">
        <w:t>đây</w:t>
      </w:r>
      <w:r w:rsidR="002D661D" w:rsidRPr="001E142E">
        <w:t xml:space="preserve"> </w:t>
      </w:r>
      <w:r w:rsidR="00BE1F8B" w:rsidRPr="001E142E">
        <w:t>g</w:t>
      </w:r>
      <w:r w:rsidR="00BE1F8B" w:rsidRPr="00033B08">
        <w:t>ọi</w:t>
      </w:r>
      <w:r w:rsidR="002D661D" w:rsidRPr="00033B08">
        <w:t xml:space="preserve"> </w:t>
      </w:r>
      <w:r w:rsidR="00BE1F8B" w:rsidRPr="00033B08">
        <w:t>chung</w:t>
      </w:r>
      <w:r w:rsidR="002D661D" w:rsidRPr="00033B08">
        <w:t xml:space="preserve"> </w:t>
      </w:r>
      <w:r w:rsidR="00BE1F8B" w:rsidRPr="00033B08">
        <w:t>l</w:t>
      </w:r>
      <w:r w:rsidR="00BE1F8B" w:rsidRPr="001E142E">
        <w:t>à</w:t>
      </w:r>
      <w:r w:rsidR="002D661D" w:rsidRPr="001E142E">
        <w:t xml:space="preserve"> </w:t>
      </w:r>
      <w:r w:rsidR="00BE1F8B" w:rsidRPr="001E142E">
        <w:t>Công</w:t>
      </w:r>
      <w:r w:rsidR="002D661D" w:rsidRPr="001E142E">
        <w:t xml:space="preserve"> </w:t>
      </w:r>
      <w:r w:rsidR="00BE1F8B" w:rsidRPr="001E142E">
        <w:t>an</w:t>
      </w:r>
      <w:r w:rsidR="002D661D" w:rsidRPr="001E142E">
        <w:t xml:space="preserve"> </w:t>
      </w:r>
      <w:r w:rsidR="00BE1F8B" w:rsidRPr="001E142E">
        <w:t>xã</w:t>
      </w:r>
      <w:r w:rsidR="002D661D" w:rsidRPr="001E142E">
        <w:t xml:space="preserve"> </w:t>
      </w:r>
      <w:r w:rsidR="00BE1F8B" w:rsidRPr="001E142E">
        <w:t>chính</w:t>
      </w:r>
      <w:r w:rsidR="002D661D" w:rsidRPr="001E142E">
        <w:t xml:space="preserve"> </w:t>
      </w:r>
      <w:r w:rsidR="00BE1F8B" w:rsidRPr="001E142E">
        <w:t>quy);</w:t>
      </w:r>
      <w:r w:rsidR="002D661D" w:rsidRPr="001E142E">
        <w:t xml:space="preserve"> </w:t>
      </w:r>
      <w:r w:rsidR="00BE1F8B" w:rsidRPr="001E142E">
        <w:t>l</w:t>
      </w:r>
      <w:r w:rsidR="00BE1F8B" w:rsidRPr="00033B08">
        <w:t>ộ</w:t>
      </w:r>
      <w:r w:rsidR="002D661D" w:rsidRPr="00033B08">
        <w:t xml:space="preserve"> </w:t>
      </w:r>
      <w:r w:rsidR="00BE1F8B" w:rsidRPr="00033B08">
        <w:t>tr</w:t>
      </w:r>
      <w:r w:rsidR="00BE1F8B" w:rsidRPr="001E142E">
        <w:t>ình</w:t>
      </w:r>
      <w:r w:rsidR="002D661D" w:rsidRPr="001E142E">
        <w:t xml:space="preserve"> </w:t>
      </w:r>
      <w:r w:rsidR="00BE1F8B" w:rsidRPr="001E142E">
        <w:t>th</w:t>
      </w:r>
      <w:r w:rsidR="00BE1F8B" w:rsidRPr="00033B08">
        <w:t>ực</w:t>
      </w:r>
      <w:r w:rsidR="002D661D" w:rsidRPr="00033B08">
        <w:t xml:space="preserve"> </w:t>
      </w:r>
      <w:r w:rsidR="00BE1F8B" w:rsidRPr="00033B08">
        <w:t>hiện;</w:t>
      </w:r>
      <w:r w:rsidR="002D661D" w:rsidRPr="00033B08">
        <w:t xml:space="preserve"> </w:t>
      </w:r>
      <w:r w:rsidR="00BE1F8B" w:rsidRPr="00033B08">
        <w:t>quan</w:t>
      </w:r>
      <w:r w:rsidR="002D661D" w:rsidRPr="00033B08">
        <w:t xml:space="preserve"> </w:t>
      </w:r>
      <w:r w:rsidR="00BE1F8B" w:rsidRPr="00033B08">
        <w:t>hệ</w:t>
      </w:r>
      <w:r w:rsidR="002D661D" w:rsidRPr="00033B08">
        <w:t xml:space="preserve"> </w:t>
      </w:r>
      <w:r w:rsidR="00BE1F8B" w:rsidRPr="00033B08">
        <w:t>c</w:t>
      </w:r>
      <w:r w:rsidR="00BE1F8B" w:rsidRPr="001E142E">
        <w:t>ông</w:t>
      </w:r>
      <w:r w:rsidR="002D661D" w:rsidRPr="001E142E">
        <w:t xml:space="preserve"> </w:t>
      </w:r>
      <w:r w:rsidR="00BE1F8B" w:rsidRPr="001E142E">
        <w:t>tác,</w:t>
      </w:r>
      <w:r w:rsidR="002D661D" w:rsidRPr="001E142E">
        <w:t xml:space="preserve"> </w:t>
      </w:r>
      <w:r w:rsidR="00C51273" w:rsidRPr="001E142E">
        <w:t>điều</w:t>
      </w:r>
      <w:r w:rsidR="002D661D" w:rsidRPr="00033B08">
        <w:t xml:space="preserve"> </w:t>
      </w:r>
      <w:r w:rsidR="00BE1F8B" w:rsidRPr="00033B08">
        <w:t>kiện</w:t>
      </w:r>
      <w:r w:rsidR="002D661D" w:rsidRPr="00033B08">
        <w:t xml:space="preserve"> </w:t>
      </w:r>
      <w:r w:rsidR="00BE1F8B" w:rsidRPr="00033B08">
        <w:t>bảo</w:t>
      </w:r>
      <w:r w:rsidR="002D661D" w:rsidRPr="00033B08">
        <w:t xml:space="preserve"> </w:t>
      </w:r>
      <w:r w:rsidR="00BE1F8B" w:rsidRPr="00033B08">
        <w:t>đảm</w:t>
      </w:r>
      <w:r w:rsidR="002D661D" w:rsidRPr="00033B08">
        <w:t xml:space="preserve"> </w:t>
      </w:r>
      <w:r w:rsidR="00BE1F8B" w:rsidRPr="00033B08">
        <w:t>hoạt</w:t>
      </w:r>
      <w:r w:rsidR="002D661D" w:rsidRPr="00033B08">
        <w:t xml:space="preserve"> </w:t>
      </w:r>
      <w:r w:rsidR="00BE1F8B" w:rsidRPr="00033B08">
        <w:t>động</w:t>
      </w:r>
      <w:r w:rsidR="002D661D" w:rsidRPr="00033B08">
        <w:t xml:space="preserve"> </w:t>
      </w:r>
      <w:r w:rsidR="00BE1F8B" w:rsidRPr="00033B08">
        <w:t>của</w:t>
      </w:r>
      <w:r w:rsidR="002D661D" w:rsidRPr="00033B08">
        <w:t xml:space="preserve"> </w:t>
      </w:r>
      <w:r w:rsidR="00BE1F8B" w:rsidRPr="00033B08">
        <w:t>C</w:t>
      </w:r>
      <w:r w:rsidR="00BE1F8B" w:rsidRPr="001E142E">
        <w:t>ông</w:t>
      </w:r>
      <w:r w:rsidR="002D661D" w:rsidRPr="001E142E">
        <w:t xml:space="preserve"> </w:t>
      </w:r>
      <w:r w:rsidR="00BE1F8B" w:rsidRPr="001E142E">
        <w:t>an</w:t>
      </w:r>
      <w:r w:rsidR="002D661D" w:rsidRPr="001E142E">
        <w:t xml:space="preserve"> </w:t>
      </w:r>
      <w:r w:rsidR="00BE1F8B" w:rsidRPr="001E142E">
        <w:t>xã</w:t>
      </w:r>
      <w:r w:rsidR="002D661D" w:rsidRPr="001E142E">
        <w:t xml:space="preserve"> </w:t>
      </w:r>
      <w:r w:rsidR="00BE1F8B" w:rsidRPr="001E142E">
        <w:t>chính</w:t>
      </w:r>
      <w:r w:rsidR="002D661D" w:rsidRPr="001E142E">
        <w:t xml:space="preserve"> </w:t>
      </w:r>
      <w:r w:rsidR="00BE1F8B" w:rsidRPr="001E142E">
        <w:t>quy;</w:t>
      </w:r>
      <w:r w:rsidR="002D661D" w:rsidRPr="001E142E">
        <w:t xml:space="preserve"> </w:t>
      </w:r>
      <w:r w:rsidR="00BE1F8B" w:rsidRPr="001E142E">
        <w:t>trách</w:t>
      </w:r>
      <w:r w:rsidR="002D661D" w:rsidRPr="001E142E">
        <w:t xml:space="preserve"> </w:t>
      </w:r>
      <w:r w:rsidR="00BE1F8B" w:rsidRPr="001E142E">
        <w:t>nhi</w:t>
      </w:r>
      <w:r w:rsidR="00BE1F8B" w:rsidRPr="00033B08">
        <w:t>ệm</w:t>
      </w:r>
      <w:r w:rsidR="002D661D" w:rsidRPr="00033B08">
        <w:t xml:space="preserve"> </w:t>
      </w:r>
      <w:r w:rsidR="00BE1F8B" w:rsidRPr="00033B08">
        <w:t>của</w:t>
      </w:r>
      <w:r w:rsidR="002D661D" w:rsidRPr="00033B08">
        <w:t xml:space="preserve"> </w:t>
      </w:r>
      <w:r w:rsidR="00BE1F8B" w:rsidRPr="00033B08">
        <w:t>c</w:t>
      </w:r>
      <w:r w:rsidR="00BE1F8B" w:rsidRPr="001E142E">
        <w:t>ác</w:t>
      </w:r>
      <w:r w:rsidR="002D661D" w:rsidRPr="001E142E">
        <w:t xml:space="preserve"> </w:t>
      </w:r>
      <w:r w:rsidR="00BE1F8B" w:rsidRPr="001E142E">
        <w:t>b</w:t>
      </w:r>
      <w:r w:rsidR="00BE1F8B" w:rsidRPr="00033B08">
        <w:t>ộ,</w:t>
      </w:r>
      <w:r w:rsidR="002D661D" w:rsidRPr="00033B08">
        <w:t xml:space="preserve"> </w:t>
      </w:r>
      <w:r w:rsidR="00BE1F8B" w:rsidRPr="00033B08">
        <w:t>ng</w:t>
      </w:r>
      <w:r w:rsidR="00BE1F8B" w:rsidRPr="001E142E">
        <w:t>ành,</w:t>
      </w:r>
      <w:r w:rsidR="002D661D" w:rsidRPr="001E142E">
        <w:t xml:space="preserve"> </w:t>
      </w:r>
      <w:r w:rsidR="00BE1F8B" w:rsidRPr="00033B08">
        <w:t>Ủy</w:t>
      </w:r>
      <w:r w:rsidR="002D661D" w:rsidRPr="00033B08">
        <w:t xml:space="preserve"> </w:t>
      </w:r>
      <w:r w:rsidR="00BE1F8B" w:rsidRPr="00033B08">
        <w:t>ban</w:t>
      </w:r>
      <w:r w:rsidR="002D661D" w:rsidRPr="00033B08">
        <w:t xml:space="preserve"> </w:t>
      </w:r>
      <w:r w:rsidR="00BE1F8B" w:rsidRPr="00033B08">
        <w:t>nh</w:t>
      </w:r>
      <w:r w:rsidR="00BE1F8B" w:rsidRPr="001E142E">
        <w:t>ân</w:t>
      </w:r>
      <w:r w:rsidR="002D661D" w:rsidRPr="001E142E">
        <w:t xml:space="preserve"> </w:t>
      </w:r>
      <w:r w:rsidR="00BE1F8B" w:rsidRPr="001E142E">
        <w:t>dân</w:t>
      </w:r>
      <w:r w:rsidR="002D661D" w:rsidRPr="001E142E">
        <w:t xml:space="preserve"> </w:t>
      </w:r>
      <w:r w:rsidR="00BE1F8B" w:rsidRPr="001E142E">
        <w:t>các</w:t>
      </w:r>
      <w:r w:rsidR="002D661D" w:rsidRPr="001E142E">
        <w:t xml:space="preserve"> </w:t>
      </w:r>
      <w:r w:rsidR="00BE1F8B" w:rsidRPr="001E142E">
        <w:t>c</w:t>
      </w:r>
      <w:r w:rsidR="00BE1F8B" w:rsidRPr="00033B08">
        <w:t>ấp</w:t>
      </w:r>
      <w:r w:rsidR="002D661D" w:rsidRPr="00033B08">
        <w:t xml:space="preserve"> </w:t>
      </w:r>
      <w:r w:rsidR="00BE1F8B" w:rsidRPr="00033B08">
        <w:t>trong</w:t>
      </w:r>
      <w:r w:rsidR="002D661D" w:rsidRPr="00033B08">
        <w:t xml:space="preserve"> </w:t>
      </w:r>
      <w:r w:rsidR="00BE1F8B" w:rsidRPr="00033B08">
        <w:t>x</w:t>
      </w:r>
      <w:r w:rsidR="00BE1F8B" w:rsidRPr="001E142E">
        <w:t>ây</w:t>
      </w:r>
      <w:r w:rsidR="002D661D" w:rsidRPr="001E142E">
        <w:t xml:space="preserve"> </w:t>
      </w:r>
      <w:r w:rsidR="00BE1F8B" w:rsidRPr="001E142E">
        <w:t>d</w:t>
      </w:r>
      <w:r w:rsidR="00BE1F8B" w:rsidRPr="00033B08">
        <w:t>ựng</w:t>
      </w:r>
      <w:r w:rsidR="002D661D" w:rsidRPr="00033B08">
        <w:t xml:space="preserve"> </w:t>
      </w:r>
      <w:r w:rsidR="00BE1F8B" w:rsidRPr="00033B08">
        <w:t>C</w:t>
      </w:r>
      <w:r w:rsidR="00BE1F8B" w:rsidRPr="001E142E">
        <w:t>ông</w:t>
      </w:r>
      <w:r w:rsidR="002D661D" w:rsidRPr="001E142E">
        <w:t xml:space="preserve"> </w:t>
      </w:r>
      <w:r w:rsidR="00BE1F8B" w:rsidRPr="001E142E">
        <w:t>an</w:t>
      </w:r>
      <w:r w:rsidR="002D661D" w:rsidRPr="001E142E">
        <w:t xml:space="preserve"> </w:t>
      </w:r>
      <w:r w:rsidR="00BE1F8B" w:rsidRPr="001E142E">
        <w:t>xã</w:t>
      </w:r>
      <w:r w:rsidR="002D661D" w:rsidRPr="001E142E">
        <w:t xml:space="preserve"> </w:t>
      </w:r>
      <w:r w:rsidR="00BE1F8B" w:rsidRPr="001E142E">
        <w:t>chính</w:t>
      </w:r>
      <w:r w:rsidR="002D661D" w:rsidRPr="001E142E">
        <w:t xml:space="preserve"> </w:t>
      </w:r>
      <w:r w:rsidR="00BE1F8B" w:rsidRPr="001E142E">
        <w:t>quy.”.</w:t>
      </w:r>
    </w:p>
    <w:p w14:paraId="6BD9D3B2"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83" w:name="dc_136"/>
      <w:r w:rsidR="00C51273" w:rsidRPr="00033B08">
        <w:t>Điều</w:t>
      </w:r>
      <w:r w:rsidR="002D661D" w:rsidRPr="00033B08">
        <w:t xml:space="preserve"> </w:t>
      </w:r>
      <w:r w:rsidRPr="00033B08">
        <w:t>3</w:t>
      </w:r>
      <w:bookmarkEnd w:id="283"/>
      <w:r w:rsidR="002D661D" w:rsidRPr="00033B08">
        <w:t xml:space="preserve"> </w:t>
      </w:r>
      <w:r w:rsidRPr="00033B08">
        <w:t>như</w:t>
      </w:r>
      <w:r w:rsidR="002D661D" w:rsidRPr="00033B08">
        <w:t xml:space="preserve"> </w:t>
      </w:r>
      <w:r w:rsidRPr="00033B08">
        <w:t>sau:</w:t>
      </w:r>
    </w:p>
    <w:p w14:paraId="1E9B47F5" w14:textId="77777777" w:rsidR="00BE1F8B" w:rsidRPr="001E142E"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3.</w:t>
      </w:r>
      <w:r w:rsidR="002D661D" w:rsidRPr="00033B08">
        <w:rPr>
          <w:b/>
          <w:bCs/>
        </w:rPr>
        <w:t xml:space="preserve"> </w:t>
      </w:r>
      <w:r w:rsidRPr="00033B08">
        <w:rPr>
          <w:b/>
          <w:bCs/>
        </w:rPr>
        <w:t>Vị</w:t>
      </w:r>
      <w:r w:rsidR="002D661D" w:rsidRPr="00033B08">
        <w:rPr>
          <w:b/>
          <w:bCs/>
        </w:rPr>
        <w:t xml:space="preserve"> </w:t>
      </w:r>
      <w:r w:rsidRPr="00033B08">
        <w:rPr>
          <w:b/>
          <w:bCs/>
        </w:rPr>
        <w:t>tr</w:t>
      </w:r>
      <w:r w:rsidRPr="001E142E">
        <w:rPr>
          <w:b/>
          <w:bCs/>
        </w:rPr>
        <w:t>í</w:t>
      </w:r>
      <w:r w:rsidR="002D661D" w:rsidRPr="001E142E">
        <w:rPr>
          <w:b/>
          <w:bCs/>
        </w:rPr>
        <w:t xml:space="preserve"> </w:t>
      </w:r>
      <w:r w:rsidRPr="001E142E">
        <w:rPr>
          <w:b/>
          <w:bCs/>
        </w:rPr>
        <w:t>c</w:t>
      </w:r>
      <w:r w:rsidRPr="00033B08">
        <w:rPr>
          <w:b/>
          <w:bCs/>
        </w:rPr>
        <w:t>ủa</w:t>
      </w:r>
      <w:r w:rsidR="002D661D" w:rsidRPr="00033B08">
        <w:rPr>
          <w:b/>
          <w:bCs/>
        </w:rPr>
        <w:t xml:space="preserve"> </w:t>
      </w:r>
      <w:r w:rsidRPr="00033B08">
        <w:rPr>
          <w:b/>
          <w:bCs/>
        </w:rPr>
        <w:t>C</w:t>
      </w:r>
      <w:r w:rsidRPr="001E142E">
        <w:rPr>
          <w:b/>
          <w:bCs/>
        </w:rPr>
        <w:t>ông</w:t>
      </w:r>
      <w:r w:rsidR="002D661D" w:rsidRPr="001E142E">
        <w:rPr>
          <w:b/>
          <w:bCs/>
        </w:rPr>
        <w:t xml:space="preserve"> </w:t>
      </w:r>
      <w:r w:rsidRPr="001E142E">
        <w:rPr>
          <w:b/>
          <w:bCs/>
        </w:rPr>
        <w:t>an</w:t>
      </w:r>
      <w:r w:rsidR="002D661D" w:rsidRPr="001E142E">
        <w:rPr>
          <w:b/>
          <w:bCs/>
        </w:rPr>
        <w:t xml:space="preserve"> </w:t>
      </w:r>
      <w:r w:rsidRPr="001E142E">
        <w:rPr>
          <w:b/>
          <w:bCs/>
        </w:rPr>
        <w:t>xã</w:t>
      </w:r>
      <w:r w:rsidR="002D661D" w:rsidRPr="001E142E">
        <w:rPr>
          <w:b/>
          <w:bCs/>
        </w:rPr>
        <w:t xml:space="preserve"> </w:t>
      </w:r>
      <w:r w:rsidRPr="001E142E">
        <w:rPr>
          <w:b/>
          <w:bCs/>
        </w:rPr>
        <w:t>chính</w:t>
      </w:r>
      <w:r w:rsidR="002D661D" w:rsidRPr="001E142E">
        <w:rPr>
          <w:b/>
          <w:bCs/>
        </w:rPr>
        <w:t xml:space="preserve"> </w:t>
      </w:r>
      <w:r w:rsidRPr="001E142E">
        <w:rPr>
          <w:b/>
          <w:bCs/>
        </w:rPr>
        <w:t>quy</w:t>
      </w:r>
    </w:p>
    <w:p w14:paraId="462431E2" w14:textId="77777777" w:rsidR="00BE1F8B" w:rsidRPr="00033B08" w:rsidRDefault="00BE1F8B" w:rsidP="001B0106">
      <w:pPr>
        <w:autoSpaceDE w:val="0"/>
        <w:autoSpaceDN w:val="0"/>
        <w:adjustRightInd w:val="0"/>
        <w:spacing w:before="120"/>
      </w:pPr>
      <w:r w:rsidRPr="001E142E">
        <w:t>Công</w:t>
      </w:r>
      <w:r w:rsidR="002D661D" w:rsidRPr="001E142E">
        <w:t xml:space="preserve"> </w:t>
      </w:r>
      <w:r w:rsidRPr="001E142E">
        <w:t>an</w:t>
      </w:r>
      <w:r w:rsidR="002D661D" w:rsidRPr="001E142E">
        <w:t xml:space="preserve"> </w:t>
      </w:r>
      <w:r w:rsidRPr="001E142E">
        <w:t>xã</w:t>
      </w:r>
      <w:r w:rsidR="002D661D" w:rsidRPr="001E142E">
        <w:t xml:space="preserve"> </w:t>
      </w:r>
      <w:r w:rsidRPr="001E142E">
        <w:t>chính</w:t>
      </w:r>
      <w:r w:rsidR="002D661D" w:rsidRPr="001E142E">
        <w:t xml:space="preserve"> </w:t>
      </w:r>
      <w:r w:rsidRPr="001E142E">
        <w:t>quy</w:t>
      </w:r>
      <w:r w:rsidR="002D661D" w:rsidRPr="001E142E">
        <w:t xml:space="preserve"> </w:t>
      </w:r>
      <w:r w:rsidRPr="001E142E">
        <w:t>là</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cơ</w:t>
      </w:r>
      <w:r w:rsidR="002D661D" w:rsidRPr="00033B08">
        <w:t xml:space="preserve"> </w:t>
      </w:r>
      <w:r w:rsidRPr="00033B08">
        <w:t>sở,</w:t>
      </w:r>
      <w:r w:rsidR="002D661D" w:rsidRPr="00033B08">
        <w:t xml:space="preserve"> </w:t>
      </w:r>
      <w:r w:rsidRPr="00033B08">
        <w:t>bố</w:t>
      </w:r>
      <w:r w:rsidR="002D661D" w:rsidRPr="00033B08">
        <w:t xml:space="preserve"> </w:t>
      </w:r>
      <w:r w:rsidRPr="00033B08">
        <w:t>tr</w:t>
      </w:r>
      <w:r w:rsidRPr="001E142E">
        <w:t>í</w:t>
      </w:r>
      <w:r w:rsidR="002D661D" w:rsidRPr="001E142E">
        <w:t xml:space="preserve"> </w:t>
      </w:r>
      <w:r w:rsidRPr="00033B08">
        <w:t>ở</w:t>
      </w:r>
      <w:r w:rsidR="002D661D" w:rsidRPr="00033B08">
        <w:t xml:space="preserve"> </w:t>
      </w:r>
      <w:r w:rsidRPr="00033B08">
        <w:t>c</w:t>
      </w:r>
      <w:r w:rsidRPr="001E142E">
        <w:t>ác</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xã,</w:t>
      </w:r>
      <w:r w:rsidR="002D661D" w:rsidRPr="001E142E">
        <w:t xml:space="preserve"> </w:t>
      </w:r>
      <w:r w:rsidRPr="001E142E">
        <w:t>đ</w:t>
      </w:r>
      <w:r w:rsidRPr="00033B08">
        <w:t>ặc</w:t>
      </w:r>
      <w:r w:rsidR="002D661D" w:rsidRPr="00033B08">
        <w:t xml:space="preserve"> </w:t>
      </w:r>
      <w:r w:rsidRPr="00033B08">
        <w:t>khu,</w:t>
      </w:r>
      <w:r w:rsidR="002D661D" w:rsidRPr="00033B08">
        <w:t xml:space="preserve"> </w:t>
      </w:r>
      <w:r w:rsidRPr="00033B08">
        <w:t>thuộc</w:t>
      </w:r>
      <w:r w:rsidR="002D661D" w:rsidRPr="00033B08">
        <w:t xml:space="preserve"> </w:t>
      </w:r>
      <w:r w:rsidRPr="00033B08">
        <w:t>hệ</w:t>
      </w:r>
      <w:r w:rsidR="002D661D" w:rsidRPr="00033B08">
        <w:t xml:space="preserve"> </w:t>
      </w:r>
      <w:r w:rsidRPr="00033B08">
        <w:t>thống</w:t>
      </w:r>
      <w:r w:rsidR="002D661D" w:rsidRPr="00033B08">
        <w:t xml:space="preserve"> </w:t>
      </w:r>
      <w:r w:rsidRPr="00033B08">
        <w:t>tổ</w:t>
      </w:r>
      <w:r w:rsidR="002D661D" w:rsidRPr="00033B08">
        <w:t xml:space="preserve"> </w:t>
      </w:r>
      <w:r w:rsidRPr="00033B08">
        <w:t>chức</w:t>
      </w:r>
      <w:r w:rsidR="002D661D" w:rsidRPr="00033B08">
        <w:t xml:space="preserve"> </w:t>
      </w:r>
      <w:r w:rsidRPr="00033B08">
        <w:t>của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làm</w:t>
      </w:r>
      <w:r w:rsidR="002D661D" w:rsidRPr="001E142E">
        <w:t xml:space="preserve"> </w:t>
      </w:r>
      <w:r w:rsidRPr="001E142E">
        <w:t>nòng</w:t>
      </w:r>
      <w:r w:rsidR="002D661D" w:rsidRPr="001E142E">
        <w:t xml:space="preserve"> </w:t>
      </w:r>
      <w:r w:rsidRPr="001E142E">
        <w:t>c</w:t>
      </w:r>
      <w:r w:rsidRPr="00033B08">
        <w:t>ốt</w:t>
      </w:r>
      <w:r w:rsidR="002D661D" w:rsidRPr="00033B08">
        <w:t xml:space="preserve"> </w:t>
      </w:r>
      <w:r w:rsidRPr="00033B08">
        <w:t>trong</w:t>
      </w:r>
      <w:r w:rsidR="002D661D" w:rsidRPr="00033B08">
        <w:t xml:space="preserve"> </w:t>
      </w:r>
      <w:r w:rsidRPr="00033B08">
        <w:t>thực</w:t>
      </w:r>
      <w:r w:rsidR="002D661D" w:rsidRPr="00033B08">
        <w:t xml:space="preserve"> </w:t>
      </w:r>
      <w:r w:rsidRPr="00033B08">
        <w:t>hiện</w:t>
      </w:r>
      <w:r w:rsidR="002D661D" w:rsidRPr="00033B08">
        <w:t xml:space="preserve"> </w:t>
      </w:r>
      <w:r w:rsidRPr="00033B08">
        <w:t>nhiệm</w:t>
      </w:r>
      <w:r w:rsidR="002D661D" w:rsidRPr="00033B08">
        <w:t xml:space="preserve"> </w:t>
      </w:r>
      <w:r w:rsidRPr="00033B08">
        <w:t>vụ</w:t>
      </w:r>
      <w:r w:rsidR="002D661D" w:rsidRPr="00033B08">
        <w:t xml:space="preserve"> </w:t>
      </w:r>
      <w:r w:rsidRPr="00033B08">
        <w:t>bảo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bảo</w:t>
      </w:r>
      <w:r w:rsidR="002D661D" w:rsidRPr="00033B08">
        <w:t xml:space="preserve"> </w:t>
      </w:r>
      <w:r w:rsidRPr="00033B08">
        <w:t>đảm</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đấu</w:t>
      </w:r>
      <w:r w:rsidR="002D661D" w:rsidRPr="00033B08">
        <w:t xml:space="preserve"> </w:t>
      </w:r>
      <w:r w:rsidRPr="00033B08">
        <w:t>tranh</w:t>
      </w:r>
      <w:r w:rsidR="002D661D" w:rsidRPr="00033B08">
        <w:t xml:space="preserve"> </w:t>
      </w:r>
      <w:r w:rsidRPr="00033B08">
        <w:t>ph</w:t>
      </w:r>
      <w:r w:rsidRPr="001E142E">
        <w:t>òng</w:t>
      </w:r>
      <w:r w:rsidR="002D661D" w:rsidRPr="001E142E">
        <w:t xml:space="preserve"> </w:t>
      </w:r>
      <w:r w:rsidRPr="001E142E">
        <w:t>ch</w:t>
      </w:r>
      <w:r w:rsidRPr="00033B08">
        <w:t>ống</w:t>
      </w:r>
      <w:r w:rsidR="002D661D" w:rsidRPr="00033B08">
        <w:t xml:space="preserve"> </w:t>
      </w:r>
      <w:r w:rsidRPr="00033B08">
        <w:t>tội</w:t>
      </w:r>
      <w:r w:rsidR="002D661D" w:rsidRPr="00033B08">
        <w:t xml:space="preserve"> </w:t>
      </w:r>
      <w:r w:rsidRPr="00033B08">
        <w:t>phạm</w:t>
      </w:r>
      <w:r w:rsidR="002D661D" w:rsidRPr="00033B08">
        <w:t xml:space="preserve"> </w:t>
      </w:r>
      <w:r w:rsidRPr="00033B08">
        <w:t>v</w:t>
      </w:r>
      <w:r w:rsidRPr="001E142E">
        <w:t>à</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an</w:t>
      </w:r>
      <w:r w:rsidR="002D661D" w:rsidRPr="00033B08">
        <w:t xml:space="preserve"> </w:t>
      </w:r>
      <w:r w:rsidRPr="00033B08">
        <w:t>ninh</w:t>
      </w:r>
      <w:r w:rsidR="002D661D" w:rsidRPr="00033B08">
        <w:t xml:space="preserve"> </w:t>
      </w:r>
      <w:r w:rsidRPr="00033B08">
        <w:t>quốc</w:t>
      </w:r>
      <w:r w:rsidR="002D661D" w:rsidRPr="00033B08">
        <w:t xml:space="preserve"> </w:t>
      </w:r>
      <w:r w:rsidRPr="00033B08">
        <w:t>gia,</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phong</w:t>
      </w:r>
      <w:r w:rsidR="002D661D" w:rsidRPr="00033B08">
        <w:t xml:space="preserve"> </w:t>
      </w:r>
      <w:r w:rsidRPr="00033B08">
        <w:t>tr</w:t>
      </w:r>
      <w:r w:rsidRPr="001E142E">
        <w:t>ào</w:t>
      </w:r>
      <w:r w:rsidR="002D661D" w:rsidRPr="001E142E">
        <w:t xml:space="preserve"> </w:t>
      </w:r>
      <w:r w:rsidRPr="001E142E">
        <w:t>toàn</w:t>
      </w:r>
      <w:r w:rsidR="002D661D" w:rsidRPr="001E142E">
        <w:t xml:space="preserve"> </w:t>
      </w:r>
      <w:r w:rsidRPr="001E142E">
        <w:t>dân</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Tổ</w:t>
      </w:r>
      <w:r w:rsidR="002D661D" w:rsidRPr="00033B08">
        <w:t xml:space="preserve"> </w:t>
      </w:r>
      <w:r w:rsidRPr="00033B08">
        <w:t>quốc</w:t>
      </w:r>
      <w:r w:rsidR="002D661D" w:rsidRPr="00033B08">
        <w:t xml:space="preserve"> </w:t>
      </w:r>
      <w:r w:rsidRPr="00033B08">
        <w:t>ở</w:t>
      </w:r>
      <w:r w:rsidR="002D661D" w:rsidRPr="00033B08">
        <w:t xml:space="preserve"> </w:t>
      </w:r>
      <w:r w:rsidRPr="00033B08">
        <w:t>địa</w:t>
      </w:r>
      <w:r w:rsidR="002D661D" w:rsidRPr="00033B08">
        <w:t xml:space="preserve"> </w:t>
      </w:r>
      <w:r w:rsidRPr="00033B08">
        <w:t>b</w:t>
      </w:r>
      <w:r w:rsidRPr="001E142E">
        <w:t>àn</w:t>
      </w:r>
      <w:r w:rsidR="002D661D" w:rsidRPr="001E142E">
        <w:t xml:space="preserve"> </w:t>
      </w:r>
      <w:r w:rsidRPr="001E142E">
        <w:t>xã,</w:t>
      </w:r>
      <w:r w:rsidR="002D661D" w:rsidRPr="001E142E">
        <w:t xml:space="preserve"> </w:t>
      </w:r>
      <w:r w:rsidRPr="001E142E">
        <w:t>đ</w:t>
      </w:r>
      <w:r w:rsidRPr="00033B08">
        <w:t>ặc</w:t>
      </w:r>
      <w:r w:rsidR="002D661D" w:rsidRPr="00033B08">
        <w:t xml:space="preserve"> </w:t>
      </w:r>
      <w:r w:rsidRPr="00033B08">
        <w:t>khu.”.</w:t>
      </w:r>
    </w:p>
    <w:p w14:paraId="759A878F"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bookmarkStart w:id="284" w:name="dc_137"/>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5</w:t>
      </w:r>
      <w:bookmarkEnd w:id="284"/>
      <w:r w:rsidR="002D661D" w:rsidRPr="00033B08">
        <w:t xml:space="preserve"> </w:t>
      </w:r>
      <w:r w:rsidRPr="00033B08">
        <w:t>như</w:t>
      </w:r>
      <w:r w:rsidR="002D661D" w:rsidRPr="00033B08">
        <w:t xml:space="preserve"> </w:t>
      </w:r>
      <w:r w:rsidRPr="00033B08">
        <w:t>sau:</w:t>
      </w:r>
    </w:p>
    <w:p w14:paraId="444F7EB2"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Trư</w:t>
      </w:r>
      <w:r w:rsidRPr="00033B08">
        <w:t>ởng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xã</w:t>
      </w:r>
      <w:r w:rsidR="002D661D" w:rsidRPr="001E142E">
        <w:t xml:space="preserve"> </w:t>
      </w:r>
      <w:r w:rsidRPr="001E142E">
        <w:t>ch</w:t>
      </w:r>
      <w:r w:rsidRPr="00033B08">
        <w:t>ịu</w:t>
      </w:r>
      <w:r w:rsidR="002D661D" w:rsidRPr="00033B08">
        <w:t xml:space="preserve"> </w:t>
      </w:r>
      <w:r w:rsidRPr="00033B08">
        <w:t>sự</w:t>
      </w:r>
      <w:r w:rsidR="002D661D" w:rsidRPr="00033B08">
        <w:t xml:space="preserve"> </w:t>
      </w:r>
      <w:r w:rsidRPr="00033B08">
        <w:t>chỉ</w:t>
      </w:r>
      <w:r w:rsidR="002D661D" w:rsidRPr="00033B08">
        <w:t xml:space="preserve"> </w:t>
      </w:r>
      <w:r w:rsidRPr="00033B08">
        <w:t>huy,</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tr</w:t>
      </w:r>
      <w:r w:rsidRPr="00033B08">
        <w:t>ực</w:t>
      </w:r>
      <w:r w:rsidR="002D661D" w:rsidRPr="00033B08">
        <w:t xml:space="preserve"> </w:t>
      </w:r>
      <w:r w:rsidRPr="00033B08">
        <w:t>tiếp</w:t>
      </w:r>
      <w:r w:rsidR="002D661D" w:rsidRPr="00033B08">
        <w:t xml:space="preserve"> </w:t>
      </w:r>
      <w:r w:rsidRPr="00033B08">
        <w:t>của</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về</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trật</w:t>
      </w:r>
      <w:r w:rsidR="002D661D" w:rsidRPr="00033B08">
        <w:t xml:space="preserve"> </w:t>
      </w:r>
      <w:r w:rsidRPr="00033B08">
        <w:t>tự</w:t>
      </w:r>
      <w:r w:rsidR="002D661D" w:rsidRPr="00033B08">
        <w:t xml:space="preserve"> </w:t>
      </w:r>
      <w:r w:rsidRPr="00033B08">
        <w:t>v</w:t>
      </w:r>
      <w:r w:rsidRPr="001E142E">
        <w:t>à</w:t>
      </w:r>
      <w:r w:rsidR="002D661D" w:rsidRPr="001E142E">
        <w:t xml:space="preserve"> </w:t>
      </w:r>
      <w:r w:rsidRPr="001E142E">
        <w:t>xây</w:t>
      </w:r>
      <w:r w:rsidR="002D661D" w:rsidRPr="001E142E">
        <w:t xml:space="preserve"> </w:t>
      </w:r>
      <w:r w:rsidRPr="001E142E">
        <w:t>d</w:t>
      </w:r>
      <w:r w:rsidRPr="00033B08">
        <w:t>ựng</w:t>
      </w:r>
      <w:r w:rsidR="002D661D" w:rsidRPr="00033B08">
        <w:t xml:space="preserve"> </w:t>
      </w:r>
      <w:r w:rsidRPr="00033B08">
        <w:t>lực</w:t>
      </w:r>
      <w:r w:rsidR="002D661D" w:rsidRPr="00033B08">
        <w:t xml:space="preserve"> </w:t>
      </w:r>
      <w:r w:rsidRPr="00033B08">
        <w:t>lượng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xã.”.</w:t>
      </w:r>
    </w:p>
    <w:p w14:paraId="38BC5558"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bookmarkStart w:id="285" w:name="dc_138"/>
      <w:r w:rsidR="00C51273" w:rsidRPr="00033B08">
        <w:t>Điều</w:t>
      </w:r>
      <w:r w:rsidR="002D661D" w:rsidRPr="00033B08">
        <w:t xml:space="preserve"> </w:t>
      </w:r>
      <w:r w:rsidRPr="00033B08">
        <w:t>6</w:t>
      </w:r>
      <w:bookmarkEnd w:id="285"/>
      <w:r w:rsidRPr="00033B08">
        <w:t>.</w:t>
      </w:r>
    </w:p>
    <w:p w14:paraId="2C22F347" w14:textId="77777777" w:rsidR="00BE1F8B" w:rsidRPr="001E142E" w:rsidRDefault="00C51273" w:rsidP="001B0106">
      <w:pPr>
        <w:autoSpaceDE w:val="0"/>
        <w:autoSpaceDN w:val="0"/>
        <w:adjustRightInd w:val="0"/>
        <w:spacing w:before="120"/>
      </w:pPr>
      <w:bookmarkStart w:id="286" w:name="dieu_20"/>
      <w:r w:rsidRPr="001E142E">
        <w:rPr>
          <w:b/>
          <w:bCs/>
        </w:rPr>
        <w:t>Điều</w:t>
      </w:r>
      <w:r w:rsidR="00077C96" w:rsidRPr="001E142E">
        <w:rPr>
          <w:b/>
          <w:bCs/>
        </w:rPr>
        <w:t xml:space="preserve"> 20. Sửa đổi, bổ sung một số </w:t>
      </w:r>
      <w:r w:rsidRPr="001E142E">
        <w:rPr>
          <w:b/>
          <w:bCs/>
        </w:rPr>
        <w:t>điều</w:t>
      </w:r>
      <w:r w:rsidR="00077C96" w:rsidRPr="001E142E">
        <w:rPr>
          <w:b/>
          <w:bCs/>
        </w:rPr>
        <w:t xml:space="preserve"> của Nghị định số 116</w:t>
      </w:r>
      <w:r w:rsidR="00901126" w:rsidRPr="001E142E">
        <w:rPr>
          <w:b/>
          <w:bCs/>
        </w:rPr>
        <w:t>/</w:t>
      </w:r>
      <w:r w:rsidR="00077C96" w:rsidRPr="001E142E">
        <w:rPr>
          <w:b/>
          <w:bCs/>
        </w:rPr>
        <w:t>2021</w:t>
      </w:r>
      <w:r w:rsidR="00901126" w:rsidRPr="001E142E">
        <w:rPr>
          <w:b/>
          <w:bCs/>
        </w:rPr>
        <w:t>/</w:t>
      </w:r>
      <w:r w:rsidR="00077C96" w:rsidRPr="001E142E">
        <w:rPr>
          <w:b/>
          <w:bCs/>
        </w:rPr>
        <w:t xml:space="preserve">NĐ-CP ngày 21 tháng 12 năm 2021 của Chính phủ quy định chi tiết một số </w:t>
      </w:r>
      <w:r w:rsidRPr="001E142E">
        <w:rPr>
          <w:b/>
          <w:bCs/>
        </w:rPr>
        <w:t>điều</w:t>
      </w:r>
      <w:r w:rsidR="00077C96" w:rsidRPr="001E142E">
        <w:rPr>
          <w:b/>
          <w:bCs/>
        </w:rPr>
        <w:t xml:space="preserve"> của </w:t>
      </w:r>
      <w:r w:rsidR="00901126" w:rsidRPr="001E142E">
        <w:rPr>
          <w:b/>
          <w:bCs/>
        </w:rPr>
        <w:t>Luật</w:t>
      </w:r>
      <w:r w:rsidR="00077C96" w:rsidRPr="001E142E">
        <w:rPr>
          <w:b/>
          <w:bCs/>
        </w:rPr>
        <w:t xml:space="preserve"> Phòng, chống ma túy, </w:t>
      </w:r>
      <w:r w:rsidR="00901126" w:rsidRPr="001E142E">
        <w:rPr>
          <w:b/>
          <w:bCs/>
        </w:rPr>
        <w:t>Luật</w:t>
      </w:r>
      <w:r w:rsidR="00077C96" w:rsidRPr="001E142E">
        <w:rPr>
          <w:b/>
          <w:bCs/>
        </w:rPr>
        <w:t xml:space="preserve"> Xử lý vi phạm hành chính về cai nghiện ma túy và quản lý sau cai nghiện ma túy</w:t>
      </w:r>
      <w:bookmarkEnd w:id="286"/>
    </w:p>
    <w:p w14:paraId="53DBAA42" w14:textId="77777777" w:rsidR="00BE1F8B" w:rsidRPr="00033B08" w:rsidRDefault="00BE1F8B" w:rsidP="001B0106">
      <w:pPr>
        <w:autoSpaceDE w:val="0"/>
        <w:autoSpaceDN w:val="0"/>
        <w:adjustRightInd w:val="0"/>
        <w:spacing w:before="120"/>
      </w:pPr>
      <w:bookmarkStart w:id="287" w:name="khoan_1_20"/>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87"/>
      <w:r w:rsidR="002D661D" w:rsidRPr="00033B08">
        <w:t xml:space="preserve"> </w:t>
      </w:r>
      <w:bookmarkStart w:id="288" w:name="dc_139"/>
      <w:r w:rsidR="00C51273" w:rsidRPr="00033B08">
        <w:t>khoản</w:t>
      </w:r>
      <w:r w:rsidR="002D661D" w:rsidRPr="00033B08">
        <w:t xml:space="preserve"> </w:t>
      </w:r>
      <w:r w:rsidRPr="00033B08">
        <w:t>8</w:t>
      </w:r>
      <w:r w:rsidR="002D661D" w:rsidRPr="00033B08">
        <w:t xml:space="preserve"> </w:t>
      </w:r>
      <w:r w:rsidR="00C51273" w:rsidRPr="00033B08">
        <w:t>Điều</w:t>
      </w:r>
      <w:r w:rsidR="002D661D" w:rsidRPr="00033B08">
        <w:t xml:space="preserve"> </w:t>
      </w:r>
      <w:r w:rsidRPr="00033B08">
        <w:t>3</w:t>
      </w:r>
      <w:bookmarkEnd w:id="288"/>
      <w:r w:rsidR="002D661D" w:rsidRPr="00033B08">
        <w:t xml:space="preserve"> </w:t>
      </w:r>
      <w:bookmarkStart w:id="289" w:name="khoan_1_20_name"/>
      <w:r w:rsidRPr="00033B08">
        <w:t>như</w:t>
      </w:r>
      <w:r w:rsidR="002D661D" w:rsidRPr="00033B08">
        <w:t xml:space="preserve"> </w:t>
      </w:r>
      <w:r w:rsidRPr="00033B08">
        <w:t>sau:</w:t>
      </w:r>
      <w:bookmarkEnd w:id="289"/>
    </w:p>
    <w:p w14:paraId="2D1F7A0C" w14:textId="77777777" w:rsidR="00BE1F8B" w:rsidRPr="001E142E" w:rsidRDefault="00BE1F8B" w:rsidP="001B0106">
      <w:pPr>
        <w:autoSpaceDE w:val="0"/>
        <w:autoSpaceDN w:val="0"/>
        <w:adjustRightInd w:val="0"/>
        <w:spacing w:before="120"/>
      </w:pPr>
      <w:r w:rsidRPr="001E142E">
        <w:lastRenderedPageBreak/>
        <w:t>“8.</w:t>
      </w:r>
      <w:r w:rsidR="002D661D" w:rsidRPr="001E142E">
        <w:t xml:space="preserve"> </w:t>
      </w:r>
      <w:r w:rsidRPr="001E142E">
        <w:t>L</w:t>
      </w:r>
      <w:r w:rsidRPr="00033B08">
        <w:t>ập</w:t>
      </w:r>
      <w:r w:rsidR="002D661D" w:rsidRPr="00033B08">
        <w:t xml:space="preserve"> </w:t>
      </w:r>
      <w:r w:rsidRPr="00033B08">
        <w:t>c</w:t>
      </w:r>
      <w:r w:rsidRPr="001E142E">
        <w:t>ông</w:t>
      </w:r>
      <w:r w:rsidR="002D661D" w:rsidRPr="001E142E">
        <w:t xml:space="preserve"> </w:t>
      </w:r>
      <w:r w:rsidRPr="001E142E">
        <w:t>là</w:t>
      </w:r>
      <w:r w:rsidR="002D661D" w:rsidRPr="001E142E">
        <w:t xml:space="preserve"> </w:t>
      </w:r>
      <w:r w:rsidRPr="001E142E">
        <w:t>hành</w:t>
      </w:r>
      <w:r w:rsidR="002D661D" w:rsidRPr="001E142E">
        <w:t xml:space="preserve"> </w:t>
      </w:r>
      <w:r w:rsidRPr="001E142E">
        <w:t>vi</w:t>
      </w:r>
      <w:r w:rsidR="002D661D" w:rsidRPr="001E142E">
        <w:t xml:space="preserve"> </w:t>
      </w:r>
      <w:r w:rsidRPr="001E142E">
        <w:t>c</w:t>
      </w:r>
      <w:r w:rsidRPr="00033B08">
        <w:t>ủa</w:t>
      </w:r>
      <w:r w:rsidR="002D661D" w:rsidRPr="00033B08">
        <w:t xml:space="preserve"> </w:t>
      </w:r>
      <w:r w:rsidRPr="00033B08">
        <w:t>người</w:t>
      </w:r>
      <w:r w:rsidR="002D661D" w:rsidRPr="00033B08">
        <w:t xml:space="preserve"> </w:t>
      </w:r>
      <w:r w:rsidRPr="00033B08">
        <w:t>đang</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đã</w:t>
      </w:r>
      <w:r w:rsidR="002D661D" w:rsidRPr="001E142E">
        <w:t xml:space="preserve"> </w:t>
      </w:r>
      <w:r w:rsidRPr="001E142E">
        <w:t>dũng</w:t>
      </w:r>
      <w:r w:rsidR="002D661D" w:rsidRPr="001E142E">
        <w:t xml:space="preserve"> </w:t>
      </w:r>
      <w:r w:rsidRPr="001E142E">
        <w:t>c</w:t>
      </w:r>
      <w:r w:rsidRPr="00033B08">
        <w:t>ảm</w:t>
      </w:r>
      <w:r w:rsidR="002D661D" w:rsidRPr="00033B08">
        <w:t xml:space="preserve"> </w:t>
      </w:r>
      <w:r w:rsidRPr="00033B08">
        <w:t>cứu</w:t>
      </w:r>
      <w:r w:rsidR="002D661D" w:rsidRPr="00033B08">
        <w:t xml:space="preserve"> </w:t>
      </w:r>
      <w:r w:rsidRPr="00033B08">
        <w:t>người,</w:t>
      </w:r>
      <w:r w:rsidR="002D661D" w:rsidRPr="00033B08">
        <w:t xml:space="preserve"> </w:t>
      </w:r>
      <w:r w:rsidRPr="00033B08">
        <w:t>cứu</w:t>
      </w:r>
      <w:r w:rsidR="002D661D" w:rsidRPr="00033B08">
        <w:t xml:space="preserve"> </w:t>
      </w:r>
      <w:r w:rsidRPr="00033B08">
        <w:t>được</w:t>
      </w:r>
      <w:r w:rsidR="002D661D" w:rsidRPr="00033B08">
        <w:t xml:space="preserve"> </w:t>
      </w:r>
      <w:r w:rsidRPr="00033B08">
        <w:t>t</w:t>
      </w:r>
      <w:r w:rsidRPr="001E142E">
        <w:t>ài</w:t>
      </w:r>
      <w:r w:rsidR="002D661D" w:rsidRPr="001E142E">
        <w:t xml:space="preserve"> </w:t>
      </w:r>
      <w:r w:rsidRPr="001E142E">
        <w:t>s</w:t>
      </w:r>
      <w:r w:rsidRPr="00033B08">
        <w:t>ản</w:t>
      </w:r>
      <w:r w:rsidR="002D661D" w:rsidRPr="00033B08">
        <w:t xml:space="preserve"> </w:t>
      </w:r>
      <w:r w:rsidRPr="00033B08">
        <w:t>của</w:t>
      </w:r>
      <w:r w:rsidR="002D661D" w:rsidRPr="00033B08">
        <w:t xml:space="preserve"> </w:t>
      </w:r>
      <w:r w:rsidRPr="00033B08">
        <w:t>Nh</w:t>
      </w:r>
      <w:r w:rsidRPr="001E142E">
        <w:t>à</w:t>
      </w:r>
      <w:r w:rsidR="002D661D" w:rsidRPr="001E142E">
        <w:t xml:space="preserve"> </w:t>
      </w:r>
      <w:r w:rsidRPr="001E142E">
        <w:t>nư</w:t>
      </w:r>
      <w:r w:rsidRPr="00033B08">
        <w:t>ớc,</w:t>
      </w:r>
      <w:r w:rsidR="002D661D" w:rsidRPr="00033B08">
        <w:t xml:space="preserve"> </w:t>
      </w:r>
      <w:r w:rsidRPr="00033B08">
        <w:t>của</w:t>
      </w:r>
      <w:r w:rsidR="002D661D" w:rsidRPr="00033B08">
        <w:t xml:space="preserve"> </w:t>
      </w:r>
      <w:r w:rsidRPr="00033B08">
        <w:t>tập</w:t>
      </w:r>
      <w:r w:rsidR="002D661D" w:rsidRPr="00033B08">
        <w:t xml:space="preserve"> </w:t>
      </w:r>
      <w:r w:rsidRPr="00033B08">
        <w:t>thể</w:t>
      </w:r>
      <w:r w:rsidR="002D661D" w:rsidRPr="00033B08">
        <w:t xml:space="preserve"> </w:t>
      </w:r>
      <w:r w:rsidRPr="00033B08">
        <w:t>hoặc</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kh</w:t>
      </w:r>
      <w:r w:rsidRPr="001E142E">
        <w:t>ác;</w:t>
      </w:r>
      <w:r w:rsidR="002D661D" w:rsidRPr="001E142E">
        <w:t xml:space="preserve"> </w:t>
      </w:r>
      <w:r w:rsidRPr="001E142E">
        <w:t>có</w:t>
      </w:r>
      <w:r w:rsidR="002D661D" w:rsidRPr="001E142E">
        <w:t xml:space="preserve"> </w:t>
      </w:r>
      <w:r w:rsidRPr="001E142E">
        <w:t>sáng</w:t>
      </w:r>
      <w:r w:rsidR="002D661D" w:rsidRPr="001E142E">
        <w:t xml:space="preserve"> </w:t>
      </w:r>
      <w:r w:rsidRPr="001E142E">
        <w:t>ki</w:t>
      </w:r>
      <w:r w:rsidRPr="00033B08">
        <w:t>ến</w:t>
      </w:r>
      <w:r w:rsidR="002D661D" w:rsidRPr="00033B08">
        <w:t xml:space="preserve"> </w:t>
      </w:r>
      <w:r w:rsidRPr="00033B08">
        <w:t>cải</w:t>
      </w:r>
      <w:r w:rsidR="002D661D" w:rsidRPr="00033B08">
        <w:t xml:space="preserve"> </w:t>
      </w:r>
      <w:r w:rsidRPr="00033B08">
        <w:t>tiến</w:t>
      </w:r>
      <w:r w:rsidR="002D661D" w:rsidRPr="00033B08">
        <w:t xml:space="preserve"> </w:t>
      </w:r>
      <w:r w:rsidRPr="00033B08">
        <w:t>kỹ</w:t>
      </w:r>
      <w:r w:rsidR="002D661D" w:rsidRPr="00033B08">
        <w:t xml:space="preserve"> </w:t>
      </w:r>
      <w:r w:rsidRPr="00033B08">
        <w:t>thuật</w:t>
      </w:r>
      <w:r w:rsidR="002D661D" w:rsidRPr="00033B08">
        <w:t xml:space="preserve"> </w:t>
      </w:r>
      <w:r w:rsidRPr="00033B08">
        <w:t>c</w:t>
      </w:r>
      <w:r w:rsidRPr="001E142E">
        <w:t>ó</w:t>
      </w:r>
      <w:r w:rsidR="002D661D" w:rsidRPr="001E142E">
        <w:t xml:space="preserve"> </w:t>
      </w:r>
      <w:r w:rsidRPr="001E142E">
        <w:t>giá</w:t>
      </w:r>
      <w:r w:rsidR="002D661D" w:rsidRPr="001E142E">
        <w:t xml:space="preserve"> </w:t>
      </w:r>
      <w:r w:rsidRPr="001E142E">
        <w:t>tr</w:t>
      </w:r>
      <w:r w:rsidRPr="00033B08">
        <w:t>ị</w:t>
      </w:r>
      <w:r w:rsidR="002D661D" w:rsidRPr="00033B08">
        <w:t xml:space="preserve"> </w:t>
      </w:r>
      <w:r w:rsidRPr="00033B08">
        <w:t>trong</w:t>
      </w:r>
      <w:r w:rsidR="002D661D" w:rsidRPr="00033B08">
        <w:t xml:space="preserve"> </w:t>
      </w:r>
      <w:r w:rsidRPr="00033B08">
        <w:t>lao</w:t>
      </w:r>
      <w:r w:rsidR="002D661D" w:rsidRPr="00033B08">
        <w:t xml:space="preserve"> </w:t>
      </w:r>
      <w:r w:rsidRPr="00033B08">
        <w:t>động,</w:t>
      </w:r>
      <w:r w:rsidR="002D661D" w:rsidRPr="00033B08">
        <w:t xml:space="preserve"> </w:t>
      </w:r>
      <w:r w:rsidRPr="00033B08">
        <w:t>sản</w:t>
      </w:r>
      <w:r w:rsidR="002D661D" w:rsidRPr="00033B08">
        <w:t xml:space="preserve"> </w:t>
      </w:r>
      <w:r w:rsidRPr="00033B08">
        <w:t>xuất,</w:t>
      </w:r>
      <w:r w:rsidR="002D661D" w:rsidRPr="00033B08">
        <w:t xml:space="preserve"> </w:t>
      </w:r>
      <w:r w:rsidRPr="00033B08">
        <w:t>được</w:t>
      </w:r>
      <w:r w:rsidR="002D661D" w:rsidRPr="00033B08">
        <w:t xml:space="preserve"> </w:t>
      </w:r>
      <w:r w:rsidRPr="00033B08">
        <w:t>cơ</w:t>
      </w:r>
      <w:r w:rsidR="002D661D" w:rsidRPr="00033B08">
        <w:t xml:space="preserve"> </w:t>
      </w:r>
      <w:r w:rsidRPr="00033B08">
        <w:t>quan</w:t>
      </w:r>
      <w:r w:rsidR="002D661D" w:rsidRPr="00033B08">
        <w:t xml:space="preserve"> </w:t>
      </w:r>
      <w:r w:rsidRPr="00033B08">
        <w:t>chức</w:t>
      </w:r>
      <w:r w:rsidR="002D661D" w:rsidRPr="00033B08">
        <w:t xml:space="preserve"> </w:t>
      </w:r>
      <w:r w:rsidRPr="00033B08">
        <w:t>năng</w:t>
      </w:r>
      <w:r w:rsidR="002D661D" w:rsidRPr="00033B08">
        <w:t xml:space="preserve"> </w:t>
      </w:r>
      <w:r w:rsidRPr="00033B08">
        <w:t>từ</w:t>
      </w:r>
      <w:r w:rsidR="002D661D" w:rsidRPr="00033B08">
        <w:t xml:space="preserve"> </w:t>
      </w:r>
      <w:r w:rsidRPr="00033B08">
        <w:t>cấp</w:t>
      </w:r>
      <w:r w:rsidR="002D661D" w:rsidRPr="00033B08">
        <w:t xml:space="preserve"> </w:t>
      </w:r>
      <w:r w:rsidRPr="00033B08">
        <w:t>tỉnh</w:t>
      </w:r>
      <w:r w:rsidR="002D661D" w:rsidRPr="00033B08">
        <w:t xml:space="preserve"> </w:t>
      </w:r>
      <w:r w:rsidRPr="00033B08">
        <w:t>trở</w:t>
      </w:r>
      <w:r w:rsidR="002D661D" w:rsidRPr="00033B08">
        <w:t xml:space="preserve"> </w:t>
      </w:r>
      <w:r w:rsidRPr="00033B08">
        <w:t>l</w:t>
      </w:r>
      <w:r w:rsidRPr="001E142E">
        <w:t>ên</w:t>
      </w:r>
      <w:r w:rsidR="002D661D" w:rsidRPr="001E142E">
        <w:t xml:space="preserve"> </w:t>
      </w:r>
      <w:r w:rsidRPr="001E142E">
        <w:t>công</w:t>
      </w:r>
      <w:r w:rsidR="002D661D" w:rsidRPr="001E142E">
        <w:t xml:space="preserve"> </w:t>
      </w:r>
      <w:r w:rsidRPr="001E142E">
        <w:t>nh</w:t>
      </w:r>
      <w:r w:rsidRPr="00033B08">
        <w:t>ận;</w:t>
      </w:r>
      <w:r w:rsidR="002D661D" w:rsidRPr="00033B08">
        <w:t xml:space="preserve"> </w:t>
      </w:r>
      <w:r w:rsidRPr="00033B08">
        <w:t>c</w:t>
      </w:r>
      <w:r w:rsidRPr="001E142E">
        <w:t>ó</w:t>
      </w:r>
      <w:r w:rsidR="002D661D" w:rsidRPr="001E142E">
        <w:t xml:space="preserve"> </w:t>
      </w:r>
      <w:r w:rsidRPr="001E142E">
        <w:t>thành</w:t>
      </w:r>
      <w:r w:rsidR="002D661D" w:rsidRPr="001E142E">
        <w:t xml:space="preserve"> </w:t>
      </w:r>
      <w:r w:rsidRPr="001E142E">
        <w:t>tích</w:t>
      </w:r>
      <w:r w:rsidR="002D661D" w:rsidRPr="001E142E">
        <w:t xml:space="preserve"> </w:t>
      </w:r>
      <w:r w:rsidRPr="001E142E">
        <w:t>đ</w:t>
      </w:r>
      <w:r w:rsidRPr="00033B08">
        <w:t>ặc</w:t>
      </w:r>
      <w:r w:rsidR="002D661D" w:rsidRPr="00033B08">
        <w:t xml:space="preserve"> </w:t>
      </w:r>
      <w:r w:rsidRPr="00033B08">
        <w:t>biệt</w:t>
      </w:r>
      <w:r w:rsidR="002D661D" w:rsidRPr="00033B08">
        <w:t xml:space="preserve"> </w:t>
      </w:r>
      <w:r w:rsidRPr="00033B08">
        <w:t>xuất</w:t>
      </w:r>
      <w:r w:rsidR="002D661D" w:rsidRPr="00033B08">
        <w:t xml:space="preserve"> </w:t>
      </w:r>
      <w:r w:rsidRPr="00033B08">
        <w:t>sắc</w:t>
      </w:r>
      <w:r w:rsidR="002D661D" w:rsidRPr="00033B08">
        <w:t xml:space="preserve"> </w:t>
      </w:r>
      <w:r w:rsidRPr="00033B08">
        <w:t>trong</w:t>
      </w:r>
      <w:r w:rsidR="002D661D" w:rsidRPr="00033B08">
        <w:t xml:space="preserve"> </w:t>
      </w:r>
      <w:r w:rsidRPr="00033B08">
        <w:t>phong</w:t>
      </w:r>
      <w:r w:rsidR="002D661D" w:rsidRPr="00033B08">
        <w:t xml:space="preserve"> </w:t>
      </w:r>
      <w:r w:rsidRPr="00033B08">
        <w:t>tr</w:t>
      </w:r>
      <w:r w:rsidRPr="001E142E">
        <w:t>ào</w:t>
      </w:r>
      <w:r w:rsidR="002D661D" w:rsidRPr="001E142E">
        <w:t xml:space="preserve"> </w:t>
      </w:r>
      <w:r w:rsidRPr="001E142E">
        <w:t>Toàn</w:t>
      </w:r>
      <w:r w:rsidR="002D661D" w:rsidRPr="001E142E">
        <w:t xml:space="preserve"> </w:t>
      </w:r>
      <w:r w:rsidRPr="001E142E">
        <w:t>dân</w:t>
      </w:r>
      <w:r w:rsidR="002D661D" w:rsidRPr="001E142E">
        <w:t xml:space="preserve"> </w:t>
      </w:r>
      <w:r w:rsidRPr="001E142E">
        <w:t>b</w:t>
      </w:r>
      <w:r w:rsidRPr="00033B08">
        <w:t>ảo</w:t>
      </w:r>
      <w:r w:rsidR="002D661D" w:rsidRPr="00033B08">
        <w:t xml:space="preserve"> </w:t>
      </w:r>
      <w:r w:rsidRPr="00033B08">
        <w:t>vệ</w:t>
      </w:r>
      <w:r w:rsidR="002D661D" w:rsidRPr="00033B08">
        <w:t xml:space="preserve"> </w:t>
      </w:r>
      <w:r w:rsidRPr="00033B08">
        <w:t>an</w:t>
      </w:r>
      <w:r w:rsidR="002D661D" w:rsidRPr="00033B08">
        <w:t xml:space="preserve"> </w:t>
      </w:r>
      <w:r w:rsidRPr="00033B08">
        <w:t>ninh</w:t>
      </w:r>
      <w:r w:rsidR="002D661D" w:rsidRPr="00033B08">
        <w:t xml:space="preserve"> </w:t>
      </w:r>
      <w:r w:rsidRPr="00033B08">
        <w:t>tổ</w:t>
      </w:r>
      <w:r w:rsidR="002D661D" w:rsidRPr="00033B08">
        <w:t xml:space="preserve"> </w:t>
      </w:r>
      <w:r w:rsidRPr="00033B08">
        <w:t>quốc</w:t>
      </w:r>
      <w:r w:rsidR="002D661D" w:rsidRPr="00033B08">
        <w:t xml:space="preserve"> </w:t>
      </w:r>
      <w:r w:rsidRPr="00033B08">
        <w:t>v</w:t>
      </w:r>
      <w:r w:rsidRPr="001E142E">
        <w:t>à</w:t>
      </w:r>
      <w:r w:rsidR="002D661D" w:rsidRPr="001E142E">
        <w:t xml:space="preserve"> </w:t>
      </w:r>
      <w:r w:rsidRPr="001E142E">
        <w:t>đư</w:t>
      </w:r>
      <w:r w:rsidRPr="00033B08">
        <w:t>ợc</w:t>
      </w:r>
      <w:r w:rsidR="002D661D" w:rsidRPr="00033B08">
        <w:t xml:space="preserve"> </w:t>
      </w:r>
      <w:r w:rsidRPr="00033B08">
        <w:t>tặng</w:t>
      </w:r>
      <w:r w:rsidR="002D661D" w:rsidRPr="00033B08">
        <w:t xml:space="preserve"> </w:t>
      </w:r>
      <w:r w:rsidRPr="00033B08">
        <w:t>giấy</w:t>
      </w:r>
      <w:r w:rsidR="002D661D" w:rsidRPr="00033B08">
        <w:t xml:space="preserve"> </w:t>
      </w:r>
      <w:r w:rsidRPr="00033B08">
        <w:t>khen</w:t>
      </w:r>
      <w:r w:rsidR="002D661D" w:rsidRPr="00033B08">
        <w:t xml:space="preserve"> </w:t>
      </w:r>
      <w:r w:rsidRPr="00033B08">
        <w:t>của</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t</w:t>
      </w:r>
      <w:r w:rsidRPr="00033B08">
        <w:t>ỉnh,</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trung</w:t>
      </w:r>
      <w:r w:rsidR="002D661D" w:rsidRPr="00033B08">
        <w:t xml:space="preserve"> </w:t>
      </w:r>
      <w:r w:rsidRPr="00033B08">
        <w:t>ương</w:t>
      </w:r>
      <w:r w:rsidR="002D661D" w:rsidRPr="00033B08">
        <w:t xml:space="preserve"> </w:t>
      </w:r>
      <w:r w:rsidRPr="00033B08">
        <w:t>(sau</w:t>
      </w:r>
      <w:r w:rsidR="002D661D" w:rsidRPr="00033B08">
        <w:t xml:space="preserve"> </w:t>
      </w:r>
      <w:r w:rsidRPr="00033B08">
        <w:t>đ</w:t>
      </w:r>
      <w:r w:rsidRPr="001E142E">
        <w:t>ây</w:t>
      </w:r>
      <w:r w:rsidR="002D661D" w:rsidRPr="001E142E">
        <w:t xml:space="preserve"> </w:t>
      </w:r>
      <w:r w:rsidRPr="001E142E">
        <w:t>g</w:t>
      </w:r>
      <w:r w:rsidRPr="00033B08">
        <w:t>ọi</w:t>
      </w:r>
      <w:r w:rsidR="002D661D" w:rsidRPr="00033B08">
        <w:t xml:space="preserve"> </w:t>
      </w:r>
      <w:r w:rsidRPr="00033B08">
        <w:t>chung</w:t>
      </w:r>
      <w:r w:rsidR="002D661D" w:rsidRPr="00033B08">
        <w:t xml:space="preserve"> </w:t>
      </w:r>
      <w:r w:rsidRPr="00033B08">
        <w:t>l</w:t>
      </w:r>
      <w:r w:rsidRPr="001E142E">
        <w:t>à</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trở</w:t>
      </w:r>
      <w:r w:rsidR="002D661D" w:rsidRPr="00033B08">
        <w:t xml:space="preserve"> </w:t>
      </w:r>
      <w:r w:rsidRPr="00033B08">
        <w:t>l</w:t>
      </w:r>
      <w:r w:rsidRPr="001E142E">
        <w:t>ên.”.</w:t>
      </w:r>
    </w:p>
    <w:p w14:paraId="2B99F08F" w14:textId="77777777" w:rsidR="00BE1F8B" w:rsidRPr="00033B08" w:rsidRDefault="00BE1F8B" w:rsidP="001B0106">
      <w:pPr>
        <w:autoSpaceDE w:val="0"/>
        <w:autoSpaceDN w:val="0"/>
        <w:adjustRightInd w:val="0"/>
        <w:spacing w:before="120"/>
      </w:pPr>
      <w:bookmarkStart w:id="290" w:name="khoan_2_20"/>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290"/>
      <w:r w:rsidR="002D661D" w:rsidRPr="00033B08">
        <w:t xml:space="preserve"> </w:t>
      </w:r>
      <w:bookmarkStart w:id="291" w:name="dc_140"/>
      <w:r w:rsidR="00C51273" w:rsidRPr="00033B08">
        <w:t>Điều</w:t>
      </w:r>
      <w:r w:rsidR="002D661D" w:rsidRPr="00033B08">
        <w:t xml:space="preserve"> </w:t>
      </w:r>
      <w:r w:rsidRPr="00033B08">
        <w:t>5</w:t>
      </w:r>
      <w:bookmarkEnd w:id="291"/>
      <w:r w:rsidR="002D661D" w:rsidRPr="00033B08">
        <w:t xml:space="preserve"> </w:t>
      </w:r>
      <w:bookmarkStart w:id="292" w:name="khoan_2_20_name"/>
      <w:r w:rsidRPr="00033B08">
        <w:t>như</w:t>
      </w:r>
      <w:r w:rsidR="002D661D" w:rsidRPr="00033B08">
        <w:t xml:space="preserve"> </w:t>
      </w:r>
      <w:r w:rsidRPr="00033B08">
        <w:t>sau:</w:t>
      </w:r>
      <w:bookmarkEnd w:id="292"/>
    </w:p>
    <w:p w14:paraId="4BAE5B64"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5.</w:t>
      </w:r>
      <w:r w:rsidR="002D661D" w:rsidRPr="00033B08">
        <w:rPr>
          <w:b/>
          <w:bCs/>
        </w:rPr>
        <w:t xml:space="preserve"> </w:t>
      </w:r>
      <w:r w:rsidRPr="00033B08">
        <w:rPr>
          <w:b/>
          <w:bCs/>
        </w:rPr>
        <w:t>Bảo</w:t>
      </w:r>
      <w:r w:rsidR="002D661D" w:rsidRPr="00033B08">
        <w:rPr>
          <w:b/>
          <w:bCs/>
        </w:rPr>
        <w:t xml:space="preserve"> </w:t>
      </w:r>
      <w:r w:rsidRPr="00033B08">
        <w:rPr>
          <w:b/>
          <w:bCs/>
        </w:rPr>
        <w:t>đảm</w:t>
      </w:r>
      <w:r w:rsidR="002D661D" w:rsidRPr="00033B08">
        <w:rPr>
          <w:b/>
          <w:bCs/>
        </w:rPr>
        <w:t xml:space="preserve"> </w:t>
      </w:r>
      <w:r w:rsidRPr="00033B08">
        <w:rPr>
          <w:b/>
          <w:bCs/>
        </w:rPr>
        <w:t>an</w:t>
      </w:r>
      <w:r w:rsidR="002D661D" w:rsidRPr="00033B08">
        <w:rPr>
          <w:b/>
          <w:bCs/>
        </w:rPr>
        <w:t xml:space="preserve"> </w:t>
      </w:r>
      <w:r w:rsidRPr="00033B08">
        <w:rPr>
          <w:b/>
          <w:bCs/>
        </w:rPr>
        <w:t>ninh</w:t>
      </w:r>
      <w:r w:rsidR="002D661D" w:rsidRPr="00033B08">
        <w:rPr>
          <w:b/>
          <w:bCs/>
        </w:rPr>
        <w:t xml:space="preserve"> </w:t>
      </w:r>
      <w:r w:rsidRPr="00033B08">
        <w:rPr>
          <w:b/>
          <w:bCs/>
        </w:rPr>
        <w:t>trật</w:t>
      </w:r>
      <w:r w:rsidR="002D661D" w:rsidRPr="00033B08">
        <w:rPr>
          <w:b/>
          <w:bCs/>
        </w:rPr>
        <w:t xml:space="preserve"> </w:t>
      </w:r>
      <w:r w:rsidRPr="00033B08">
        <w:rPr>
          <w:b/>
          <w:bCs/>
        </w:rPr>
        <w:t>tự,</w:t>
      </w:r>
      <w:r w:rsidR="002D661D" w:rsidRPr="00033B08">
        <w:rPr>
          <w:b/>
          <w:bCs/>
        </w:rPr>
        <w:t xml:space="preserve"> </w:t>
      </w:r>
      <w:r w:rsidRPr="00033B08">
        <w:rPr>
          <w:b/>
          <w:bCs/>
        </w:rPr>
        <w:t>ph</w:t>
      </w:r>
      <w:r w:rsidRPr="001E142E">
        <w:rPr>
          <w:b/>
          <w:bCs/>
        </w:rPr>
        <w:t>òng,</w:t>
      </w:r>
      <w:r w:rsidR="002D661D" w:rsidRPr="001E142E">
        <w:rPr>
          <w:b/>
          <w:bCs/>
        </w:rPr>
        <w:t xml:space="preserve"> </w:t>
      </w:r>
      <w:r w:rsidRPr="001E142E">
        <w:rPr>
          <w:b/>
          <w:bCs/>
        </w:rPr>
        <w:t>ch</w:t>
      </w:r>
      <w:r w:rsidRPr="00033B08">
        <w:rPr>
          <w:b/>
          <w:bCs/>
        </w:rPr>
        <w:t>ống</w:t>
      </w:r>
      <w:r w:rsidR="002D661D" w:rsidRPr="00033B08">
        <w:rPr>
          <w:b/>
          <w:bCs/>
        </w:rPr>
        <w:t xml:space="preserve"> </w:t>
      </w:r>
      <w:r w:rsidRPr="00033B08">
        <w:rPr>
          <w:b/>
          <w:bCs/>
        </w:rPr>
        <w:t>dịch</w:t>
      </w:r>
      <w:r w:rsidR="002D661D" w:rsidRPr="00033B08">
        <w:rPr>
          <w:b/>
          <w:bCs/>
        </w:rPr>
        <w:t xml:space="preserve"> </w:t>
      </w:r>
      <w:r w:rsidRPr="00033B08">
        <w:rPr>
          <w:b/>
          <w:bCs/>
        </w:rPr>
        <w:t>bệnh</w:t>
      </w:r>
      <w:r w:rsidR="002D661D" w:rsidRPr="00033B08">
        <w:rPr>
          <w:b/>
          <w:bCs/>
        </w:rPr>
        <w:t xml:space="preserve"> </w:t>
      </w:r>
      <w:r w:rsidRPr="00033B08">
        <w:rPr>
          <w:b/>
          <w:bCs/>
        </w:rPr>
        <w:t>v</w:t>
      </w:r>
      <w:r w:rsidRPr="001E142E">
        <w:rPr>
          <w:b/>
          <w:bCs/>
        </w:rPr>
        <w:t>à</w:t>
      </w:r>
      <w:r w:rsidR="002D661D" w:rsidRPr="001E142E">
        <w:rPr>
          <w:b/>
          <w:bCs/>
        </w:rPr>
        <w:t xml:space="preserve"> </w:t>
      </w:r>
      <w:r w:rsidR="00C51273" w:rsidRPr="001E142E">
        <w:rPr>
          <w:b/>
          <w:bCs/>
        </w:rPr>
        <w:t>điều</w:t>
      </w:r>
      <w:r w:rsidR="002D661D" w:rsidRPr="00033B08">
        <w:rPr>
          <w:b/>
          <w:bCs/>
        </w:rPr>
        <w:t xml:space="preserve"> </w:t>
      </w:r>
      <w:r w:rsidRPr="00033B08">
        <w:rPr>
          <w:b/>
          <w:bCs/>
        </w:rPr>
        <w:t>trị</w:t>
      </w:r>
      <w:r w:rsidR="002D661D" w:rsidRPr="00033B08">
        <w:rPr>
          <w:b/>
          <w:bCs/>
        </w:rPr>
        <w:t xml:space="preserve"> </w:t>
      </w:r>
      <w:r w:rsidRPr="00033B08">
        <w:rPr>
          <w:b/>
          <w:bCs/>
        </w:rPr>
        <w:t>bệnh</w:t>
      </w:r>
      <w:r w:rsidR="002D661D" w:rsidRPr="00033B08">
        <w:rPr>
          <w:b/>
          <w:bCs/>
        </w:rPr>
        <w:t xml:space="preserve"> </w:t>
      </w:r>
      <w:r w:rsidRPr="00033B08">
        <w:rPr>
          <w:b/>
          <w:bCs/>
        </w:rPr>
        <w:t>tại</w:t>
      </w:r>
      <w:r w:rsidR="002D661D" w:rsidRPr="00033B08">
        <w:rPr>
          <w:b/>
          <w:bCs/>
        </w:rPr>
        <w:t xml:space="preserve"> </w:t>
      </w:r>
      <w:r w:rsidRPr="00033B08">
        <w:rPr>
          <w:b/>
          <w:bCs/>
        </w:rPr>
        <w:t>cơ</w:t>
      </w:r>
      <w:r w:rsidR="002D661D" w:rsidRPr="00033B08">
        <w:rPr>
          <w:b/>
          <w:bCs/>
        </w:rPr>
        <w:t xml:space="preserve"> </w:t>
      </w:r>
      <w:r w:rsidRPr="00033B08">
        <w:rPr>
          <w:b/>
          <w:bCs/>
        </w:rPr>
        <w:t>sở</w:t>
      </w:r>
      <w:r w:rsidR="002D661D" w:rsidRPr="00033B08">
        <w:rPr>
          <w:b/>
          <w:bCs/>
        </w:rPr>
        <w:t xml:space="preserve"> </w:t>
      </w:r>
      <w:r w:rsidRPr="00033B08">
        <w:rPr>
          <w:b/>
          <w:bCs/>
        </w:rPr>
        <w:t>cai</w:t>
      </w:r>
      <w:r w:rsidR="002D661D" w:rsidRPr="00033B08">
        <w:rPr>
          <w:b/>
          <w:bCs/>
        </w:rPr>
        <w:t xml:space="preserve"> </w:t>
      </w:r>
      <w:r w:rsidRPr="00033B08">
        <w:rPr>
          <w:b/>
          <w:bCs/>
        </w:rPr>
        <w:t>nghiện</w:t>
      </w:r>
    </w:p>
    <w:p w14:paraId="7AF4E311"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Khi</w:t>
      </w:r>
      <w:r w:rsidR="002D661D" w:rsidRPr="001E142E">
        <w:t xml:space="preserve"> </w:t>
      </w:r>
      <w:r w:rsidRPr="001E142E">
        <w:t>phát</w:t>
      </w:r>
      <w:r w:rsidR="002D661D" w:rsidRPr="001E142E">
        <w:t xml:space="preserve"> </w:t>
      </w:r>
      <w:r w:rsidRPr="001E142E">
        <w:t>sinh</w:t>
      </w:r>
      <w:r w:rsidR="002D661D" w:rsidRPr="001E142E">
        <w:t xml:space="preserve"> </w:t>
      </w:r>
      <w:r w:rsidRPr="001E142E">
        <w:t>v</w:t>
      </w:r>
      <w:r w:rsidRPr="00033B08">
        <w:t>ấn</w:t>
      </w:r>
      <w:r w:rsidR="002D661D" w:rsidRPr="00033B08">
        <w:t xml:space="preserve"> </w:t>
      </w:r>
      <w:r w:rsidRPr="00033B08">
        <w:t>đề</w:t>
      </w:r>
      <w:r w:rsidR="002D661D" w:rsidRPr="00033B08">
        <w:t xml:space="preserve"> </w:t>
      </w:r>
      <w:r w:rsidRPr="00033B08">
        <w:t>phức</w:t>
      </w:r>
      <w:r w:rsidR="002D661D" w:rsidRPr="00033B08">
        <w:t xml:space="preserve"> </w:t>
      </w:r>
      <w:r w:rsidRPr="00033B08">
        <w:t>tạp</w:t>
      </w:r>
      <w:r w:rsidR="002D661D" w:rsidRPr="00033B08">
        <w:t xml:space="preserve"> </w:t>
      </w:r>
      <w:r w:rsidRPr="00033B08">
        <w:t>về</w:t>
      </w:r>
      <w:r w:rsidR="002D661D" w:rsidRPr="00033B08">
        <w:t xml:space="preserve"> </w:t>
      </w:r>
      <w:r w:rsidRPr="00033B08">
        <w:t>an</w:t>
      </w:r>
      <w:r w:rsidR="002D661D" w:rsidRPr="00033B08">
        <w:t xml:space="preserve"> </w:t>
      </w:r>
      <w:r w:rsidRPr="00033B08">
        <w:t>ninh</w:t>
      </w:r>
      <w:r w:rsidR="002D661D" w:rsidRPr="00033B08">
        <w:t xml:space="preserve"> </w:t>
      </w:r>
      <w:r w:rsidRPr="00033B08">
        <w:t>trật</w:t>
      </w:r>
      <w:r w:rsidR="002D661D" w:rsidRPr="00033B08">
        <w:t xml:space="preserve"> </w:t>
      </w:r>
      <w:r w:rsidRPr="00033B08">
        <w:t>tự,</w:t>
      </w:r>
      <w:r w:rsidR="002D661D" w:rsidRPr="00033B08">
        <w:t xml:space="preserve"> </w:t>
      </w:r>
      <w:r w:rsidRPr="00033B08">
        <w:t>ph</w:t>
      </w:r>
      <w:r w:rsidRPr="001E142E">
        <w:t>òng,</w:t>
      </w:r>
      <w:r w:rsidR="002D661D" w:rsidRPr="001E142E">
        <w:t xml:space="preserve"> </w:t>
      </w:r>
      <w:r w:rsidRPr="001E142E">
        <w:t>ch</w:t>
      </w:r>
      <w:r w:rsidRPr="00033B08">
        <w:t>ống</w:t>
      </w:r>
      <w:r w:rsidR="002D661D" w:rsidRPr="00033B08">
        <w:t xml:space="preserve"> </w:t>
      </w:r>
      <w:r w:rsidRPr="00033B08">
        <w:t>dịch</w:t>
      </w:r>
      <w:r w:rsidR="002D661D" w:rsidRPr="00033B08">
        <w:t xml:space="preserve"> </w:t>
      </w:r>
      <w:r w:rsidRPr="00033B08">
        <w:t>bệnh</w:t>
      </w:r>
      <w:r w:rsidR="002D661D" w:rsidRPr="00033B08">
        <w:t xml:space="preserve"> </w:t>
      </w:r>
      <w:r w:rsidRPr="00033B08">
        <w:t>v</w:t>
      </w:r>
      <w:r w:rsidRPr="001E142E">
        <w:t>à</w:t>
      </w:r>
      <w:r w:rsidR="002D661D" w:rsidRPr="001E142E">
        <w:t xml:space="preserve"> </w:t>
      </w:r>
      <w:r w:rsidR="00C51273" w:rsidRPr="001E142E">
        <w:t>điều</w:t>
      </w:r>
      <w:r w:rsidR="002D661D" w:rsidRPr="00033B08">
        <w:t xml:space="preserve"> </w:t>
      </w:r>
      <w:r w:rsidRPr="00033B08">
        <w:t>trị</w:t>
      </w:r>
      <w:r w:rsidR="002D661D" w:rsidRPr="00033B08">
        <w:t xml:space="preserve"> </w:t>
      </w:r>
      <w:r w:rsidRPr="00033B08">
        <w:t>bệnh</w:t>
      </w:r>
      <w:r w:rsidR="002D661D" w:rsidRPr="00033B08">
        <w:t xml:space="preserve"> </w:t>
      </w:r>
      <w:r w:rsidRPr="00033B08">
        <w:t>tại</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đề</w:t>
      </w:r>
      <w:r w:rsidR="002D661D" w:rsidRPr="00033B08">
        <w:t xml:space="preserve"> </w:t>
      </w:r>
      <w:r w:rsidRPr="00033B08">
        <w:t>nghị</w:t>
      </w:r>
      <w:r w:rsidR="002D661D" w:rsidRPr="00033B08">
        <w:t xml:space="preserve"> </w:t>
      </w:r>
      <w:r w:rsidRPr="00033B08">
        <w:t>cơ</w:t>
      </w:r>
      <w:r w:rsidR="002D661D" w:rsidRPr="00033B08">
        <w:t xml:space="preserve"> </w:t>
      </w:r>
      <w:r w:rsidRPr="00033B08">
        <w:t>quan</w:t>
      </w:r>
      <w:r w:rsidR="002D661D" w:rsidRPr="00033B08">
        <w:t xml:space="preserve"> </w:t>
      </w:r>
      <w:r w:rsidRPr="00033B08">
        <w:t>y</w:t>
      </w:r>
      <w:r w:rsidR="002D661D" w:rsidRPr="00033B08">
        <w:t xml:space="preserve"> </w:t>
      </w:r>
      <w:r w:rsidRPr="00033B08">
        <w:t>tế</w:t>
      </w:r>
      <w:r w:rsidR="002D661D" w:rsidRPr="00033B08">
        <w:t xml:space="preserve"> </w:t>
      </w:r>
      <w:r w:rsidRPr="00033B08">
        <w:t>cấp</w:t>
      </w:r>
      <w:r w:rsidR="002D661D" w:rsidRPr="00033B08">
        <w:t xml:space="preserve"> </w:t>
      </w:r>
      <w:r w:rsidRPr="00033B08">
        <w:t>x</w:t>
      </w:r>
      <w:r w:rsidRPr="001E142E">
        <w:t>ã,</w:t>
      </w:r>
      <w:r w:rsidR="002D661D" w:rsidRPr="001E142E">
        <w:t xml:space="preserve"> </w:t>
      </w:r>
      <w:r w:rsidRPr="001E142E">
        <w:t>cơ</w:t>
      </w:r>
      <w:r w:rsidR="002D661D" w:rsidRPr="001E142E">
        <w:t xml:space="preserve"> </w:t>
      </w:r>
      <w:r w:rsidRPr="001E142E">
        <w:t>quan</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đ</w:t>
      </w:r>
      <w:r w:rsidRPr="00033B08">
        <w:t>ặt</w:t>
      </w:r>
      <w:r w:rsidR="002D661D" w:rsidRPr="00033B08">
        <w:t xml:space="preserve"> </w:t>
      </w:r>
      <w:r w:rsidRPr="00033B08">
        <w:t>trụ</w:t>
      </w:r>
      <w:r w:rsidR="002D661D" w:rsidRPr="00033B08">
        <w:t xml:space="preserve"> </w:t>
      </w:r>
      <w:r w:rsidRPr="00033B08">
        <w:t>sở</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phối</w:t>
      </w:r>
      <w:r w:rsidR="002D661D" w:rsidRPr="00033B08">
        <w:t xml:space="preserve"> </w:t>
      </w:r>
      <w:r w:rsidRPr="00033B08">
        <w:t>hợp</w:t>
      </w:r>
      <w:r w:rsidR="002D661D" w:rsidRPr="00033B08">
        <w:t xml:space="preserve"> </w:t>
      </w:r>
      <w:r w:rsidRPr="00033B08">
        <w:t>giải</w:t>
      </w:r>
      <w:r w:rsidR="002D661D" w:rsidRPr="00033B08">
        <w:t xml:space="preserve"> </w:t>
      </w:r>
      <w:r w:rsidRPr="00033B08">
        <w:t>quyết</w:t>
      </w:r>
      <w:r w:rsidR="00721541" w:rsidRPr="001E142E">
        <w:t>.</w:t>
      </w:r>
    </w:p>
    <w:p w14:paraId="1FB7F7EB"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cần</w:t>
      </w:r>
      <w:r w:rsidR="002D661D" w:rsidRPr="00033B08">
        <w:t xml:space="preserve"> </w:t>
      </w:r>
      <w:r w:rsidRPr="00033B08">
        <w:t>thiết</w:t>
      </w:r>
      <w:r w:rsidR="002D661D" w:rsidRPr="00033B08">
        <w:t xml:space="preserve"> </w:t>
      </w:r>
      <w:r w:rsidRPr="00033B08">
        <w:t>hoặc</w:t>
      </w:r>
      <w:r w:rsidR="002D661D" w:rsidRPr="00033B08">
        <w:t xml:space="preserve"> </w:t>
      </w:r>
      <w:r w:rsidRPr="00033B08">
        <w:t>ngo</w:t>
      </w:r>
      <w:r w:rsidRPr="001E142E">
        <w:t>ài</w:t>
      </w:r>
      <w:r w:rsidR="002D661D" w:rsidRPr="001E142E">
        <w:t xml:space="preserve"> </w:t>
      </w:r>
      <w:r w:rsidRPr="001E142E">
        <w:t>kh</w:t>
      </w:r>
      <w:r w:rsidRPr="00033B08">
        <w:t>ả</w:t>
      </w:r>
      <w:r w:rsidR="002D661D" w:rsidRPr="00033B08">
        <w:t xml:space="preserve"> </w:t>
      </w:r>
      <w:r w:rsidRPr="00033B08">
        <w:t>năng</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c</w:t>
      </w:r>
      <w:r w:rsidRPr="00033B08">
        <w:t>ủa</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thì</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đề</w:t>
      </w:r>
      <w:r w:rsidR="002D661D" w:rsidRPr="00033B08">
        <w:t xml:space="preserve"> </w:t>
      </w:r>
      <w:r w:rsidRPr="00033B08">
        <w:t>nghị</w:t>
      </w:r>
      <w:r w:rsidR="002D661D" w:rsidRPr="00033B08">
        <w:t xml:space="preserve"> </w:t>
      </w:r>
      <w:r w:rsidRPr="00033B08">
        <w:t>Sở</w:t>
      </w:r>
      <w:r w:rsidR="002D661D" w:rsidRPr="00033B08">
        <w:t xml:space="preserve"> </w:t>
      </w:r>
      <w:r w:rsidRPr="00033B08">
        <w:t>Y</w:t>
      </w:r>
      <w:r w:rsidR="002D661D" w:rsidRPr="00033B08">
        <w:t xml:space="preserve"> </w:t>
      </w:r>
      <w:r w:rsidRPr="00033B08">
        <w:t>tế</w:t>
      </w:r>
      <w:r w:rsidR="002D661D" w:rsidRPr="00033B08">
        <w:t xml:space="preserve"> </w:t>
      </w:r>
      <w:r w:rsidRPr="00033B08">
        <w:t>cử</w:t>
      </w:r>
      <w:r w:rsidR="002D661D" w:rsidRPr="00033B08">
        <w:t xml:space="preserve"> </w:t>
      </w:r>
      <w:r w:rsidRPr="00033B08">
        <w:t>người</w:t>
      </w:r>
      <w:r w:rsidR="002D661D" w:rsidRPr="00033B08">
        <w:t xml:space="preserve"> </w:t>
      </w:r>
      <w:r w:rsidRPr="00033B08">
        <w:t>để</w:t>
      </w:r>
      <w:r w:rsidR="002D661D" w:rsidRPr="00033B08">
        <w:t xml:space="preserve"> </w:t>
      </w:r>
      <w:r w:rsidRPr="00033B08">
        <w:t>phối</w:t>
      </w:r>
      <w:r w:rsidR="002D661D" w:rsidRPr="00033B08">
        <w:t xml:space="preserve"> </w:t>
      </w:r>
      <w:r w:rsidRPr="00033B08">
        <w:t>hợp</w:t>
      </w:r>
      <w:r w:rsidR="002D661D" w:rsidRPr="00033B08">
        <w:t xml:space="preserve"> </w:t>
      </w:r>
      <w:r w:rsidRPr="00033B08">
        <w:t>giải</w:t>
      </w:r>
      <w:r w:rsidR="002D661D" w:rsidRPr="00033B08">
        <w:t xml:space="preserve"> </w:t>
      </w:r>
      <w:r w:rsidRPr="00033B08">
        <w:t>quyết.</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cơ</w:t>
      </w:r>
      <w:r w:rsidR="002D661D" w:rsidRPr="00033B08">
        <w:t xml:space="preserve"> </w:t>
      </w:r>
      <w:r w:rsidRPr="00033B08">
        <w:t>quan</w:t>
      </w:r>
      <w:r w:rsidR="002D661D" w:rsidRPr="00033B08">
        <w:t xml:space="preserve"> </w:t>
      </w:r>
      <w:r w:rsidRPr="00033B08">
        <w:t>được</w:t>
      </w:r>
      <w:r w:rsidR="002D661D" w:rsidRPr="00033B08">
        <w:t xml:space="preserve"> </w:t>
      </w:r>
      <w:r w:rsidRPr="00033B08">
        <w:t>đề</w:t>
      </w:r>
      <w:r w:rsidR="002D661D" w:rsidRPr="00033B08">
        <w:t xml:space="preserve"> </w:t>
      </w:r>
      <w:r w:rsidRPr="00033B08">
        <w:t>nghị</w:t>
      </w:r>
      <w:r w:rsidR="002D661D" w:rsidRPr="00033B08">
        <w:t xml:space="preserve"> </w:t>
      </w:r>
      <w:r w:rsidRPr="00033B08">
        <w:t>kh</w:t>
      </w:r>
      <w:r w:rsidRPr="001E142E">
        <w:t>ông</w:t>
      </w:r>
      <w:r w:rsidR="002D661D" w:rsidRPr="001E142E">
        <w:t xml:space="preserve"> </w:t>
      </w:r>
      <w:r w:rsidRPr="001E142E">
        <w:t>c</w:t>
      </w:r>
      <w:r w:rsidRPr="00033B08">
        <w:t>ử</w:t>
      </w:r>
      <w:r w:rsidR="002D661D" w:rsidRPr="00033B08">
        <w:t xml:space="preserve"> </w:t>
      </w:r>
      <w:r w:rsidRPr="00033B08">
        <w:t>người</w:t>
      </w:r>
      <w:r w:rsidR="002D661D" w:rsidRPr="00033B08">
        <w:t xml:space="preserve"> </w:t>
      </w:r>
      <w:r w:rsidRPr="00033B08">
        <w:t>hỗ</w:t>
      </w:r>
      <w:r w:rsidR="002D661D" w:rsidRPr="00033B08">
        <w:t xml:space="preserve"> </w:t>
      </w:r>
      <w:r w:rsidRPr="00033B08">
        <w:t>trợ</w:t>
      </w:r>
      <w:r w:rsidR="002D661D" w:rsidRPr="00033B08">
        <w:t xml:space="preserve"> </w:t>
      </w:r>
      <w:r w:rsidRPr="00033B08">
        <w:t>phải</w:t>
      </w:r>
      <w:r w:rsidR="002D661D" w:rsidRPr="00033B08">
        <w:t xml:space="preserve"> </w:t>
      </w:r>
      <w:r w:rsidRPr="00033B08">
        <w:t>trả</w:t>
      </w:r>
      <w:r w:rsidR="002D661D" w:rsidRPr="00033B08">
        <w:t xml:space="preserve"> </w:t>
      </w:r>
      <w:r w:rsidRPr="00033B08">
        <w:t>lời</w:t>
      </w:r>
      <w:r w:rsidR="002D661D" w:rsidRPr="00033B08">
        <w:t xml:space="preserve"> </w:t>
      </w:r>
      <w:r w:rsidRPr="00033B08">
        <w:t>bằng</w:t>
      </w:r>
      <w:r w:rsidR="002D661D" w:rsidRPr="00033B08">
        <w:t xml:space="preserve"> </w:t>
      </w:r>
      <w:r w:rsidRPr="00033B08">
        <w:t>văn</w:t>
      </w:r>
      <w:r w:rsidR="002D661D" w:rsidRPr="00033B08">
        <w:t xml:space="preserve"> </w:t>
      </w:r>
      <w:r w:rsidRPr="00033B08">
        <w:t>bản</w:t>
      </w:r>
      <w:r w:rsidR="002D661D" w:rsidRPr="00033B08">
        <w:t xml:space="preserve"> </w:t>
      </w:r>
      <w:r w:rsidRPr="00033B08">
        <w:t>v</w:t>
      </w:r>
      <w:r w:rsidRPr="001E142E">
        <w:t>à</w:t>
      </w:r>
      <w:r w:rsidR="002D661D" w:rsidRPr="001E142E">
        <w:t xml:space="preserve"> </w:t>
      </w:r>
      <w:r w:rsidRPr="001E142E">
        <w:t>nêu</w:t>
      </w:r>
      <w:r w:rsidR="002D661D" w:rsidRPr="001E142E">
        <w:t xml:space="preserve"> </w:t>
      </w:r>
      <w:r w:rsidRPr="001E142E">
        <w:t>rõ</w:t>
      </w:r>
      <w:r w:rsidR="002D661D" w:rsidRPr="001E142E">
        <w:t xml:space="preserve"> </w:t>
      </w:r>
      <w:r w:rsidRPr="001E142E">
        <w:t>lý</w:t>
      </w:r>
      <w:r w:rsidR="002D661D" w:rsidRPr="001E142E">
        <w:t xml:space="preserve"> </w:t>
      </w:r>
      <w:r w:rsidRPr="001E142E">
        <w:t>do.”.</w:t>
      </w:r>
    </w:p>
    <w:p w14:paraId="6FAEA5D8" w14:textId="77777777" w:rsidR="005F00A8" w:rsidRPr="001E142E" w:rsidRDefault="005F00A8" w:rsidP="005F00A8">
      <w:pPr>
        <w:autoSpaceDE w:val="0"/>
        <w:autoSpaceDN w:val="0"/>
        <w:adjustRightInd w:val="0"/>
        <w:spacing w:before="120"/>
      </w:pPr>
      <w:bookmarkStart w:id="293" w:name="khoan_3_20"/>
      <w:r w:rsidRPr="001E142E">
        <w:t>3. Sửa đổi, bổ sung</w:t>
      </w:r>
      <w:bookmarkEnd w:id="293"/>
      <w:r w:rsidRPr="001E142E">
        <w:t xml:space="preserve"> </w:t>
      </w:r>
      <w:bookmarkStart w:id="294" w:name="dc_141"/>
      <w:r w:rsidR="00C51273" w:rsidRPr="001E142E">
        <w:t>khoản</w:t>
      </w:r>
      <w:r w:rsidRPr="001E142E">
        <w:t xml:space="preserve"> 2 </w:t>
      </w:r>
      <w:r w:rsidR="00C51273" w:rsidRPr="001E142E">
        <w:t>Điều</w:t>
      </w:r>
      <w:r w:rsidRPr="001E142E">
        <w:t xml:space="preserve"> 8</w:t>
      </w:r>
      <w:bookmarkEnd w:id="294"/>
      <w:r w:rsidRPr="001E142E">
        <w:t xml:space="preserve"> </w:t>
      </w:r>
      <w:bookmarkStart w:id="295" w:name="khoan_3_20_name"/>
      <w:r w:rsidRPr="001E142E">
        <w:t>như sau:</w:t>
      </w:r>
      <w:bookmarkEnd w:id="295"/>
    </w:p>
    <w:p w14:paraId="1A1D4782" w14:textId="77777777" w:rsidR="005F00A8" w:rsidRPr="001E142E" w:rsidRDefault="005F00A8" w:rsidP="005F00A8">
      <w:pPr>
        <w:autoSpaceDE w:val="0"/>
        <w:autoSpaceDN w:val="0"/>
        <w:adjustRightInd w:val="0"/>
        <w:spacing w:before="120"/>
      </w:pPr>
      <w:r w:rsidRPr="001E142E">
        <w:t>“2. Vị trí việc làm lãnh đạo quản lý, chức danh nghề nghiệp chuyên ngành, cơ cấu viên chức theo chức danh nghề nghiệp và định mức số người làm việc tại cơ sở cai nghiện ma túy công lập thực hiện theo hướng dẫn của Bộ trưởng Bộ Công an.”.</w:t>
      </w:r>
    </w:p>
    <w:p w14:paraId="704CF966" w14:textId="77777777" w:rsidR="00BE1F8B" w:rsidRPr="00033B08" w:rsidRDefault="005F00A8" w:rsidP="005F00A8">
      <w:pPr>
        <w:autoSpaceDE w:val="0"/>
        <w:autoSpaceDN w:val="0"/>
        <w:adjustRightInd w:val="0"/>
        <w:spacing w:before="120"/>
      </w:pPr>
      <w:bookmarkStart w:id="296" w:name="khoan_4_20"/>
      <w:r w:rsidRPr="001E142E">
        <w:t>4. Sửa đổi, bổ sung</w:t>
      </w:r>
      <w:bookmarkEnd w:id="296"/>
      <w:r w:rsidRPr="001E142E">
        <w:t xml:space="preserve"> </w:t>
      </w:r>
      <w:bookmarkStart w:id="297" w:name="dc_142"/>
      <w:r w:rsidR="00C51273" w:rsidRPr="001E142E">
        <w:t>Điều</w:t>
      </w:r>
      <w:r w:rsidRPr="001E142E">
        <w:t xml:space="preserve"> 10</w:t>
      </w:r>
      <w:bookmarkEnd w:id="297"/>
      <w:r w:rsidRPr="001E142E">
        <w:t xml:space="preserve"> </w:t>
      </w:r>
      <w:bookmarkStart w:id="298" w:name="khoan_4_20_name"/>
      <w:r w:rsidRPr="001E142E">
        <w:t>như sau:</w:t>
      </w:r>
      <w:bookmarkEnd w:id="298"/>
    </w:p>
    <w:p w14:paraId="5408C094"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10.</w:t>
      </w:r>
      <w:r w:rsidR="002D661D" w:rsidRPr="00033B08">
        <w:rPr>
          <w:b/>
          <w:bCs/>
        </w:rPr>
        <w:t xml:space="preserve"> </w:t>
      </w:r>
      <w:r w:rsidRPr="00033B08">
        <w:rPr>
          <w:b/>
          <w:bCs/>
        </w:rPr>
        <w:t>Thẩm</w:t>
      </w:r>
      <w:r w:rsidR="002D661D" w:rsidRPr="00033B08">
        <w:rPr>
          <w:b/>
          <w:bCs/>
        </w:rPr>
        <w:t xml:space="preserve"> </w:t>
      </w:r>
      <w:r w:rsidRPr="00033B08">
        <w:rPr>
          <w:b/>
          <w:bCs/>
        </w:rPr>
        <w:t>quyền</w:t>
      </w:r>
      <w:r w:rsidR="002D661D" w:rsidRPr="00033B08">
        <w:rPr>
          <w:b/>
          <w:bCs/>
        </w:rPr>
        <w:t xml:space="preserve"> </w:t>
      </w:r>
      <w:r w:rsidRPr="00033B08">
        <w:rPr>
          <w:b/>
          <w:bCs/>
        </w:rPr>
        <w:t>cấp,</w:t>
      </w:r>
      <w:r w:rsidR="002D661D" w:rsidRPr="00033B08">
        <w:rPr>
          <w:b/>
          <w:bCs/>
        </w:rPr>
        <w:t xml:space="preserve"> </w:t>
      </w:r>
      <w:r w:rsidRPr="00033B08">
        <w:rPr>
          <w:b/>
          <w:bCs/>
        </w:rPr>
        <w:t>cấp</w:t>
      </w:r>
      <w:r w:rsidR="002D661D" w:rsidRPr="00033B08">
        <w:rPr>
          <w:b/>
          <w:bCs/>
        </w:rPr>
        <w:t xml:space="preserve"> </w:t>
      </w:r>
      <w:r w:rsidRPr="00033B08">
        <w:rPr>
          <w:b/>
          <w:bCs/>
        </w:rPr>
        <w:t>lại,</w:t>
      </w:r>
      <w:r w:rsidR="002D661D" w:rsidRPr="00033B08">
        <w:rPr>
          <w:b/>
          <w:bCs/>
        </w:rPr>
        <w:t xml:space="preserve"> </w:t>
      </w:r>
      <w:r w:rsidRPr="00033B08">
        <w:rPr>
          <w:b/>
          <w:bCs/>
        </w:rPr>
        <w:t>thu</w:t>
      </w:r>
      <w:r w:rsidR="002D661D" w:rsidRPr="00033B08">
        <w:rPr>
          <w:b/>
          <w:bCs/>
        </w:rPr>
        <w:t xml:space="preserve"> </w:t>
      </w:r>
      <w:r w:rsidRPr="00033B08">
        <w:rPr>
          <w:b/>
          <w:bCs/>
        </w:rPr>
        <w:t>hồi</w:t>
      </w:r>
      <w:r w:rsidR="002D661D" w:rsidRPr="00033B08">
        <w:rPr>
          <w:b/>
          <w:bCs/>
        </w:rPr>
        <w:t xml:space="preserve"> </w:t>
      </w:r>
      <w:r w:rsidRPr="00033B08">
        <w:rPr>
          <w:b/>
          <w:bCs/>
        </w:rPr>
        <w:t>giấy</w:t>
      </w:r>
      <w:r w:rsidR="002D661D" w:rsidRPr="00033B08">
        <w:rPr>
          <w:b/>
          <w:bCs/>
        </w:rPr>
        <w:t xml:space="preserve"> </w:t>
      </w:r>
      <w:r w:rsidRPr="00033B08">
        <w:rPr>
          <w:b/>
          <w:bCs/>
        </w:rPr>
        <w:t>ph</w:t>
      </w:r>
      <w:r w:rsidRPr="001E142E">
        <w:rPr>
          <w:b/>
          <w:bCs/>
        </w:rPr>
        <w:t>ép</w:t>
      </w:r>
      <w:r w:rsidR="002D661D" w:rsidRPr="001E142E">
        <w:rPr>
          <w:b/>
          <w:bCs/>
        </w:rPr>
        <w:t xml:space="preserve"> </w:t>
      </w:r>
      <w:r w:rsidRPr="001E142E">
        <w:rPr>
          <w:b/>
          <w:bCs/>
        </w:rPr>
        <w:t>ho</w:t>
      </w:r>
      <w:r w:rsidRPr="00033B08">
        <w:rPr>
          <w:b/>
          <w:bCs/>
        </w:rPr>
        <w:t>ạt</w:t>
      </w:r>
      <w:r w:rsidR="002D661D" w:rsidRPr="00033B08">
        <w:rPr>
          <w:b/>
          <w:bCs/>
        </w:rPr>
        <w:t xml:space="preserve"> </w:t>
      </w:r>
      <w:r w:rsidRPr="00033B08">
        <w:rPr>
          <w:b/>
          <w:bCs/>
        </w:rPr>
        <w:t>động</w:t>
      </w:r>
    </w:p>
    <w:p w14:paraId="6ED0D7C9" w14:textId="77777777" w:rsidR="00BE1F8B" w:rsidRPr="001E142E" w:rsidRDefault="00BE1F8B" w:rsidP="001B0106">
      <w:pPr>
        <w:autoSpaceDE w:val="0"/>
        <w:autoSpaceDN w:val="0"/>
        <w:adjustRightInd w:val="0"/>
        <w:spacing w:before="120"/>
      </w:pPr>
      <w:r w:rsidRPr="001E142E">
        <w:t>Giám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cấp,</w:t>
      </w:r>
      <w:r w:rsidR="002D661D" w:rsidRPr="00033B08">
        <w:t xml:space="preserve"> </w:t>
      </w:r>
      <w:r w:rsidRPr="00033B08">
        <w:t>cấp</w:t>
      </w:r>
      <w:r w:rsidR="002D661D" w:rsidRPr="00033B08">
        <w:t xml:space="preserve"> </w:t>
      </w:r>
      <w:r w:rsidRPr="00033B08">
        <w:t>lại,</w:t>
      </w:r>
      <w:r w:rsidR="002D661D" w:rsidRPr="00033B08">
        <w:t xml:space="preserve"> </w:t>
      </w:r>
      <w:r w:rsidRPr="00033B08">
        <w:t>thu</w:t>
      </w:r>
      <w:r w:rsidR="002D661D" w:rsidRPr="00033B08">
        <w:t xml:space="preserve"> </w:t>
      </w:r>
      <w:r w:rsidRPr="00033B08">
        <w:t>hồi</w:t>
      </w:r>
      <w:r w:rsidR="002D661D" w:rsidRPr="00033B08">
        <w:t xml:space="preserve"> </w:t>
      </w:r>
      <w:r w:rsidRPr="00033B08">
        <w:t>giấy</w:t>
      </w:r>
      <w:r w:rsidR="002D661D" w:rsidRPr="00033B08">
        <w:t xml:space="preserve"> </w:t>
      </w:r>
      <w:r w:rsidRPr="00033B08">
        <w:t>ph</w:t>
      </w:r>
      <w:r w:rsidRPr="001E142E">
        <w:t>ép</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đối</w:t>
      </w:r>
      <w:r w:rsidR="002D661D" w:rsidRPr="00033B08">
        <w:t xml:space="preserve"> </w:t>
      </w:r>
      <w:r w:rsidRPr="00033B08">
        <w:t>với</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trong</w:t>
      </w:r>
      <w:r w:rsidR="002D661D" w:rsidRPr="00033B08">
        <w:t xml:space="preserve"> </w:t>
      </w:r>
      <w:r w:rsidRPr="00033B08">
        <w:t>địa</w:t>
      </w:r>
      <w:r w:rsidR="002D661D" w:rsidRPr="00033B08">
        <w:t xml:space="preserve"> </w:t>
      </w:r>
      <w:r w:rsidRPr="00033B08">
        <w:t>b</w:t>
      </w:r>
      <w:r w:rsidRPr="001E142E">
        <w:t>àn</w:t>
      </w:r>
      <w:r w:rsidR="002D661D" w:rsidRPr="001E142E">
        <w:t xml:space="preserve"> </w:t>
      </w:r>
      <w:r w:rsidRPr="001E142E">
        <w:t>qu</w:t>
      </w:r>
      <w:r w:rsidRPr="00033B08">
        <w:t>ản</w:t>
      </w:r>
      <w:r w:rsidR="002D661D" w:rsidRPr="00033B08">
        <w:t xml:space="preserve"> </w:t>
      </w:r>
      <w:r w:rsidRPr="00033B08">
        <w:t>l</w:t>
      </w:r>
      <w:r w:rsidRPr="001E142E">
        <w:t>ý.”.</w:t>
      </w:r>
    </w:p>
    <w:p w14:paraId="5CF33B0B" w14:textId="77777777" w:rsidR="005F00A8" w:rsidRPr="001E142E" w:rsidRDefault="005F00A8" w:rsidP="005F00A8">
      <w:pPr>
        <w:autoSpaceDE w:val="0"/>
        <w:autoSpaceDN w:val="0"/>
        <w:adjustRightInd w:val="0"/>
        <w:spacing w:before="120"/>
      </w:pPr>
      <w:bookmarkStart w:id="299" w:name="khoan_5_20"/>
      <w:r w:rsidRPr="001E142E">
        <w:t>5. Sửa đổi, bổ sung</w:t>
      </w:r>
      <w:bookmarkEnd w:id="299"/>
      <w:r w:rsidRPr="001E142E">
        <w:t xml:space="preserve"> </w:t>
      </w:r>
      <w:bookmarkStart w:id="300" w:name="dc_143"/>
      <w:r w:rsidR="00C51273" w:rsidRPr="001E142E">
        <w:t>điểm</w:t>
      </w:r>
      <w:r w:rsidRPr="001E142E">
        <w:t xml:space="preserve"> c </w:t>
      </w:r>
      <w:r w:rsidR="00C51273" w:rsidRPr="001E142E">
        <w:t>khoản</w:t>
      </w:r>
      <w:r w:rsidRPr="001E142E">
        <w:t xml:space="preserve"> 1 và </w:t>
      </w:r>
      <w:r w:rsidR="00C51273" w:rsidRPr="001E142E">
        <w:t>khoản</w:t>
      </w:r>
      <w:r w:rsidRPr="001E142E">
        <w:t xml:space="preserve"> 2 </w:t>
      </w:r>
      <w:r w:rsidR="00C51273" w:rsidRPr="001E142E">
        <w:t>Điều</w:t>
      </w:r>
      <w:r w:rsidRPr="001E142E">
        <w:t xml:space="preserve"> 11</w:t>
      </w:r>
      <w:bookmarkEnd w:id="300"/>
      <w:r w:rsidRPr="001E142E">
        <w:t xml:space="preserve"> </w:t>
      </w:r>
      <w:bookmarkStart w:id="301" w:name="khoan_5_20_name"/>
      <w:r w:rsidRPr="001E142E">
        <w:t>như sau:</w:t>
      </w:r>
      <w:bookmarkEnd w:id="301"/>
    </w:p>
    <w:p w14:paraId="7A2D0D1A" w14:textId="77777777" w:rsidR="005F00A8" w:rsidRPr="001E142E" w:rsidRDefault="005F00A8" w:rsidP="005F00A8">
      <w:pPr>
        <w:autoSpaceDE w:val="0"/>
        <w:autoSpaceDN w:val="0"/>
        <w:adjustRightInd w:val="0"/>
        <w:spacing w:before="120"/>
      </w:pPr>
      <w:r w:rsidRPr="001E142E">
        <w:t xml:space="preserve">a) Sửa đổi, bổ sung </w:t>
      </w:r>
      <w:bookmarkStart w:id="302" w:name="dc_144"/>
      <w:r w:rsidR="00C51273" w:rsidRPr="001E142E">
        <w:t>điểm</w:t>
      </w:r>
      <w:r w:rsidRPr="001E142E">
        <w:t xml:space="preserve"> c </w:t>
      </w:r>
      <w:r w:rsidR="00C51273" w:rsidRPr="001E142E">
        <w:t>khoản</w:t>
      </w:r>
      <w:r w:rsidRPr="001E142E">
        <w:t xml:space="preserve"> 1</w:t>
      </w:r>
      <w:bookmarkEnd w:id="302"/>
      <w:r w:rsidRPr="001E142E">
        <w:t xml:space="preserve"> như sau:</w:t>
      </w:r>
    </w:p>
    <w:p w14:paraId="2D5CA52B" w14:textId="77777777" w:rsidR="005F00A8" w:rsidRPr="001E142E" w:rsidRDefault="005F00A8" w:rsidP="005F00A8">
      <w:pPr>
        <w:autoSpaceDE w:val="0"/>
        <w:autoSpaceDN w:val="0"/>
        <w:adjustRightInd w:val="0"/>
        <w:spacing w:before="120"/>
      </w:pPr>
      <w:r w:rsidRPr="001E142E">
        <w:t xml:space="preserve">“c) Văn bản chấp thuận đặt trụ sở cai nghiện ma túy tự nguyện của Chủ tịch Ủy ban nhân dân xã, phường, đặc khu (sau đây gọi chung là cấp xã) nơi cơ sở cai nghiện ma túy đặt trụ sở theo </w:t>
      </w:r>
      <w:bookmarkStart w:id="303" w:name="bieumau_ms_02a_116_2021_nd_cp"/>
      <w:r w:rsidR="009A5F50" w:rsidRPr="001E142E">
        <w:t>Mẫu</w:t>
      </w:r>
      <w:r w:rsidRPr="001E142E">
        <w:t xml:space="preserve"> số 02a</w:t>
      </w:r>
      <w:bookmarkEnd w:id="303"/>
      <w:r w:rsidRPr="001E142E">
        <w:t xml:space="preserve">, </w:t>
      </w:r>
      <w:bookmarkStart w:id="304" w:name="bieumau_ms_02b_116_2021_nd_cp"/>
      <w:r w:rsidRPr="001E142E">
        <w:t xml:space="preserve">02b </w:t>
      </w:r>
      <w:r w:rsidR="009A5F50" w:rsidRPr="001E142E">
        <w:t>Phụ lục</w:t>
      </w:r>
      <w:r w:rsidRPr="001E142E">
        <w:t xml:space="preserve"> II</w:t>
      </w:r>
      <w:bookmarkEnd w:id="304"/>
      <w:r w:rsidRPr="001E142E">
        <w:t xml:space="preserve"> Nghị định này.”.</w:t>
      </w:r>
    </w:p>
    <w:p w14:paraId="56392CE0" w14:textId="77777777" w:rsidR="005F00A8" w:rsidRPr="001E142E" w:rsidRDefault="005F00A8" w:rsidP="005F00A8">
      <w:pPr>
        <w:autoSpaceDE w:val="0"/>
        <w:autoSpaceDN w:val="0"/>
        <w:adjustRightInd w:val="0"/>
        <w:spacing w:before="120"/>
      </w:pPr>
      <w:r w:rsidRPr="001E142E">
        <w:t xml:space="preserve">b) Sửa đổi, bổ sung </w:t>
      </w:r>
      <w:bookmarkStart w:id="305" w:name="dc_145"/>
      <w:r w:rsidR="00C51273" w:rsidRPr="001E142E">
        <w:t>khoản</w:t>
      </w:r>
      <w:r w:rsidRPr="001E142E">
        <w:t xml:space="preserve"> 2</w:t>
      </w:r>
      <w:bookmarkEnd w:id="305"/>
      <w:r w:rsidRPr="001E142E">
        <w:t xml:space="preserve"> như sau:</w:t>
      </w:r>
    </w:p>
    <w:p w14:paraId="6A7B6770" w14:textId="77777777" w:rsidR="005F00A8" w:rsidRPr="001E142E" w:rsidRDefault="005F00A8" w:rsidP="005F00A8">
      <w:pPr>
        <w:autoSpaceDE w:val="0"/>
        <w:autoSpaceDN w:val="0"/>
        <w:adjustRightInd w:val="0"/>
        <w:spacing w:before="120"/>
      </w:pPr>
      <w:r w:rsidRPr="001E142E">
        <w:t>“2. Trình tự thực hiện:</w:t>
      </w:r>
    </w:p>
    <w:p w14:paraId="1B3C1A44" w14:textId="77777777" w:rsidR="005F00A8" w:rsidRPr="001E142E" w:rsidRDefault="005F00A8" w:rsidP="005F00A8">
      <w:pPr>
        <w:autoSpaceDE w:val="0"/>
        <w:autoSpaceDN w:val="0"/>
        <w:adjustRightInd w:val="0"/>
        <w:spacing w:before="120"/>
      </w:pPr>
      <w:r w:rsidRPr="001E142E">
        <w:t xml:space="preserve">a) Cơ sở cai nghiện ma túy tự nguyện gửi trực tiếp, qua bưu điện hoặc phương thức điện tử 01 bộ hồ sơ quy định tại </w:t>
      </w:r>
      <w:r w:rsidR="00C51273" w:rsidRPr="001E142E">
        <w:t>khoản</w:t>
      </w:r>
      <w:r w:rsidRPr="001E142E">
        <w:t xml:space="preserve"> 1 </w:t>
      </w:r>
      <w:r w:rsidR="00C51273" w:rsidRPr="001E142E">
        <w:t>Điều</w:t>
      </w:r>
      <w:r w:rsidRPr="001E142E">
        <w:t xml:space="preserve"> này đến Công an cấp tỉnh. Trường hợp gửi hồ sơ theo phương thức điện tử, cơ sở cai nghiện có trách nhiệm lưu giữ toàn bộ bản gốc của hồ sơ và chịu trách nhiệm trước pháp </w:t>
      </w:r>
      <w:r w:rsidR="00901126" w:rsidRPr="001E142E">
        <w:t>luật</w:t>
      </w:r>
      <w:r w:rsidRPr="001E142E">
        <w:t xml:space="preserve"> về tính chính xác, trung thực của hồ sơ;</w:t>
      </w:r>
    </w:p>
    <w:p w14:paraId="6BC86FBA" w14:textId="77777777" w:rsidR="005F00A8" w:rsidRPr="001E142E" w:rsidRDefault="005F00A8" w:rsidP="005F00A8">
      <w:pPr>
        <w:autoSpaceDE w:val="0"/>
        <w:autoSpaceDN w:val="0"/>
        <w:adjustRightInd w:val="0"/>
        <w:spacing w:before="120"/>
      </w:pPr>
      <w:r w:rsidRPr="001E142E">
        <w:t xml:space="preserve">b) Trong thời hạn 15 ngày làm việc, kể từ ngày nhận đủ hồ sơ hợp lệ, Giám đốc Công an cấp tỉnh nơi cơ sở cai nghiện đặt trụ sở có trách nhiệm tổ chức thẩm định hồ sơ, các </w:t>
      </w:r>
      <w:r w:rsidR="00C51273" w:rsidRPr="001E142E">
        <w:t>điều</w:t>
      </w:r>
      <w:r w:rsidRPr="001E142E">
        <w:t xml:space="preserve"> kiện hoạt động và quyết định cấp giấy phép hoạt động cai nghiện ma túy. Trường hợp không cấp giấy phép phải trả lời bằng văn bản và nêu rõ lý do.”.</w:t>
      </w:r>
    </w:p>
    <w:p w14:paraId="03732849" w14:textId="77777777" w:rsidR="005F00A8" w:rsidRPr="001E142E" w:rsidRDefault="005F00A8" w:rsidP="005F00A8">
      <w:pPr>
        <w:autoSpaceDE w:val="0"/>
        <w:autoSpaceDN w:val="0"/>
        <w:adjustRightInd w:val="0"/>
        <w:spacing w:before="120"/>
      </w:pPr>
      <w:bookmarkStart w:id="306" w:name="khoan_6_20"/>
      <w:r w:rsidRPr="001E142E">
        <w:t>6. Sửa đổi, bổ sung</w:t>
      </w:r>
      <w:bookmarkEnd w:id="306"/>
      <w:r w:rsidRPr="001E142E">
        <w:t xml:space="preserve"> </w:t>
      </w:r>
      <w:bookmarkStart w:id="307" w:name="dc_146"/>
      <w:r w:rsidR="00C51273" w:rsidRPr="001E142E">
        <w:t>khoản</w:t>
      </w:r>
      <w:r w:rsidRPr="001E142E">
        <w:t xml:space="preserve"> 3 </w:t>
      </w:r>
      <w:r w:rsidR="00C51273" w:rsidRPr="001E142E">
        <w:t>Điều</w:t>
      </w:r>
      <w:r w:rsidRPr="001E142E">
        <w:t xml:space="preserve"> 12</w:t>
      </w:r>
      <w:bookmarkEnd w:id="307"/>
      <w:r w:rsidRPr="001E142E">
        <w:t xml:space="preserve"> </w:t>
      </w:r>
      <w:bookmarkStart w:id="308" w:name="khoan_6_20_name"/>
      <w:r w:rsidRPr="001E142E">
        <w:t>như sau:</w:t>
      </w:r>
      <w:bookmarkEnd w:id="308"/>
    </w:p>
    <w:p w14:paraId="73DD39C7" w14:textId="77777777" w:rsidR="005F00A8" w:rsidRPr="001E142E" w:rsidRDefault="005F00A8" w:rsidP="005F00A8">
      <w:pPr>
        <w:autoSpaceDE w:val="0"/>
        <w:autoSpaceDN w:val="0"/>
        <w:adjustRightInd w:val="0"/>
        <w:spacing w:before="120"/>
      </w:pPr>
      <w:r w:rsidRPr="001E142E">
        <w:t>“3. Trình tự thực hiện:</w:t>
      </w:r>
    </w:p>
    <w:p w14:paraId="08FE8F84" w14:textId="77777777" w:rsidR="005F00A8" w:rsidRPr="001E142E" w:rsidRDefault="005F00A8" w:rsidP="005F00A8">
      <w:pPr>
        <w:autoSpaceDE w:val="0"/>
        <w:autoSpaceDN w:val="0"/>
        <w:adjustRightInd w:val="0"/>
        <w:spacing w:before="120"/>
      </w:pPr>
      <w:r w:rsidRPr="001E142E">
        <w:t xml:space="preserve">a) Cơ sở cai nghiện ma túy tự nguyện gửi trực tiếp, qua bưu điện hoặc phương thức điện tử 01 bộ hồ sơ quy định tại </w:t>
      </w:r>
      <w:r w:rsidR="00C51273" w:rsidRPr="001E142E">
        <w:t>khoản</w:t>
      </w:r>
      <w:r w:rsidRPr="001E142E">
        <w:t xml:space="preserve"> 2 </w:t>
      </w:r>
      <w:r w:rsidR="00C51273" w:rsidRPr="001E142E">
        <w:t>Điều</w:t>
      </w:r>
      <w:r w:rsidRPr="001E142E">
        <w:t xml:space="preserve"> này đến Công an cấp tỉnh nơi cơ sở cai nghiện đặt trụ sở. Trường hợp gửi hồ sơ theo phương thức điện tử, cơ sở cai nghiện có trách nhiệm lưu giữ toàn bộ bản gốc của hồ sơ và chịu trách nhiệm trước pháp </w:t>
      </w:r>
      <w:r w:rsidR="00901126" w:rsidRPr="001E142E">
        <w:t>luật</w:t>
      </w:r>
      <w:r w:rsidRPr="001E142E">
        <w:t xml:space="preserve"> về tính chính xác, trung thực của hồ sơ;</w:t>
      </w:r>
    </w:p>
    <w:p w14:paraId="28D4771F" w14:textId="77777777" w:rsidR="005F00A8" w:rsidRPr="001E142E" w:rsidRDefault="005F00A8" w:rsidP="005F00A8">
      <w:pPr>
        <w:autoSpaceDE w:val="0"/>
        <w:autoSpaceDN w:val="0"/>
        <w:adjustRightInd w:val="0"/>
        <w:spacing w:before="120"/>
      </w:pPr>
      <w:r w:rsidRPr="001E142E">
        <w:t xml:space="preserve">b) Trong thời hạn 10 ngày làm việc, kể từ ngày nhận đủ hồ sơ hợp lệ, Giám đốc Công an cấp tỉnh nơi cơ sở cai nghiện đặt trụ sở có trách nhiệm tổ chức thẩm định hồ sơ, các </w:t>
      </w:r>
      <w:r w:rsidR="00C51273" w:rsidRPr="001E142E">
        <w:t>điều</w:t>
      </w:r>
      <w:r w:rsidRPr="001E142E">
        <w:t xml:space="preserve"> kiện quy định tại </w:t>
      </w:r>
      <w:r w:rsidR="00C51273" w:rsidRPr="001E142E">
        <w:t>khoản</w:t>
      </w:r>
      <w:r w:rsidRPr="001E142E">
        <w:t xml:space="preserve"> 2 </w:t>
      </w:r>
      <w:r w:rsidR="00C51273" w:rsidRPr="001E142E">
        <w:t>Điều</w:t>
      </w:r>
      <w:r w:rsidRPr="001E142E">
        <w:t xml:space="preserve"> này và quyết định cấp lại giấy phép hoạt động cai nghiện ma túy. Trường hợp không cấp lại phải trả lời bằng văn bản và nêu rõ lý do.”.</w:t>
      </w:r>
    </w:p>
    <w:p w14:paraId="79EAB4A1" w14:textId="77777777" w:rsidR="005F00A8" w:rsidRPr="001E142E" w:rsidRDefault="005F00A8" w:rsidP="005F00A8">
      <w:pPr>
        <w:autoSpaceDE w:val="0"/>
        <w:autoSpaceDN w:val="0"/>
        <w:adjustRightInd w:val="0"/>
        <w:spacing w:before="120"/>
      </w:pPr>
      <w:bookmarkStart w:id="309" w:name="khoan_7_20"/>
      <w:r w:rsidRPr="001E142E">
        <w:t>7. Sửa đổi, bổ sung</w:t>
      </w:r>
      <w:bookmarkEnd w:id="309"/>
      <w:r w:rsidRPr="001E142E">
        <w:t xml:space="preserve"> </w:t>
      </w:r>
      <w:bookmarkStart w:id="310" w:name="dc_147"/>
      <w:r w:rsidR="00C51273" w:rsidRPr="001E142E">
        <w:t>khoản</w:t>
      </w:r>
      <w:r w:rsidRPr="001E142E">
        <w:t xml:space="preserve"> 2, </w:t>
      </w:r>
      <w:r w:rsidR="00C51273" w:rsidRPr="001E142E">
        <w:t>khoản</w:t>
      </w:r>
      <w:r w:rsidRPr="001E142E">
        <w:t xml:space="preserve"> 3 và </w:t>
      </w:r>
      <w:r w:rsidR="00C51273" w:rsidRPr="001E142E">
        <w:t>khoản</w:t>
      </w:r>
      <w:r w:rsidRPr="001E142E">
        <w:t xml:space="preserve"> 4 </w:t>
      </w:r>
      <w:r w:rsidR="00C51273" w:rsidRPr="001E142E">
        <w:t>Điều</w:t>
      </w:r>
      <w:r w:rsidRPr="001E142E">
        <w:t xml:space="preserve"> 13</w:t>
      </w:r>
      <w:bookmarkEnd w:id="310"/>
      <w:r w:rsidRPr="001E142E">
        <w:t xml:space="preserve"> </w:t>
      </w:r>
      <w:bookmarkStart w:id="311" w:name="khoan_7_20_name"/>
      <w:r w:rsidRPr="001E142E">
        <w:t>như sau:</w:t>
      </w:r>
      <w:bookmarkEnd w:id="311"/>
    </w:p>
    <w:p w14:paraId="3C20728F" w14:textId="77777777" w:rsidR="005F00A8" w:rsidRPr="001E142E" w:rsidRDefault="005F00A8" w:rsidP="005F00A8">
      <w:pPr>
        <w:autoSpaceDE w:val="0"/>
        <w:autoSpaceDN w:val="0"/>
        <w:adjustRightInd w:val="0"/>
        <w:spacing w:before="120"/>
      </w:pPr>
      <w:r w:rsidRPr="001E142E">
        <w:t>“2. Căn cứ tính chất, mức độ vi phạm, Giám đốc Công an cấp tỉnh nơi cơ sở cai nghiện đặt trụ sở quyết định đình chỉ hoạt động của cơ sở cai nghiện ma túy tự nguyện với thời hạn từ 03 tháng đến 06 tháng.</w:t>
      </w:r>
    </w:p>
    <w:p w14:paraId="43D7AB58" w14:textId="77777777" w:rsidR="005F00A8" w:rsidRPr="001E142E" w:rsidRDefault="005F00A8" w:rsidP="005F00A8">
      <w:pPr>
        <w:autoSpaceDE w:val="0"/>
        <w:autoSpaceDN w:val="0"/>
        <w:adjustRightInd w:val="0"/>
        <w:spacing w:before="120"/>
      </w:pPr>
      <w:r w:rsidRPr="001E142E">
        <w:t>3. Thủ tục đình chỉ hoạt động cai nghiện ma túy tự nguyện:</w:t>
      </w:r>
    </w:p>
    <w:p w14:paraId="43D52F2D" w14:textId="77777777" w:rsidR="005F00A8" w:rsidRPr="001E142E" w:rsidRDefault="005F00A8" w:rsidP="005F00A8">
      <w:pPr>
        <w:autoSpaceDE w:val="0"/>
        <w:autoSpaceDN w:val="0"/>
        <w:adjustRightInd w:val="0"/>
        <w:spacing w:before="120"/>
      </w:pPr>
      <w:r w:rsidRPr="001E142E">
        <w:t xml:space="preserve">a) Trong thời hạn 05 ngày làm việc kể từ ngày phát hiện có hành vi vi phạm theo quy định tại </w:t>
      </w:r>
      <w:r w:rsidR="00C51273" w:rsidRPr="001E142E">
        <w:t>khoản</w:t>
      </w:r>
      <w:r w:rsidRPr="001E142E">
        <w:t xml:space="preserve"> 1 </w:t>
      </w:r>
      <w:r w:rsidR="00C51273" w:rsidRPr="001E142E">
        <w:t>Điều</w:t>
      </w:r>
      <w:r w:rsidRPr="001E142E">
        <w:t xml:space="preserve"> này, Công an cấp tỉnh nơi cơ sở cai nghiện đặt trụ sở lập biên bản theo </w:t>
      </w:r>
      <w:bookmarkStart w:id="312" w:name="bieumau_ms_09_116_2021_nd_cp"/>
      <w:r w:rsidR="009A5F50" w:rsidRPr="001E142E">
        <w:t>Mẫu</w:t>
      </w:r>
      <w:r w:rsidRPr="001E142E">
        <w:t xml:space="preserve"> số 09 </w:t>
      </w:r>
      <w:r w:rsidR="009A5F50" w:rsidRPr="001E142E">
        <w:t>Phụ lục</w:t>
      </w:r>
      <w:r w:rsidRPr="001E142E">
        <w:t xml:space="preserve"> II</w:t>
      </w:r>
      <w:bookmarkEnd w:id="312"/>
      <w:r w:rsidRPr="001E142E">
        <w:t xml:space="preserve"> và xem xét, quyết định đình chỉ hoạt động cai nghiện ma túy tự nguyện theo </w:t>
      </w:r>
      <w:bookmarkStart w:id="313" w:name="bieumau_ms_10_116_2021_nd_cp"/>
      <w:r w:rsidR="009A5F50" w:rsidRPr="001E142E">
        <w:t>Mẫu</w:t>
      </w:r>
      <w:r w:rsidRPr="001E142E">
        <w:t xml:space="preserve"> số 10 </w:t>
      </w:r>
      <w:r w:rsidR="009A5F50" w:rsidRPr="001E142E">
        <w:t>Phụ lục</w:t>
      </w:r>
      <w:r w:rsidRPr="001E142E">
        <w:t xml:space="preserve"> II</w:t>
      </w:r>
      <w:bookmarkEnd w:id="313"/>
      <w:r w:rsidRPr="001E142E">
        <w:t xml:space="preserve"> Nghị định này;</w:t>
      </w:r>
    </w:p>
    <w:p w14:paraId="647FB3E0" w14:textId="77777777" w:rsidR="005F00A8" w:rsidRPr="001E142E" w:rsidRDefault="005F00A8" w:rsidP="005F00A8">
      <w:pPr>
        <w:autoSpaceDE w:val="0"/>
        <w:autoSpaceDN w:val="0"/>
        <w:adjustRightInd w:val="0"/>
        <w:spacing w:before="120"/>
      </w:pPr>
      <w:r w:rsidRPr="001E142E">
        <w:t>b) Cơ sở cai nghiện ma túy có trách nhiệm hoàn trả chi phí cai nghiện và giải quyết các quyền, lợi ích hợp pháp khác của người cai nghiện theo hợp đồng dịch vụ cai nghiện khi bị đình chỉ hoạt động.</w:t>
      </w:r>
    </w:p>
    <w:p w14:paraId="1224931C" w14:textId="77777777" w:rsidR="005F00A8" w:rsidRPr="001E142E" w:rsidRDefault="005F00A8" w:rsidP="005F00A8">
      <w:pPr>
        <w:autoSpaceDE w:val="0"/>
        <w:autoSpaceDN w:val="0"/>
        <w:adjustRightInd w:val="0"/>
        <w:spacing w:before="120"/>
      </w:pPr>
      <w:r w:rsidRPr="001E142E">
        <w:lastRenderedPageBreak/>
        <w:t xml:space="preserve">4. Khi hết thời hạn đình chỉ, cơ sở cai nghiện ma túy tự nguyện phải báo cáo kết quả khắc phục việc đình chỉ hoạt động cho Giám đốc Công an cấp tỉnh nơi ra quyết định đình chỉ. Việc cấp lại giấy phép hoạt động thực hiện theo quy định tại </w:t>
      </w:r>
      <w:bookmarkStart w:id="314" w:name="dc_148"/>
      <w:r w:rsidR="00C51273" w:rsidRPr="001E142E">
        <w:t>Điều</w:t>
      </w:r>
      <w:r w:rsidRPr="001E142E">
        <w:t xml:space="preserve"> 12 của Nghị định</w:t>
      </w:r>
      <w:bookmarkEnd w:id="314"/>
      <w:r w:rsidRPr="001E142E">
        <w:t xml:space="preserve"> này.”.</w:t>
      </w:r>
    </w:p>
    <w:p w14:paraId="202C60E1" w14:textId="77777777" w:rsidR="005F00A8" w:rsidRPr="001E142E" w:rsidRDefault="005F00A8" w:rsidP="005F00A8">
      <w:pPr>
        <w:autoSpaceDE w:val="0"/>
        <w:autoSpaceDN w:val="0"/>
        <w:adjustRightInd w:val="0"/>
        <w:spacing w:before="120"/>
      </w:pPr>
      <w:bookmarkStart w:id="315" w:name="khoan_8_20"/>
      <w:r w:rsidRPr="001E142E">
        <w:t>8. Sửa đổi, bổ sung</w:t>
      </w:r>
      <w:bookmarkEnd w:id="315"/>
      <w:r w:rsidRPr="001E142E">
        <w:t xml:space="preserve"> </w:t>
      </w:r>
      <w:bookmarkStart w:id="316" w:name="dc_149"/>
      <w:r w:rsidR="00C51273" w:rsidRPr="001E142E">
        <w:t>khoản</w:t>
      </w:r>
      <w:r w:rsidRPr="001E142E">
        <w:t xml:space="preserve"> 2 </w:t>
      </w:r>
      <w:r w:rsidR="00C51273" w:rsidRPr="001E142E">
        <w:t>Điều</w:t>
      </w:r>
      <w:r w:rsidRPr="001E142E">
        <w:t xml:space="preserve"> 14</w:t>
      </w:r>
      <w:bookmarkEnd w:id="316"/>
      <w:r w:rsidRPr="001E142E">
        <w:t xml:space="preserve"> </w:t>
      </w:r>
      <w:bookmarkStart w:id="317" w:name="khoan_8_20_name"/>
      <w:r w:rsidRPr="001E142E">
        <w:t>như sau:</w:t>
      </w:r>
      <w:bookmarkEnd w:id="317"/>
    </w:p>
    <w:p w14:paraId="618D6B0F" w14:textId="77777777" w:rsidR="005F00A8" w:rsidRPr="001E142E" w:rsidRDefault="005F00A8" w:rsidP="005F00A8">
      <w:pPr>
        <w:autoSpaceDE w:val="0"/>
        <w:autoSpaceDN w:val="0"/>
        <w:adjustRightInd w:val="0"/>
        <w:spacing w:before="120"/>
      </w:pPr>
      <w:r w:rsidRPr="001E142E">
        <w:t>“2. Thủ tục thu hồi giấy phép hoạt động cai nghiện ma túy:</w:t>
      </w:r>
    </w:p>
    <w:p w14:paraId="0950F7B1" w14:textId="77777777" w:rsidR="005F00A8" w:rsidRPr="001E142E" w:rsidRDefault="005F00A8" w:rsidP="005F00A8">
      <w:pPr>
        <w:autoSpaceDE w:val="0"/>
        <w:autoSpaceDN w:val="0"/>
        <w:adjustRightInd w:val="0"/>
        <w:spacing w:before="120"/>
      </w:pPr>
      <w:r w:rsidRPr="001E142E">
        <w:t xml:space="preserve">a) Trong thời hạn 02 ngày làm việc, Giám đốc Công an cấp tỉnh nơi cơ sở cai nghiện đặt trụ sở xem xét, quyết định thu hồi giấy phép của cơ sở cai nghiện ma túy đối với trường hợp quy định tại </w:t>
      </w:r>
      <w:r w:rsidR="00C51273" w:rsidRPr="001E142E">
        <w:t>điểm</w:t>
      </w:r>
      <w:r w:rsidRPr="001E142E">
        <w:t xml:space="preserve"> a </w:t>
      </w:r>
      <w:r w:rsidR="00C51273" w:rsidRPr="001E142E">
        <w:t>khoản</w:t>
      </w:r>
      <w:r w:rsidRPr="001E142E">
        <w:t xml:space="preserve"> 1 </w:t>
      </w:r>
      <w:r w:rsidR="00C51273" w:rsidRPr="001E142E">
        <w:t>Điều</w:t>
      </w:r>
      <w:r w:rsidRPr="001E142E">
        <w:t xml:space="preserve"> này;</w:t>
      </w:r>
    </w:p>
    <w:p w14:paraId="023B0198" w14:textId="77777777" w:rsidR="005F00A8" w:rsidRPr="001E142E" w:rsidRDefault="005F00A8" w:rsidP="005F00A8">
      <w:pPr>
        <w:autoSpaceDE w:val="0"/>
        <w:autoSpaceDN w:val="0"/>
        <w:adjustRightInd w:val="0"/>
        <w:spacing w:before="120"/>
      </w:pPr>
      <w:r w:rsidRPr="001E142E">
        <w:t xml:space="preserve">b) Trong thời hạn 05 ngày làm việc kể từ ngày phát hiện hành vi vi phạm theo quy định tại </w:t>
      </w:r>
      <w:r w:rsidR="00C51273" w:rsidRPr="001E142E">
        <w:t>điểm</w:t>
      </w:r>
      <w:r w:rsidRPr="001E142E">
        <w:t xml:space="preserve"> b, c và d </w:t>
      </w:r>
      <w:r w:rsidR="00C51273" w:rsidRPr="001E142E">
        <w:t>khoản</w:t>
      </w:r>
      <w:r w:rsidRPr="001E142E">
        <w:t xml:space="preserve"> 1 </w:t>
      </w:r>
      <w:r w:rsidR="00C51273" w:rsidRPr="001E142E">
        <w:t>Điều</w:t>
      </w:r>
      <w:r w:rsidRPr="001E142E">
        <w:t xml:space="preserve"> này, Công an cấp tỉnh nơi cơ sở cai nghiện đặt trụ sở lập biên bản theo </w:t>
      </w:r>
      <w:bookmarkStart w:id="318" w:name="bieumau_ms_09_116_2021_nd_cp_1"/>
      <w:r w:rsidR="009A5F50" w:rsidRPr="001E142E">
        <w:t>Mẫu</w:t>
      </w:r>
      <w:r w:rsidRPr="001E142E">
        <w:t xml:space="preserve"> số 09 </w:t>
      </w:r>
      <w:r w:rsidR="009A5F50" w:rsidRPr="001E142E">
        <w:t>Phụ lục</w:t>
      </w:r>
      <w:r w:rsidRPr="001E142E">
        <w:t xml:space="preserve"> II</w:t>
      </w:r>
      <w:bookmarkEnd w:id="318"/>
      <w:r w:rsidRPr="001E142E">
        <w:t xml:space="preserve"> và xem xét, quyết định thu hồi giấy phép hoạt động cai nghiện ma túy theo </w:t>
      </w:r>
      <w:bookmarkStart w:id="319" w:name="bieumau_ms_12_116_2021_nd_cp"/>
      <w:r w:rsidR="009A5F50" w:rsidRPr="001E142E">
        <w:t>Mẫu</w:t>
      </w:r>
      <w:r w:rsidRPr="001E142E">
        <w:t xml:space="preserve"> số 12 </w:t>
      </w:r>
      <w:r w:rsidR="009A5F50" w:rsidRPr="001E142E">
        <w:t>Phụ lục</w:t>
      </w:r>
      <w:r w:rsidRPr="001E142E">
        <w:t xml:space="preserve"> II</w:t>
      </w:r>
      <w:bookmarkEnd w:id="319"/>
      <w:r w:rsidRPr="001E142E">
        <w:t xml:space="preserve"> Nghị định;</w:t>
      </w:r>
    </w:p>
    <w:p w14:paraId="2CB8D1DA" w14:textId="77777777" w:rsidR="005F00A8" w:rsidRPr="001E142E" w:rsidRDefault="005F00A8" w:rsidP="005F00A8">
      <w:pPr>
        <w:autoSpaceDE w:val="0"/>
        <w:autoSpaceDN w:val="0"/>
        <w:adjustRightInd w:val="0"/>
        <w:spacing w:before="120"/>
      </w:pPr>
      <w:r w:rsidRPr="001E142E">
        <w:t>c) Giám đốc Công an cấp tỉnh nơi cơ sở cai nghiện đặt trụ sở thông báo việc thu hồi giấy phép hoạt động cai nghiện ma túy cho Sở Y tế, Ủy ban nhân dân và Công an cấp xã nơi cơ sở cai nghiện ma túy tự nguyện đóng trụ sở và các cơ quan khác có liên quan”.</w:t>
      </w:r>
    </w:p>
    <w:p w14:paraId="4957636D" w14:textId="77777777" w:rsidR="00BE1F8B" w:rsidRPr="00033B08" w:rsidRDefault="005F00A8" w:rsidP="005F00A8">
      <w:pPr>
        <w:autoSpaceDE w:val="0"/>
        <w:autoSpaceDN w:val="0"/>
        <w:adjustRightInd w:val="0"/>
        <w:spacing w:before="120"/>
      </w:pPr>
      <w:bookmarkStart w:id="320" w:name="khoan_9_20"/>
      <w:r w:rsidRPr="001E142E">
        <w:t>9. Sửa đổi, bổ sung</w:t>
      </w:r>
      <w:bookmarkEnd w:id="320"/>
      <w:r w:rsidRPr="001E142E">
        <w:t xml:space="preserve"> </w:t>
      </w:r>
      <w:bookmarkStart w:id="321" w:name="dc_150"/>
      <w:r w:rsidR="00C51273" w:rsidRPr="001E142E">
        <w:t>Điều</w:t>
      </w:r>
      <w:r w:rsidRPr="001E142E">
        <w:t xml:space="preserve"> 17</w:t>
      </w:r>
      <w:bookmarkEnd w:id="321"/>
      <w:r w:rsidRPr="001E142E">
        <w:t xml:space="preserve"> </w:t>
      </w:r>
      <w:bookmarkStart w:id="322" w:name="khoan_9_20_name"/>
      <w:r w:rsidRPr="001E142E">
        <w:t>như sau:</w:t>
      </w:r>
      <w:bookmarkEnd w:id="322"/>
    </w:p>
    <w:p w14:paraId="388E252A"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17.</w:t>
      </w:r>
      <w:r w:rsidR="002D661D" w:rsidRPr="00033B08">
        <w:rPr>
          <w:b/>
          <w:bCs/>
        </w:rPr>
        <w:t xml:space="preserve"> </w:t>
      </w:r>
      <w:r w:rsidRPr="00033B08">
        <w:rPr>
          <w:b/>
          <w:bCs/>
        </w:rPr>
        <w:t>Hồ</w:t>
      </w:r>
      <w:r w:rsidR="002D661D" w:rsidRPr="00033B08">
        <w:rPr>
          <w:b/>
          <w:bCs/>
        </w:rPr>
        <w:t xml:space="preserve"> </w:t>
      </w:r>
      <w:r w:rsidRPr="00033B08">
        <w:rPr>
          <w:b/>
          <w:bCs/>
        </w:rPr>
        <w:t>sơ,</w:t>
      </w:r>
      <w:r w:rsidR="002D661D" w:rsidRPr="00033B08">
        <w:rPr>
          <w:b/>
          <w:bCs/>
        </w:rPr>
        <w:t xml:space="preserve"> </w:t>
      </w:r>
      <w:r w:rsidRPr="00033B08">
        <w:rPr>
          <w:b/>
          <w:bCs/>
        </w:rPr>
        <w:t>tr</w:t>
      </w:r>
      <w:r w:rsidRPr="001E142E">
        <w:rPr>
          <w:b/>
          <w:bCs/>
        </w:rPr>
        <w:t>ình</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đăng</w:t>
      </w:r>
      <w:r w:rsidR="002D661D" w:rsidRPr="00033B08">
        <w:rPr>
          <w:b/>
          <w:bCs/>
        </w:rPr>
        <w:t xml:space="preserve"> </w:t>
      </w:r>
      <w:r w:rsidRPr="00033B08">
        <w:rPr>
          <w:b/>
          <w:bCs/>
        </w:rPr>
        <w:t>k</w:t>
      </w:r>
      <w:r w:rsidRPr="001E142E">
        <w:rPr>
          <w:b/>
          <w:bCs/>
        </w:rPr>
        <w:t>ý,</w:t>
      </w:r>
      <w:r w:rsidR="002D661D" w:rsidRPr="001E142E">
        <w:rPr>
          <w:b/>
          <w:bCs/>
        </w:rPr>
        <w:t xml:space="preserve"> </w:t>
      </w:r>
      <w:r w:rsidRPr="001E142E">
        <w:rPr>
          <w:b/>
          <w:bCs/>
        </w:rPr>
        <w:t>công</w:t>
      </w:r>
      <w:r w:rsidR="002D661D" w:rsidRPr="001E142E">
        <w:rPr>
          <w:b/>
          <w:bCs/>
        </w:rPr>
        <w:t xml:space="preserve"> </w:t>
      </w:r>
      <w:r w:rsidRPr="001E142E">
        <w:rPr>
          <w:b/>
          <w:bCs/>
        </w:rPr>
        <w:t>b</w:t>
      </w:r>
      <w:r w:rsidRPr="00033B08">
        <w:rPr>
          <w:b/>
          <w:bCs/>
        </w:rPr>
        <w:t>ố</w:t>
      </w:r>
      <w:r w:rsidR="002D661D" w:rsidRPr="00033B08">
        <w:rPr>
          <w:b/>
          <w:bCs/>
        </w:rPr>
        <w:t xml:space="preserve"> </w:t>
      </w:r>
      <w:r w:rsidRPr="00033B08">
        <w:rPr>
          <w:b/>
          <w:bCs/>
        </w:rPr>
        <w:t>tổ</w:t>
      </w:r>
      <w:r w:rsidR="002D661D" w:rsidRPr="00033B08">
        <w:rPr>
          <w:b/>
          <w:bCs/>
        </w:rPr>
        <w:t xml:space="preserve"> </w:t>
      </w:r>
      <w:r w:rsidRPr="00033B08">
        <w:rPr>
          <w:b/>
          <w:bCs/>
        </w:rPr>
        <w:t>chức,</w:t>
      </w:r>
      <w:r w:rsidR="002D661D" w:rsidRPr="00033B08">
        <w:rPr>
          <w:b/>
          <w:bCs/>
        </w:rPr>
        <w:t xml:space="preserve"> </w:t>
      </w:r>
      <w:r w:rsidRPr="00033B08">
        <w:rPr>
          <w:b/>
          <w:bCs/>
        </w:rPr>
        <w:t>c</w:t>
      </w:r>
      <w:r w:rsidRPr="001E142E">
        <w:rPr>
          <w:b/>
          <w:bCs/>
        </w:rPr>
        <w:t>á</w:t>
      </w:r>
      <w:r w:rsidR="002D661D" w:rsidRPr="001E142E">
        <w:rPr>
          <w:b/>
          <w:bCs/>
        </w:rPr>
        <w:t xml:space="preserve"> </w:t>
      </w:r>
      <w:r w:rsidRPr="001E142E">
        <w:rPr>
          <w:b/>
          <w:bCs/>
        </w:rPr>
        <w:t>nhân</w:t>
      </w:r>
      <w:r w:rsidR="002D661D" w:rsidRPr="001E142E">
        <w:rPr>
          <w:b/>
          <w:bCs/>
        </w:rPr>
        <w:t xml:space="preserve"> </w:t>
      </w:r>
      <w:r w:rsidRPr="001E142E">
        <w:rPr>
          <w:b/>
          <w:bCs/>
        </w:rPr>
        <w:t>đ</w:t>
      </w:r>
      <w:r w:rsidRPr="00033B08">
        <w:rPr>
          <w:b/>
          <w:bCs/>
        </w:rPr>
        <w:t>ủ</w:t>
      </w:r>
      <w:r w:rsidR="002D661D" w:rsidRPr="00033B08">
        <w:rPr>
          <w:b/>
          <w:bCs/>
        </w:rPr>
        <w:t xml:space="preserve"> </w:t>
      </w:r>
      <w:r w:rsidR="00C51273" w:rsidRPr="00033B08">
        <w:rPr>
          <w:b/>
          <w:bCs/>
        </w:rPr>
        <w:t>điều</w:t>
      </w:r>
      <w:r w:rsidR="002D661D" w:rsidRPr="00033B08">
        <w:rPr>
          <w:b/>
          <w:bCs/>
        </w:rPr>
        <w:t xml:space="preserve"> </w:t>
      </w:r>
      <w:r w:rsidRPr="00033B08">
        <w:rPr>
          <w:b/>
          <w:bCs/>
        </w:rPr>
        <w:t>kiện</w:t>
      </w:r>
      <w:r w:rsidR="002D661D" w:rsidRPr="00033B08">
        <w:rPr>
          <w:b/>
          <w:bCs/>
        </w:rPr>
        <w:t xml:space="preserve"> </w:t>
      </w:r>
      <w:r w:rsidRPr="00033B08">
        <w:rPr>
          <w:b/>
          <w:bCs/>
        </w:rPr>
        <w:t>cung</w:t>
      </w:r>
      <w:r w:rsidR="002D661D" w:rsidRPr="00033B08">
        <w:rPr>
          <w:b/>
          <w:bCs/>
        </w:rPr>
        <w:t xml:space="preserve"> </w:t>
      </w:r>
      <w:r w:rsidRPr="00033B08">
        <w:rPr>
          <w:b/>
          <w:bCs/>
        </w:rPr>
        <w:t>cấp</w:t>
      </w:r>
      <w:r w:rsidR="002D661D" w:rsidRPr="00033B08">
        <w:rPr>
          <w:b/>
          <w:bCs/>
        </w:rPr>
        <w:t xml:space="preserve"> </w:t>
      </w:r>
      <w:r w:rsidRPr="00033B08">
        <w:rPr>
          <w:b/>
          <w:bCs/>
        </w:rPr>
        <w:t>dịch</w:t>
      </w:r>
      <w:r w:rsidR="002D661D" w:rsidRPr="00033B08">
        <w:rPr>
          <w:b/>
          <w:bCs/>
        </w:rPr>
        <w:t xml:space="preserve"> </w:t>
      </w:r>
      <w:r w:rsidRPr="00033B08">
        <w:rPr>
          <w:b/>
          <w:bCs/>
        </w:rPr>
        <w:t>vụ</w:t>
      </w:r>
      <w:r w:rsidR="002D661D" w:rsidRPr="00033B08">
        <w:rPr>
          <w:b/>
          <w:bCs/>
        </w:rPr>
        <w:t xml:space="preserve"> </w:t>
      </w:r>
      <w:r w:rsidRPr="00033B08">
        <w:rPr>
          <w:b/>
          <w:bCs/>
        </w:rPr>
        <w:t>cai</w:t>
      </w:r>
      <w:r w:rsidR="002D661D" w:rsidRPr="00033B08">
        <w:rPr>
          <w:b/>
          <w:bCs/>
        </w:rPr>
        <w:t xml:space="preserve"> </w:t>
      </w:r>
      <w:r w:rsidRPr="00033B08">
        <w:rPr>
          <w:b/>
          <w:bCs/>
        </w:rPr>
        <w:t>nghiện</w:t>
      </w:r>
      <w:r w:rsidR="002D661D" w:rsidRPr="00033B08">
        <w:rPr>
          <w:b/>
          <w:bCs/>
        </w:rPr>
        <w:t xml:space="preserve"> </w:t>
      </w:r>
      <w:r w:rsidRPr="00033B08">
        <w:rPr>
          <w:b/>
          <w:bCs/>
        </w:rPr>
        <w:t>ma</w:t>
      </w:r>
      <w:r w:rsidR="002D661D" w:rsidRPr="00033B08">
        <w:rPr>
          <w:b/>
          <w:bCs/>
        </w:rPr>
        <w:t xml:space="preserve"> </w:t>
      </w:r>
      <w:r w:rsidRPr="00033B08">
        <w:rPr>
          <w:b/>
          <w:bCs/>
        </w:rPr>
        <w:t>t</w:t>
      </w:r>
      <w:r w:rsidRPr="001E142E">
        <w:rPr>
          <w:b/>
          <w:bCs/>
        </w:rPr>
        <w:t>úy</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nguyện</w:t>
      </w:r>
      <w:r w:rsidR="002D661D" w:rsidRPr="00033B08">
        <w:rPr>
          <w:b/>
          <w:bCs/>
        </w:rPr>
        <w:t xml:space="preserve"> </w:t>
      </w:r>
      <w:r w:rsidRPr="00033B08">
        <w:rPr>
          <w:b/>
          <w:bCs/>
        </w:rPr>
        <w:t>tại</w:t>
      </w:r>
      <w:r w:rsidR="002D661D" w:rsidRPr="00033B08">
        <w:rPr>
          <w:b/>
          <w:bCs/>
        </w:rPr>
        <w:t xml:space="preserve"> </w:t>
      </w:r>
      <w:r w:rsidRPr="00033B08">
        <w:rPr>
          <w:b/>
          <w:bCs/>
        </w:rPr>
        <w:t>gia</w:t>
      </w:r>
      <w:r w:rsidR="002D661D" w:rsidRPr="00033B08">
        <w:rPr>
          <w:b/>
          <w:bCs/>
        </w:rPr>
        <w:t xml:space="preserve"> </w:t>
      </w:r>
      <w:r w:rsidRPr="00033B08">
        <w:rPr>
          <w:b/>
          <w:bCs/>
        </w:rPr>
        <w:t>đ</w:t>
      </w:r>
      <w:r w:rsidRPr="001E142E">
        <w:rPr>
          <w:b/>
          <w:bCs/>
        </w:rPr>
        <w:t>ình,</w:t>
      </w:r>
      <w:r w:rsidR="002D661D" w:rsidRPr="001E142E">
        <w:rPr>
          <w:b/>
          <w:bCs/>
        </w:rPr>
        <w:t xml:space="preserve"> </w:t>
      </w:r>
      <w:r w:rsidRPr="001E142E">
        <w:rPr>
          <w:b/>
          <w:bCs/>
        </w:rPr>
        <w:t>c</w:t>
      </w:r>
      <w:r w:rsidRPr="00033B08">
        <w:rPr>
          <w:b/>
          <w:bCs/>
        </w:rPr>
        <w:t>ộng</w:t>
      </w:r>
      <w:r w:rsidR="002D661D" w:rsidRPr="00033B08">
        <w:rPr>
          <w:b/>
          <w:bCs/>
        </w:rPr>
        <w:t xml:space="preserve"> </w:t>
      </w:r>
      <w:r w:rsidRPr="00033B08">
        <w:rPr>
          <w:b/>
          <w:bCs/>
        </w:rPr>
        <w:t>đồng</w:t>
      </w:r>
    </w:p>
    <w:p w14:paraId="40348A8F"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H</w:t>
      </w:r>
      <w:r w:rsidRPr="00033B08">
        <w:t>ồ</w:t>
      </w:r>
      <w:r w:rsidR="002D661D" w:rsidRPr="00033B08">
        <w:t xml:space="preserve"> </w:t>
      </w:r>
      <w:r w:rsidRPr="00033B08">
        <w:t>sơ</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cung</w:t>
      </w:r>
      <w:r w:rsidR="002D661D" w:rsidRPr="001E142E">
        <w:t xml:space="preserve"> </w:t>
      </w:r>
      <w:r w:rsidRPr="001E142E">
        <w:t>c</w:t>
      </w:r>
      <w:r w:rsidRPr="00033B08">
        <w:t>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gồm:</w:t>
      </w:r>
    </w:p>
    <w:p w14:paraId="3AB462AC"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của</w:t>
      </w:r>
      <w:r w:rsidR="002D661D" w:rsidRPr="00033B08">
        <w:t xml:space="preserve"> </w:t>
      </w:r>
      <w:r w:rsidRPr="00033B08">
        <w:t>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đủ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theo</w:t>
      </w:r>
      <w:r w:rsidR="002D661D" w:rsidRPr="00033B08">
        <w:t xml:space="preserve"> </w:t>
      </w:r>
      <w:bookmarkStart w:id="323" w:name="bieumau_ms_13_116_2021_nd_cp"/>
      <w:r w:rsidR="00052611" w:rsidRPr="00052611">
        <w:t>Mẫu số 13 Phụ lục II</w:t>
      </w:r>
      <w:bookmarkEnd w:id="323"/>
      <w:r w:rsidR="002D661D" w:rsidRPr="00033B08">
        <w:t xml:space="preserve"> </w:t>
      </w:r>
      <w:r w:rsidR="00566507" w:rsidRPr="00033B08">
        <w:t>Nghị định này</w:t>
      </w:r>
      <w:r w:rsidRPr="001E142E">
        <w:t>;</w:t>
      </w:r>
    </w:p>
    <w:p w14:paraId="353A2857"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01</w:t>
      </w:r>
      <w:r w:rsidR="002D661D" w:rsidRPr="001E142E">
        <w:t xml:space="preserve"> </w:t>
      </w:r>
      <w:r w:rsidRPr="001E142E">
        <w:t>b</w:t>
      </w:r>
      <w:r w:rsidRPr="00033B08">
        <w:t>ản</w:t>
      </w:r>
      <w:r w:rsidR="002D661D" w:rsidRPr="00033B08">
        <w:t xml:space="preserve"> </w:t>
      </w:r>
      <w:r w:rsidRPr="00033B08">
        <w:t>sao</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th</w:t>
      </w:r>
      <w:r w:rsidRPr="001E142E">
        <w:t>ành</w:t>
      </w:r>
      <w:r w:rsidR="002D661D" w:rsidRPr="001E142E">
        <w:t xml:space="preserve"> </w:t>
      </w:r>
      <w:r w:rsidRPr="001E142E">
        <w:t>l</w:t>
      </w:r>
      <w:r w:rsidRPr="00033B08">
        <w:t>ập,</w:t>
      </w:r>
      <w:r w:rsidR="002D661D" w:rsidRPr="00033B08">
        <w:t xml:space="preserve"> </w:t>
      </w:r>
      <w:r w:rsidRPr="00033B08">
        <w:t>cho</w:t>
      </w:r>
      <w:r w:rsidR="002D661D" w:rsidRPr="00033B08">
        <w:t xml:space="preserve"> </w:t>
      </w:r>
      <w:r w:rsidRPr="00033B08">
        <w:t>ph</w:t>
      </w:r>
      <w:r w:rsidRPr="001E142E">
        <w:t>ép</w:t>
      </w:r>
      <w:r w:rsidR="002D661D" w:rsidRPr="001E142E">
        <w:t xml:space="preserve"> </w:t>
      </w:r>
      <w:r w:rsidRPr="001E142E">
        <w:t>thành</w:t>
      </w:r>
      <w:r w:rsidR="002D661D" w:rsidRPr="001E142E">
        <w:t xml:space="preserve"> </w:t>
      </w:r>
      <w:r w:rsidRPr="001E142E">
        <w:t>l</w:t>
      </w:r>
      <w:r w:rsidRPr="00033B08">
        <w:t>ập</w:t>
      </w:r>
      <w:r w:rsidR="002D661D" w:rsidRPr="00033B08">
        <w:t xml:space="preserve"> </w:t>
      </w:r>
      <w:r w:rsidRPr="00033B08">
        <w:t>hoặc</w:t>
      </w:r>
      <w:r w:rsidR="002D661D" w:rsidRPr="00033B08">
        <w:t xml:space="preserve"> </w:t>
      </w:r>
      <w:r w:rsidRPr="00033B08">
        <w:t>giấy</w:t>
      </w:r>
      <w:r w:rsidR="002D661D" w:rsidRPr="00033B08">
        <w:t xml:space="preserve"> </w:t>
      </w:r>
      <w:r w:rsidRPr="00033B08">
        <w:t>chứng</w:t>
      </w:r>
      <w:r w:rsidR="002D661D" w:rsidRPr="00033B08">
        <w:t xml:space="preserve"> </w:t>
      </w:r>
      <w:r w:rsidRPr="00033B08">
        <w:t>nhận</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doanh</w:t>
      </w:r>
      <w:r w:rsidR="002D661D" w:rsidRPr="001E142E">
        <w:t xml:space="preserve"> </w:t>
      </w:r>
      <w:r w:rsidRPr="001E142E">
        <w:t>nghi</w:t>
      </w:r>
      <w:r w:rsidRPr="00033B08">
        <w:t>ệp</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tổ</w:t>
      </w:r>
      <w:r w:rsidR="002D661D" w:rsidRPr="00033B08">
        <w:t xml:space="preserve"> </w:t>
      </w:r>
      <w:r w:rsidRPr="00033B08">
        <w:t>chức</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p>
    <w:p w14:paraId="132A72DE" w14:textId="77777777" w:rsidR="00BE1F8B" w:rsidRPr="00033B08" w:rsidRDefault="00BE1F8B" w:rsidP="001B0106">
      <w:pPr>
        <w:autoSpaceDE w:val="0"/>
        <w:autoSpaceDN w:val="0"/>
        <w:adjustRightInd w:val="0"/>
        <w:spacing w:before="120"/>
      </w:pPr>
      <w:r w:rsidRPr="001E142E">
        <w:t>c)</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chấp</w:t>
      </w:r>
      <w:r w:rsidR="002D661D" w:rsidRPr="00033B08">
        <w:t xml:space="preserve"> </w:t>
      </w:r>
      <w:r w:rsidRPr="00033B08">
        <w:t>thuận</w:t>
      </w:r>
      <w:r w:rsidR="002D661D" w:rsidRPr="00033B08">
        <w:t xml:space="preserve"> </w:t>
      </w:r>
      <w:r w:rsidRPr="00033B08">
        <w:t>đặt</w:t>
      </w:r>
      <w:r w:rsidR="002D661D" w:rsidRPr="00033B08">
        <w:t xml:space="preserve"> </w:t>
      </w:r>
      <w:r w:rsidRPr="00033B08">
        <w:t>trụ</w:t>
      </w:r>
      <w:r w:rsidR="002D661D" w:rsidRPr="00033B08">
        <w:t xml:space="preserve"> </w:t>
      </w:r>
      <w:r w:rsidRPr="00033B08">
        <w:t>sở</w:t>
      </w:r>
      <w:r w:rsidR="002D661D" w:rsidRPr="00033B08">
        <w:t xml:space="preserve"> </w:t>
      </w:r>
      <w:r w:rsidRPr="00033B08">
        <w:t>đơn</w:t>
      </w:r>
      <w:r w:rsidR="002D661D" w:rsidRPr="00033B08">
        <w:t xml:space="preserve"> </w:t>
      </w:r>
      <w:r w:rsidRPr="00033B08">
        <w:t>vị</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của</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đặt</w:t>
      </w:r>
      <w:r w:rsidR="002D661D" w:rsidRPr="00033B08">
        <w:t xml:space="preserve"> </w:t>
      </w:r>
      <w:r w:rsidRPr="00033B08">
        <w:t>trụ</w:t>
      </w:r>
      <w:r w:rsidR="002D661D" w:rsidRPr="00033B08">
        <w:t xml:space="preserve"> </w:t>
      </w:r>
      <w:r w:rsidRPr="00033B08">
        <w:t>sở;</w:t>
      </w:r>
    </w:p>
    <w:p w14:paraId="5E855948" w14:textId="77777777" w:rsidR="00BE1F8B" w:rsidRPr="00033B08" w:rsidRDefault="00BE1F8B" w:rsidP="001B0106">
      <w:pPr>
        <w:autoSpaceDE w:val="0"/>
        <w:autoSpaceDN w:val="0"/>
        <w:adjustRightInd w:val="0"/>
        <w:spacing w:before="120"/>
      </w:pPr>
      <w:r w:rsidRPr="001E142E">
        <w:t>d)</w:t>
      </w:r>
      <w:r w:rsidR="002D661D" w:rsidRPr="001E142E">
        <w:t xml:space="preserve"> </w:t>
      </w:r>
      <w:r w:rsidRPr="001E142E">
        <w:t>Tài</w:t>
      </w:r>
      <w:r w:rsidR="002D661D" w:rsidRPr="001E142E">
        <w:t xml:space="preserve"> </w:t>
      </w:r>
      <w:r w:rsidRPr="001E142E">
        <w:t>li</w:t>
      </w:r>
      <w:r w:rsidRPr="00033B08">
        <w:t>ệu</w:t>
      </w:r>
      <w:r w:rsidR="002D661D" w:rsidRPr="00033B08">
        <w:t xml:space="preserve"> </w:t>
      </w:r>
      <w:r w:rsidRPr="00033B08">
        <w:t>chứng</w:t>
      </w:r>
      <w:r w:rsidR="002D661D" w:rsidRPr="00033B08">
        <w:t xml:space="preserve"> </w:t>
      </w:r>
      <w:r w:rsidRPr="00033B08">
        <w:t>minh</w:t>
      </w:r>
      <w:r w:rsidR="002D661D" w:rsidRPr="00033B08">
        <w:t xml:space="preserve"> </w:t>
      </w:r>
      <w:r w:rsidRPr="00033B08">
        <w:t>bảo</w:t>
      </w:r>
      <w:r w:rsidR="002D661D" w:rsidRPr="00033B08">
        <w:t xml:space="preserve"> </w:t>
      </w:r>
      <w:r w:rsidRPr="00033B08">
        <w:t>đảm</w:t>
      </w:r>
      <w:r w:rsidR="002D661D" w:rsidRPr="00033B08">
        <w:t xml:space="preserve"> </w:t>
      </w:r>
      <w:r w:rsidRPr="00033B08">
        <w:t>đủ</w:t>
      </w:r>
      <w:r w:rsidR="002D661D" w:rsidRPr="00033B08">
        <w:t xml:space="preserve"> </w:t>
      </w:r>
      <w:r w:rsidRPr="00033B08">
        <w:t>c</w:t>
      </w:r>
      <w:r w:rsidRPr="001E142E">
        <w:t>ác</w:t>
      </w:r>
      <w:r w:rsidR="002D661D" w:rsidRPr="001E142E">
        <w:t xml:space="preserve"> </w:t>
      </w:r>
      <w:r w:rsidR="00C51273" w:rsidRPr="001E142E">
        <w:t>điều</w:t>
      </w:r>
      <w:r w:rsidR="002D661D" w:rsidRPr="00033B08">
        <w:t xml:space="preserve"> </w:t>
      </w:r>
      <w:r w:rsidRPr="00033B08">
        <w:t>kiện</w:t>
      </w:r>
      <w:r w:rsidR="002D661D" w:rsidRPr="00033B08">
        <w:t xml:space="preserve"> </w:t>
      </w:r>
      <w:r w:rsidRPr="00033B08">
        <w:t>cơ</w:t>
      </w:r>
      <w:r w:rsidR="002D661D" w:rsidRPr="00033B08">
        <w:t xml:space="preserve"> </w:t>
      </w:r>
      <w:r w:rsidRPr="00033B08">
        <w:t>sở</w:t>
      </w:r>
      <w:r w:rsidR="002D661D" w:rsidRPr="00033B08">
        <w:t xml:space="preserve"> </w:t>
      </w:r>
      <w:r w:rsidRPr="00033B08">
        <w:t>vật</w:t>
      </w:r>
      <w:r w:rsidR="002D661D" w:rsidRPr="00033B08">
        <w:t xml:space="preserve"> </w:t>
      </w:r>
      <w:r w:rsidRPr="00033B08">
        <w:t>chất,</w:t>
      </w:r>
      <w:r w:rsidR="002D661D" w:rsidRPr="00033B08">
        <w:t xml:space="preserve"> </w:t>
      </w:r>
      <w:r w:rsidRPr="00033B08">
        <w:t>trang</w:t>
      </w:r>
      <w:r w:rsidR="002D661D" w:rsidRPr="00033B08">
        <w:t xml:space="preserve"> </w:t>
      </w:r>
      <w:r w:rsidRPr="00033B08">
        <w:t>thiết</w:t>
      </w:r>
      <w:r w:rsidR="002D661D" w:rsidRPr="00033B08">
        <w:t xml:space="preserve"> </w:t>
      </w:r>
      <w:r w:rsidRPr="00033B08">
        <w:t>bị</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p>
    <w:p w14:paraId="3CBF068F" w14:textId="77777777" w:rsidR="00BE1F8B" w:rsidRPr="001E142E" w:rsidRDefault="00BE1F8B" w:rsidP="001B0106">
      <w:pPr>
        <w:autoSpaceDE w:val="0"/>
        <w:autoSpaceDN w:val="0"/>
        <w:adjustRightInd w:val="0"/>
        <w:spacing w:before="120"/>
      </w:pPr>
      <w:r w:rsidRPr="001E142E">
        <w:t>đ)</w:t>
      </w:r>
      <w:r w:rsidR="002D661D" w:rsidRPr="001E142E">
        <w:t xml:space="preserve"> </w:t>
      </w:r>
      <w:r w:rsidRPr="001E142E">
        <w:t>01</w:t>
      </w:r>
      <w:r w:rsidR="002D661D" w:rsidRPr="001E142E">
        <w:t xml:space="preserve"> </w:t>
      </w:r>
      <w:r w:rsidRPr="001E142E">
        <w:t>b</w:t>
      </w:r>
      <w:r w:rsidRPr="00033B08">
        <w:t>ản</w:t>
      </w:r>
      <w:r w:rsidR="002D661D" w:rsidRPr="00033B08">
        <w:t xml:space="preserve"> </w:t>
      </w:r>
      <w:r w:rsidRPr="00033B08">
        <w:t>ch</w:t>
      </w:r>
      <w:r w:rsidRPr="001E142E">
        <w:t>ính</w:t>
      </w:r>
      <w:r w:rsidR="002D661D" w:rsidRPr="001E142E">
        <w:t xml:space="preserve"> </w:t>
      </w:r>
      <w:r w:rsidRPr="001E142E">
        <w:t>danh</w:t>
      </w:r>
      <w:r w:rsidR="002D661D" w:rsidRPr="001E142E">
        <w:t xml:space="preserve"> </w:t>
      </w:r>
      <w:r w:rsidRPr="001E142E">
        <w:t>sách</w:t>
      </w:r>
      <w:r w:rsidR="002D661D" w:rsidRPr="001E142E">
        <w:t xml:space="preserve"> </w:t>
      </w:r>
      <w:r w:rsidRPr="001E142E">
        <w:t>nhân</w:t>
      </w:r>
      <w:r w:rsidR="002D661D" w:rsidRPr="001E142E">
        <w:t xml:space="preserve"> </w:t>
      </w:r>
      <w:r w:rsidRPr="001E142E">
        <w:t>viên</w:t>
      </w:r>
      <w:r w:rsidR="002D661D" w:rsidRPr="001E142E">
        <w:t xml:space="preserve"> </w:t>
      </w:r>
      <w:r w:rsidRPr="001E142E">
        <w:t>theo</w:t>
      </w:r>
      <w:r w:rsidR="002D661D" w:rsidRPr="001E142E">
        <w:t xml:space="preserve"> </w:t>
      </w:r>
      <w:bookmarkStart w:id="324" w:name="bieumau_ms_03_116_2021_nd_cp"/>
      <w:r w:rsidR="00052611" w:rsidRPr="001E142E">
        <w:t>Mẫu số 03 Phụ lục II</w:t>
      </w:r>
      <w:bookmarkEnd w:id="324"/>
      <w:r w:rsidRPr="00033B08">
        <w:t>,</w:t>
      </w:r>
      <w:r w:rsidR="002D661D" w:rsidRPr="00033B08">
        <w:t xml:space="preserve"> </w:t>
      </w:r>
      <w:r w:rsidRPr="00033B08">
        <w:t>k</w:t>
      </w:r>
      <w:r w:rsidRPr="001E142E">
        <w:t>èm</w:t>
      </w:r>
      <w:r w:rsidR="002D661D" w:rsidRPr="001E142E">
        <w:t xml:space="preserve"> </w:t>
      </w:r>
      <w:r w:rsidRPr="001E142E">
        <w:t>theo</w:t>
      </w:r>
      <w:r w:rsidR="002D661D" w:rsidRPr="001E142E">
        <w:t xml:space="preserve"> </w:t>
      </w:r>
      <w:r w:rsidRPr="001E142E">
        <w:t>01</w:t>
      </w:r>
      <w:r w:rsidR="002D661D" w:rsidRPr="001E142E">
        <w:t xml:space="preserve"> </w:t>
      </w:r>
      <w:r w:rsidRPr="001E142E">
        <w:t>b</w:t>
      </w:r>
      <w:r w:rsidRPr="00033B08">
        <w:t>ản</w:t>
      </w:r>
      <w:r w:rsidR="002D661D" w:rsidRPr="00033B08">
        <w:t xml:space="preserve"> </w:t>
      </w:r>
      <w:r w:rsidRPr="00033B08">
        <w:t>sao</w:t>
      </w:r>
      <w:r w:rsidR="002D661D" w:rsidRPr="00033B08">
        <w:t xml:space="preserve"> </w:t>
      </w:r>
      <w:r w:rsidRPr="00033B08">
        <w:t>văn</w:t>
      </w:r>
      <w:r w:rsidR="002D661D" w:rsidRPr="00033B08">
        <w:t xml:space="preserve"> </w:t>
      </w:r>
      <w:r w:rsidRPr="00033B08">
        <w:t>bằng,</w:t>
      </w:r>
      <w:r w:rsidR="002D661D" w:rsidRPr="00033B08">
        <w:t xml:space="preserve"> </w:t>
      </w:r>
      <w:r w:rsidRPr="00033B08">
        <w:t>chứng</w:t>
      </w:r>
      <w:r w:rsidR="002D661D" w:rsidRPr="00033B08">
        <w:t xml:space="preserve"> </w:t>
      </w:r>
      <w:r w:rsidRPr="00033B08">
        <w:t>chỉ;</w:t>
      </w:r>
      <w:r w:rsidR="002D661D" w:rsidRPr="00033B08">
        <w:t xml:space="preserve"> </w:t>
      </w:r>
      <w:r w:rsidRPr="00033B08">
        <w:t>l</w:t>
      </w:r>
      <w:r w:rsidRPr="001E142E">
        <w:t>ý</w:t>
      </w:r>
      <w:r w:rsidR="002D661D" w:rsidRPr="001E142E">
        <w:t xml:space="preserve"> </w:t>
      </w:r>
      <w:r w:rsidRPr="001E142E">
        <w:t>l</w:t>
      </w:r>
      <w:r w:rsidRPr="00033B08">
        <w:t>ịch</w:t>
      </w:r>
      <w:r w:rsidR="002D661D" w:rsidRPr="00033B08">
        <w:t xml:space="preserve"> </w:t>
      </w:r>
      <w:r w:rsidRPr="00033B08">
        <w:t>t</w:t>
      </w:r>
      <w:r w:rsidRPr="001E142E">
        <w:t>óm</w:t>
      </w:r>
      <w:r w:rsidR="002D661D" w:rsidRPr="001E142E">
        <w:t xml:space="preserve"> </w:t>
      </w:r>
      <w:r w:rsidRPr="001E142E">
        <w:t>t</w:t>
      </w:r>
      <w:r w:rsidRPr="00033B08">
        <w:t>ắt</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đứng</w:t>
      </w:r>
      <w:r w:rsidR="002D661D" w:rsidRPr="00033B08">
        <w:t xml:space="preserve"> </w:t>
      </w:r>
      <w:r w:rsidRPr="00033B08">
        <w:t>đầu</w:t>
      </w:r>
      <w:r w:rsidR="002D661D" w:rsidRPr="00033B08">
        <w:t xml:space="preserve"> </w:t>
      </w:r>
      <w:r w:rsidRPr="00033B08">
        <w:t>hoặc</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theo</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theo</w:t>
      </w:r>
      <w:r w:rsidR="002D661D" w:rsidRPr="00033B08">
        <w:t xml:space="preserve"> </w:t>
      </w:r>
      <w:bookmarkStart w:id="325" w:name="bieumau_ms_04_116_2021_nd_cp"/>
      <w:r w:rsidR="009A5F50" w:rsidRPr="00033B08">
        <w:t>Mẫu</w:t>
      </w:r>
      <w:r w:rsidR="002D661D" w:rsidRPr="00033B08">
        <w:t xml:space="preserve"> </w:t>
      </w:r>
      <w:r w:rsidRPr="00033B08">
        <w:t>số</w:t>
      </w:r>
      <w:r w:rsidR="002D661D" w:rsidRPr="00033B08">
        <w:t xml:space="preserve"> </w:t>
      </w:r>
      <w:r w:rsidRPr="00033B08">
        <w:t>04</w:t>
      </w:r>
      <w:r w:rsidR="002D661D" w:rsidRPr="00033B08">
        <w:t xml:space="preserve"> </w:t>
      </w:r>
      <w:r w:rsidR="009A5F50" w:rsidRPr="00033B08">
        <w:t>Phụ lục</w:t>
      </w:r>
      <w:r w:rsidR="002D661D" w:rsidRPr="00033B08">
        <w:t xml:space="preserve"> </w:t>
      </w:r>
      <w:r w:rsidRPr="00033B08">
        <w:t>II</w:t>
      </w:r>
      <w:bookmarkEnd w:id="325"/>
      <w:r w:rsidR="002D661D" w:rsidRPr="00033B08">
        <w:t xml:space="preserve"> </w:t>
      </w:r>
      <w:r w:rsidR="00566507" w:rsidRPr="00033B08">
        <w:t>Nghị định này</w:t>
      </w:r>
      <w:r w:rsidRPr="001E142E">
        <w:t>;</w:t>
      </w:r>
    </w:p>
    <w:p w14:paraId="076B68E8" w14:textId="77777777" w:rsidR="00BE1F8B" w:rsidRPr="00033B08" w:rsidRDefault="00BE1F8B" w:rsidP="001B0106">
      <w:pPr>
        <w:autoSpaceDE w:val="0"/>
        <w:autoSpaceDN w:val="0"/>
        <w:adjustRightInd w:val="0"/>
        <w:spacing w:before="120"/>
      </w:pPr>
      <w:r w:rsidRPr="001E142E">
        <w:t>e)</w:t>
      </w:r>
      <w:r w:rsidR="002D661D" w:rsidRPr="001E142E">
        <w:t xml:space="preserve"> </w:t>
      </w:r>
      <w:r w:rsidRPr="001E142E">
        <w:t>D</w:t>
      </w:r>
      <w:r w:rsidRPr="00033B08">
        <w:t>ự</w:t>
      </w:r>
      <w:r w:rsidR="002D661D" w:rsidRPr="00033B08">
        <w:t xml:space="preserve"> </w:t>
      </w:r>
      <w:r w:rsidRPr="00033B08">
        <w:t>kiến</w:t>
      </w:r>
      <w:r w:rsidR="002D661D" w:rsidRPr="00033B08">
        <w:t xml:space="preserve"> </w:t>
      </w:r>
      <w:r w:rsidRPr="00033B08">
        <w:t>quy</w:t>
      </w:r>
      <w:r w:rsidR="002D661D" w:rsidRPr="00033B08">
        <w:t xml:space="preserve"> </w:t>
      </w:r>
      <w:r w:rsidRPr="00033B08">
        <w:t>tr</w:t>
      </w:r>
      <w:r w:rsidRPr="001E142E">
        <w:t>ình</w:t>
      </w:r>
      <w:r w:rsidR="002D661D" w:rsidRPr="001E142E">
        <w:t xml:space="preserve"> </w:t>
      </w:r>
      <w:r w:rsidRPr="001E142E">
        <w:t>cung</w:t>
      </w:r>
      <w:r w:rsidR="002D661D" w:rsidRPr="001E142E">
        <w:t xml:space="preserve"> </w:t>
      </w:r>
      <w:r w:rsidRPr="001E142E">
        <w:t>c</w:t>
      </w:r>
      <w:r w:rsidRPr="00033B08">
        <w:t>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p>
    <w:p w14:paraId="3EA42E4D"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Trình</w:t>
      </w:r>
      <w:r w:rsidR="002D661D" w:rsidRPr="001E142E">
        <w:t xml:space="preserve"> </w:t>
      </w:r>
      <w:r w:rsidRPr="001E142E">
        <w:t>t</w:t>
      </w:r>
      <w:r w:rsidRPr="00033B08">
        <w:t>ự</w:t>
      </w:r>
      <w:r w:rsidR="002D661D" w:rsidRPr="00033B08">
        <w:t xml:space="preserve"> </w:t>
      </w:r>
      <w:r w:rsidRPr="00033B08">
        <w:t>thực</w:t>
      </w:r>
      <w:r w:rsidR="002D661D" w:rsidRPr="00033B08">
        <w:t xml:space="preserve"> </w:t>
      </w:r>
      <w:r w:rsidRPr="00033B08">
        <w:t>hiện:</w:t>
      </w:r>
    </w:p>
    <w:p w14:paraId="3B910548"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g</w:t>
      </w:r>
      <w:r w:rsidRPr="00033B08">
        <w:t>ửi</w:t>
      </w:r>
      <w:r w:rsidR="002D661D" w:rsidRPr="00033B08">
        <w:t xml:space="preserve"> </w:t>
      </w:r>
      <w:r w:rsidRPr="00033B08">
        <w:t>trực</w:t>
      </w:r>
      <w:r w:rsidR="002D661D" w:rsidRPr="00033B08">
        <w:t xml:space="preserve"> </w:t>
      </w:r>
      <w:r w:rsidRPr="00033B08">
        <w:t>tiếp,</w:t>
      </w:r>
      <w:r w:rsidR="002D661D" w:rsidRPr="00033B08">
        <w:t xml:space="preserve"> </w:t>
      </w:r>
      <w:r w:rsidRPr="00033B08">
        <w:t>qua</w:t>
      </w:r>
      <w:r w:rsidR="002D661D" w:rsidRPr="00033B08">
        <w:t xml:space="preserve"> </w:t>
      </w:r>
      <w:r w:rsidRPr="00033B08">
        <w:t>bưu</w:t>
      </w:r>
      <w:r w:rsidR="002D661D" w:rsidRPr="00033B08">
        <w:t xml:space="preserve"> </w:t>
      </w:r>
      <w:r w:rsidRPr="00033B08">
        <w:t>điện</w:t>
      </w:r>
      <w:r w:rsidR="002D661D" w:rsidRPr="00033B08">
        <w:t xml:space="preserve"> </w:t>
      </w:r>
      <w:r w:rsidRPr="00033B08">
        <w:t>hoặc</w:t>
      </w:r>
      <w:r w:rsidR="002D661D" w:rsidRPr="00033B08">
        <w:t xml:space="preserve"> </w:t>
      </w:r>
      <w:r w:rsidRPr="00033B08">
        <w:t>qua</w:t>
      </w:r>
      <w:r w:rsidR="002D661D" w:rsidRPr="00033B08">
        <w:t xml:space="preserve"> </w:t>
      </w:r>
      <w:r w:rsidRPr="00033B08">
        <w:t>phương</w:t>
      </w:r>
      <w:r w:rsidR="002D661D" w:rsidRPr="00033B08">
        <w:t xml:space="preserve"> </w:t>
      </w:r>
      <w:r w:rsidRPr="00033B08">
        <w:t>thức</w:t>
      </w:r>
      <w:r w:rsidR="002D661D" w:rsidRPr="00033B08">
        <w:t xml:space="preserve"> </w:t>
      </w:r>
      <w:r w:rsidRPr="00033B08">
        <w:t>điện</w:t>
      </w:r>
      <w:r w:rsidR="002D661D" w:rsidRPr="00033B08">
        <w:t xml:space="preserve"> </w:t>
      </w:r>
      <w:r w:rsidRPr="00033B08">
        <w:t>tử</w:t>
      </w:r>
      <w:r w:rsidR="002D661D" w:rsidRPr="00033B08">
        <w:t xml:space="preserve"> </w:t>
      </w:r>
      <w:r w:rsidRPr="00033B08">
        <w:t>01</w:t>
      </w:r>
      <w:r w:rsidR="002D661D" w:rsidRPr="00033B08">
        <w:t xml:space="preserve"> </w:t>
      </w:r>
      <w:r w:rsidRPr="00033B08">
        <w:t>bộ</w:t>
      </w:r>
      <w:r w:rsidR="002D661D" w:rsidRPr="00033B08">
        <w:t xml:space="preserve"> </w:t>
      </w:r>
      <w:r w:rsidRPr="00033B08">
        <w:t>hồ</w:t>
      </w:r>
      <w:r w:rsidR="002D661D" w:rsidRPr="00033B08">
        <w:t xml:space="preserve"> </w:t>
      </w:r>
      <w:r w:rsidRPr="00033B08">
        <w:t>sơ</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00566507" w:rsidRPr="00033B08">
        <w:t>này</w:t>
      </w:r>
      <w:r w:rsidR="002D661D" w:rsidRPr="001E142E">
        <w:t xml:space="preserve"> </w:t>
      </w:r>
      <w:r w:rsidRPr="001E142E">
        <w:t>đ</w:t>
      </w:r>
      <w:r w:rsidRPr="00033B08">
        <w:t>ến</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nơi</w:t>
      </w:r>
      <w:r w:rsidR="002D661D" w:rsidRPr="00033B08">
        <w:t xml:space="preserve"> </w:t>
      </w:r>
      <w:r w:rsidRPr="00033B08">
        <w:t>tổ</w:t>
      </w:r>
      <w:r w:rsidR="002D661D" w:rsidRPr="00033B08">
        <w:t xml:space="preserve"> </w:t>
      </w:r>
      <w:r w:rsidRPr="00033B08">
        <w:t>chức</w:t>
      </w:r>
      <w:r w:rsidR="002D661D" w:rsidRPr="00033B08">
        <w:t xml:space="preserve"> </w:t>
      </w:r>
      <w:r w:rsidRPr="00033B08">
        <w:t>đ</w:t>
      </w:r>
      <w:r w:rsidRPr="001E142E">
        <w:t>óng</w:t>
      </w:r>
      <w:r w:rsidR="002D661D" w:rsidRPr="001E142E">
        <w:t xml:space="preserve"> </w:t>
      </w:r>
      <w:r w:rsidRPr="001E142E">
        <w:t>tr</w:t>
      </w:r>
      <w:r w:rsidRPr="00033B08">
        <w:t>ụ</w:t>
      </w:r>
      <w:r w:rsidR="002D661D" w:rsidRPr="00033B08">
        <w:t xml:space="preserve"> </w:t>
      </w:r>
      <w:r w:rsidRPr="00033B08">
        <w:t>sở</w:t>
      </w:r>
      <w:r w:rsidR="002D661D" w:rsidRPr="00033B08">
        <w:t xml:space="preserve"> </w:t>
      </w:r>
      <w:r w:rsidRPr="00033B08">
        <w:t>hoặc</w:t>
      </w:r>
      <w:r w:rsidR="002D661D" w:rsidRPr="00033B08">
        <w:t xml:space="preserve"> </w:t>
      </w:r>
      <w:r w:rsidRPr="00033B08">
        <w:t>nơi</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cư</w:t>
      </w:r>
      <w:r w:rsidR="002D661D" w:rsidRPr="001E142E">
        <w:t xml:space="preserve"> </w:t>
      </w:r>
      <w:r w:rsidRPr="001E142E">
        <w:t>trú.</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gửi</w:t>
      </w:r>
      <w:r w:rsidR="002D661D" w:rsidRPr="00033B08">
        <w:t xml:space="preserve"> </w:t>
      </w:r>
      <w:r w:rsidRPr="00033B08">
        <w:t>hồ</w:t>
      </w:r>
      <w:r w:rsidR="002D661D" w:rsidRPr="00033B08">
        <w:t xml:space="preserve"> </w:t>
      </w:r>
      <w:r w:rsidRPr="00033B08">
        <w:t>sơ</w:t>
      </w:r>
      <w:r w:rsidR="002D661D" w:rsidRPr="00033B08">
        <w:t xml:space="preserve"> </w:t>
      </w:r>
      <w:r w:rsidRPr="00033B08">
        <w:t>theo</w:t>
      </w:r>
      <w:r w:rsidR="002D661D" w:rsidRPr="00033B08">
        <w:t xml:space="preserve"> </w:t>
      </w:r>
      <w:r w:rsidRPr="00033B08">
        <w:t>phương</w:t>
      </w:r>
      <w:r w:rsidR="002D661D" w:rsidRPr="00033B08">
        <w:t xml:space="preserve"> </w:t>
      </w:r>
      <w:r w:rsidRPr="00033B08">
        <w:t>thức</w:t>
      </w:r>
      <w:r w:rsidR="002D661D" w:rsidRPr="00033B08">
        <w:t xml:space="preserve"> </w:t>
      </w:r>
      <w:r w:rsidRPr="00033B08">
        <w:t>điện</w:t>
      </w:r>
      <w:r w:rsidR="002D661D" w:rsidRPr="00033B08">
        <w:t xml:space="preserve"> </w:t>
      </w:r>
      <w:r w:rsidRPr="00033B08">
        <w:t>tử,</w:t>
      </w:r>
      <w:r w:rsidR="002D661D" w:rsidRPr="00033B08">
        <w:t xml:space="preserve"> </w:t>
      </w:r>
      <w:r w:rsidRPr="00033B08">
        <w:t>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có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lưu</w:t>
      </w:r>
      <w:r w:rsidR="002D661D" w:rsidRPr="00033B08">
        <w:t xml:space="preserve"> </w:t>
      </w:r>
      <w:r w:rsidRPr="00033B08">
        <w:t>giữ</w:t>
      </w:r>
      <w:r w:rsidR="002D661D" w:rsidRPr="00033B08">
        <w:t xml:space="preserve"> </w:t>
      </w:r>
      <w:r w:rsidRPr="00033B08">
        <w:t>to</w:t>
      </w:r>
      <w:r w:rsidRPr="001E142E">
        <w:t>àn</w:t>
      </w:r>
      <w:r w:rsidR="002D661D" w:rsidRPr="001E142E">
        <w:t xml:space="preserve"> </w:t>
      </w:r>
      <w:r w:rsidRPr="001E142E">
        <w:t>b</w:t>
      </w:r>
      <w:r w:rsidRPr="00033B08">
        <w:t>ộ</w:t>
      </w:r>
      <w:r w:rsidR="002D661D" w:rsidRPr="00033B08">
        <w:t xml:space="preserve"> </w:t>
      </w:r>
      <w:r w:rsidRPr="00033B08">
        <w:t>bản</w:t>
      </w:r>
      <w:r w:rsidR="002D661D" w:rsidRPr="00033B08">
        <w:t xml:space="preserve"> </w:t>
      </w:r>
      <w:r w:rsidRPr="00033B08">
        <w:t>gốc</w:t>
      </w:r>
      <w:r w:rsidR="002D661D" w:rsidRPr="00033B08">
        <w:t xml:space="preserve"> </w:t>
      </w:r>
      <w:r w:rsidRPr="00033B08">
        <w:t>của</w:t>
      </w:r>
      <w:r w:rsidR="002D661D" w:rsidRPr="00033B08">
        <w:t xml:space="preserve"> </w:t>
      </w:r>
      <w:r w:rsidRPr="00033B08">
        <w:t>hồ</w:t>
      </w:r>
      <w:r w:rsidR="002D661D" w:rsidRPr="00033B08">
        <w:t xml:space="preserve"> </w:t>
      </w:r>
      <w:r w:rsidRPr="00033B08">
        <w:t>sơ</w:t>
      </w:r>
      <w:r w:rsidR="002D661D" w:rsidRPr="00033B08">
        <w:t xml:space="preserve"> </w:t>
      </w:r>
      <w:r w:rsidRPr="00033B08">
        <w:t>v</w:t>
      </w:r>
      <w:r w:rsidRPr="001E142E">
        <w:t>à</w:t>
      </w:r>
      <w:r w:rsidR="002D661D" w:rsidRPr="001E142E">
        <w:t xml:space="preserve"> </w:t>
      </w:r>
      <w:r w:rsidRPr="001E142E">
        <w:t>ch</w:t>
      </w:r>
      <w:r w:rsidRPr="00033B08">
        <w:t>ịu</w:t>
      </w:r>
      <w:r w:rsidR="002D661D" w:rsidRPr="00033B08">
        <w:t xml:space="preserve"> </w:t>
      </w:r>
      <w:r w:rsidRPr="00033B08">
        <w:t>tr</w:t>
      </w:r>
      <w:r w:rsidRPr="001E142E">
        <w:t>ách</w:t>
      </w:r>
      <w:r w:rsidR="002D661D" w:rsidRPr="001E142E">
        <w:t xml:space="preserve"> </w:t>
      </w:r>
      <w:r w:rsidRPr="001E142E">
        <w:t>nhi</w:t>
      </w:r>
      <w:r w:rsidRPr="00033B08">
        <w:t>ệm</w:t>
      </w:r>
      <w:r w:rsidR="002D661D" w:rsidRPr="00033B08">
        <w:t xml:space="preserve"> </w:t>
      </w:r>
      <w:r w:rsidRPr="00033B08">
        <w:t>trước</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t</w:t>
      </w:r>
      <w:r w:rsidRPr="001E142E">
        <w:t>ính</w:t>
      </w:r>
      <w:r w:rsidR="002D661D" w:rsidRPr="001E142E">
        <w:t xml:space="preserve"> </w:t>
      </w:r>
      <w:r w:rsidRPr="001E142E">
        <w:t>chính</w:t>
      </w:r>
      <w:r w:rsidR="002D661D" w:rsidRPr="001E142E">
        <w:t xml:space="preserve"> </w:t>
      </w:r>
      <w:r w:rsidRPr="001E142E">
        <w:t>xác,</w:t>
      </w:r>
      <w:r w:rsidR="002D661D" w:rsidRPr="001E142E">
        <w:t xml:space="preserve"> </w:t>
      </w:r>
      <w:r w:rsidRPr="001E142E">
        <w:t>trung</w:t>
      </w:r>
      <w:r w:rsidR="002D661D" w:rsidRPr="001E142E">
        <w:t xml:space="preserve"> </w:t>
      </w:r>
      <w:r w:rsidRPr="001E142E">
        <w:t>th</w:t>
      </w:r>
      <w:r w:rsidRPr="00033B08">
        <w:t>ực</w:t>
      </w:r>
      <w:r w:rsidR="002D661D" w:rsidRPr="00033B08">
        <w:t xml:space="preserve"> </w:t>
      </w:r>
      <w:r w:rsidRPr="00033B08">
        <w:t>của</w:t>
      </w:r>
      <w:r w:rsidR="002D661D" w:rsidRPr="00033B08">
        <w:t xml:space="preserve"> </w:t>
      </w:r>
      <w:r w:rsidRPr="00033B08">
        <w:t>hồ</w:t>
      </w:r>
      <w:r w:rsidR="002D661D" w:rsidRPr="00033B08">
        <w:t xml:space="preserve"> </w:t>
      </w:r>
      <w:r w:rsidRPr="00033B08">
        <w:t>sơ.</w:t>
      </w:r>
    </w:p>
    <w:p w14:paraId="458475AB"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10</w:t>
      </w:r>
      <w:r w:rsidR="002D661D" w:rsidRPr="00033B08">
        <w:t xml:space="preserve"> </w:t>
      </w:r>
      <w:r w:rsidRPr="00033B08">
        <w:t>ng</w:t>
      </w:r>
      <w:r w:rsidRPr="001E142E">
        <w:t>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nh</w:t>
      </w:r>
      <w:r w:rsidRPr="00033B08">
        <w:t>ận</w:t>
      </w:r>
      <w:r w:rsidR="002D661D" w:rsidRPr="00033B08">
        <w:t xml:space="preserve"> </w:t>
      </w:r>
      <w:r w:rsidRPr="00033B08">
        <w:t>được</w:t>
      </w:r>
      <w:r w:rsidR="002D661D" w:rsidRPr="00033B08">
        <w:t xml:space="preserve"> </w:t>
      </w:r>
      <w:r w:rsidRPr="00033B08">
        <w:t>hồ</w:t>
      </w:r>
      <w:r w:rsidR="002D661D" w:rsidRPr="00033B08">
        <w:t xml:space="preserve"> </w:t>
      </w:r>
      <w:r w:rsidRPr="00033B08">
        <w:t>sơ</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h</w:t>
      </w:r>
      <w:r w:rsidRPr="00033B08">
        <w:t>ợp</w:t>
      </w:r>
      <w:r w:rsidR="002D661D" w:rsidRPr="00033B08">
        <w:t xml:space="preserve"> </w:t>
      </w:r>
      <w:r w:rsidRPr="00033B08">
        <w:t>lệ,</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tổ</w:t>
      </w:r>
      <w:r w:rsidR="002D661D" w:rsidRPr="00033B08">
        <w:t xml:space="preserve"> </w:t>
      </w:r>
      <w:r w:rsidRPr="00033B08">
        <w:t>chức</w:t>
      </w:r>
      <w:r w:rsidR="002D661D" w:rsidRPr="00033B08">
        <w:t xml:space="preserve"> </w:t>
      </w:r>
      <w:r w:rsidRPr="00033B08">
        <w:t>thẩm</w:t>
      </w:r>
      <w:r w:rsidR="002D661D" w:rsidRPr="00033B08">
        <w:t xml:space="preserve"> </w:t>
      </w:r>
      <w:r w:rsidRPr="00033B08">
        <w:t>định</w:t>
      </w:r>
      <w:r w:rsidR="002D661D" w:rsidRPr="00033B08">
        <w:t xml:space="preserve"> </w:t>
      </w:r>
      <w:r w:rsidRPr="00033B08">
        <w:t>v</w:t>
      </w:r>
      <w:r w:rsidRPr="001E142E">
        <w:t>à</w:t>
      </w:r>
      <w:r w:rsidR="002D661D" w:rsidRPr="001E142E">
        <w:t xml:space="preserve"> </w:t>
      </w:r>
      <w:r w:rsidRPr="001E142E">
        <w:t>công</w:t>
      </w:r>
      <w:r w:rsidR="002D661D" w:rsidRPr="001E142E">
        <w:t xml:space="preserve"> </w:t>
      </w:r>
      <w:r w:rsidRPr="001E142E">
        <w:t>b</w:t>
      </w:r>
      <w:r w:rsidRPr="00033B08">
        <w:t>ố</w:t>
      </w:r>
      <w:r w:rsidR="002D661D" w:rsidRPr="00033B08">
        <w:t xml:space="preserve"> </w:t>
      </w:r>
      <w:r w:rsidRPr="00033B08">
        <w:t>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đ</w:t>
      </w:r>
      <w:r w:rsidRPr="00033B08">
        <w:t>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theo</w:t>
      </w:r>
      <w:r w:rsidR="002D661D" w:rsidRPr="00033B08">
        <w:t xml:space="preserve"> </w:t>
      </w:r>
      <w:bookmarkStart w:id="326" w:name="bieumau_ms_14_116_2021_nd_cp"/>
      <w:r w:rsidR="009A5F50" w:rsidRPr="00033B08">
        <w:t>Mẫu</w:t>
      </w:r>
      <w:r w:rsidR="002D661D" w:rsidRPr="00033B08">
        <w:t xml:space="preserve"> </w:t>
      </w:r>
      <w:r w:rsidRPr="00033B08">
        <w:t>số</w:t>
      </w:r>
      <w:r w:rsidR="002D661D" w:rsidRPr="00033B08">
        <w:t xml:space="preserve"> </w:t>
      </w:r>
      <w:r w:rsidRPr="00033B08">
        <w:t>14</w:t>
      </w:r>
      <w:r w:rsidR="002D661D" w:rsidRPr="00033B08">
        <w:t xml:space="preserve"> </w:t>
      </w:r>
      <w:r w:rsidR="009A5F50" w:rsidRPr="00033B08">
        <w:t>Phụ lục</w:t>
      </w:r>
      <w:r w:rsidR="002D661D" w:rsidRPr="00033B08">
        <w:t xml:space="preserve"> </w:t>
      </w:r>
      <w:r w:rsidRPr="00033B08">
        <w:t>II</w:t>
      </w:r>
      <w:bookmarkEnd w:id="326"/>
      <w:r w:rsidR="002D661D" w:rsidRPr="00033B08">
        <w:t xml:space="preserve"> </w:t>
      </w:r>
      <w:r w:rsidR="00566507" w:rsidRPr="00033B08">
        <w:t>Nghị định này</w:t>
      </w:r>
      <w:r w:rsidRPr="001E142E">
        <w:t>.</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kh</w:t>
      </w:r>
      <w:r w:rsidRPr="001E142E">
        <w:t>ông</w:t>
      </w:r>
      <w:r w:rsidR="002D661D" w:rsidRPr="001E142E">
        <w:t xml:space="preserve"> </w:t>
      </w:r>
      <w:r w:rsidRPr="001E142E">
        <w:t>đ</w:t>
      </w:r>
      <w:r w:rsidRPr="00033B08">
        <w:t>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phải</w:t>
      </w:r>
      <w:r w:rsidR="002D661D" w:rsidRPr="00033B08">
        <w:t xml:space="preserve"> </w:t>
      </w:r>
      <w:r w:rsidRPr="00033B08">
        <w:t>trả</w:t>
      </w:r>
      <w:r w:rsidR="002D661D" w:rsidRPr="00033B08">
        <w:t xml:space="preserve"> </w:t>
      </w:r>
      <w:r w:rsidRPr="00033B08">
        <w:t>lời</w:t>
      </w:r>
      <w:r w:rsidR="002D661D" w:rsidRPr="00033B08">
        <w:t xml:space="preserve"> </w:t>
      </w:r>
      <w:r w:rsidRPr="00033B08">
        <w:t>bằng</w:t>
      </w:r>
      <w:r w:rsidR="002D661D" w:rsidRPr="00033B08">
        <w:t xml:space="preserve"> </w:t>
      </w:r>
      <w:r w:rsidRPr="00033B08">
        <w:t>văn</w:t>
      </w:r>
      <w:r w:rsidR="002D661D" w:rsidRPr="00033B08">
        <w:t xml:space="preserve"> </w:t>
      </w:r>
      <w:r w:rsidRPr="00033B08">
        <w:t>bản</w:t>
      </w:r>
      <w:r w:rsidR="002D661D" w:rsidRPr="00033B08">
        <w:t xml:space="preserve"> </w:t>
      </w:r>
      <w:r w:rsidRPr="00033B08">
        <w:t>v</w:t>
      </w:r>
      <w:r w:rsidRPr="001E142E">
        <w:t>à</w:t>
      </w:r>
      <w:r w:rsidR="002D661D" w:rsidRPr="001E142E">
        <w:t xml:space="preserve"> </w:t>
      </w:r>
      <w:r w:rsidRPr="001E142E">
        <w:t>nêu</w:t>
      </w:r>
      <w:r w:rsidR="002D661D" w:rsidRPr="001E142E">
        <w:t xml:space="preserve"> </w:t>
      </w:r>
      <w:r w:rsidRPr="001E142E">
        <w:t>rõ</w:t>
      </w:r>
      <w:r w:rsidR="002D661D" w:rsidRPr="001E142E">
        <w:t xml:space="preserve"> </w:t>
      </w:r>
      <w:r w:rsidRPr="001E142E">
        <w:t>lý</w:t>
      </w:r>
      <w:r w:rsidR="002D661D" w:rsidRPr="001E142E">
        <w:t xml:space="preserve"> </w:t>
      </w:r>
      <w:r w:rsidRPr="001E142E">
        <w:t>do.</w:t>
      </w:r>
    </w:p>
    <w:p w14:paraId="05A30B26"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Vi</w:t>
      </w:r>
      <w:r w:rsidRPr="00033B08">
        <w:t>ệc</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đ</w:t>
      </w:r>
      <w:r w:rsidRPr="00033B08">
        <w:t>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phải</w:t>
      </w:r>
      <w:r w:rsidR="002D661D" w:rsidRPr="00033B08">
        <w:t xml:space="preserve"> </w:t>
      </w:r>
      <w:r w:rsidRPr="00033B08">
        <w:t>được</w:t>
      </w:r>
      <w:r w:rsidR="002D661D" w:rsidRPr="00033B08">
        <w:t xml:space="preserve"> </w:t>
      </w:r>
      <w:r w:rsidRPr="00033B08">
        <w:t>ni</w:t>
      </w:r>
      <w:r w:rsidRPr="001E142E">
        <w:t>êm</w:t>
      </w:r>
      <w:r w:rsidR="002D661D" w:rsidRPr="001E142E">
        <w:t xml:space="preserve"> </w:t>
      </w:r>
      <w:r w:rsidRPr="001E142E">
        <w:t>y</w:t>
      </w:r>
      <w:r w:rsidRPr="00033B08">
        <w:t>ết</w:t>
      </w:r>
      <w:r w:rsidR="002D661D" w:rsidRPr="00033B08">
        <w:t xml:space="preserve"> </w:t>
      </w:r>
      <w:r w:rsidRPr="00033B08">
        <w:t>c</w:t>
      </w:r>
      <w:r w:rsidRPr="001E142E">
        <w:t>ông</w:t>
      </w:r>
      <w:r w:rsidR="002D661D" w:rsidRPr="001E142E">
        <w:t xml:space="preserve"> </w:t>
      </w:r>
      <w:r w:rsidRPr="001E142E">
        <w:t>khai</w:t>
      </w:r>
      <w:r w:rsidR="002D661D" w:rsidRPr="001E142E">
        <w:t xml:space="preserve"> </w:t>
      </w:r>
      <w:r w:rsidRPr="001E142E">
        <w:t>t</w:t>
      </w:r>
      <w:r w:rsidRPr="00033B08">
        <w:t>ại</w:t>
      </w:r>
      <w:r w:rsidR="002D661D" w:rsidRPr="00033B08">
        <w:t xml:space="preserve"> </w:t>
      </w:r>
      <w:r w:rsidRPr="00033B08">
        <w:t>trang</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đi</w:t>
      </w:r>
      <w:r w:rsidRPr="00033B08">
        <w:t>ện</w:t>
      </w:r>
      <w:r w:rsidR="002D661D" w:rsidRPr="00033B08">
        <w:t xml:space="preserve"> </w:t>
      </w:r>
      <w:r w:rsidRPr="00033B08">
        <w:t>tử</w:t>
      </w:r>
      <w:r w:rsidR="002D661D" w:rsidRPr="00033B08">
        <w:t xml:space="preserve"> </w:t>
      </w:r>
      <w:r w:rsidRPr="00033B08">
        <w:t>của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trụ</w:t>
      </w:r>
      <w:r w:rsidR="002D661D" w:rsidRPr="00033B08">
        <w:t xml:space="preserve"> </w:t>
      </w:r>
      <w:r w:rsidRPr="00033B08">
        <w:t>sở</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và</w:t>
      </w:r>
      <w:r w:rsidR="002D661D" w:rsidRPr="001E142E">
        <w:t xml:space="preserve"> </w:t>
      </w:r>
      <w:r w:rsidRPr="001E142E">
        <w:t>thông</w:t>
      </w:r>
      <w:r w:rsidR="002D661D" w:rsidRPr="001E142E">
        <w:t xml:space="preserve"> </w:t>
      </w:r>
      <w:r w:rsidRPr="001E142E">
        <w:t>báo</w:t>
      </w:r>
      <w:r w:rsidR="002D661D" w:rsidRPr="001E142E">
        <w:t xml:space="preserve"> </w:t>
      </w:r>
      <w:r w:rsidRPr="001E142E">
        <w:t>trên</w:t>
      </w:r>
      <w:r w:rsidR="002D661D" w:rsidRPr="001E142E">
        <w:t xml:space="preserve"> </w:t>
      </w:r>
      <w:r w:rsidRPr="001E142E">
        <w:t>các</w:t>
      </w:r>
      <w:r w:rsidR="002D661D" w:rsidRPr="001E142E">
        <w:t xml:space="preserve"> </w:t>
      </w:r>
      <w:r w:rsidRPr="001E142E">
        <w:t>phương</w:t>
      </w:r>
      <w:r w:rsidR="002D661D" w:rsidRPr="001E142E">
        <w:t xml:space="preserve"> </w:t>
      </w:r>
      <w:r w:rsidRPr="001E142E">
        <w:t>ti</w:t>
      </w:r>
      <w:r w:rsidRPr="00033B08">
        <w:t>ện</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đ</w:t>
      </w:r>
      <w:r w:rsidRPr="00033B08">
        <w:t>ại</w:t>
      </w:r>
      <w:r w:rsidR="002D661D" w:rsidRPr="00033B08">
        <w:t xml:space="preserve"> </w:t>
      </w:r>
      <w:r w:rsidRPr="00033B08">
        <w:t>ch</w:t>
      </w:r>
      <w:r w:rsidRPr="001E142E">
        <w:t>úng</w:t>
      </w:r>
      <w:r w:rsidR="002D661D" w:rsidRPr="001E142E">
        <w:t xml:space="preserve"> </w:t>
      </w:r>
      <w:r w:rsidRPr="001E142E">
        <w:t>trên</w:t>
      </w:r>
      <w:r w:rsidR="002D661D" w:rsidRPr="001E142E">
        <w:t xml:space="preserve"> </w:t>
      </w:r>
      <w:r w:rsidRPr="001E142E">
        <w:t>đ</w:t>
      </w:r>
      <w:r w:rsidRPr="00033B08">
        <w:t>ịa</w:t>
      </w:r>
      <w:r w:rsidR="002D661D" w:rsidRPr="00033B08">
        <w:t xml:space="preserve"> </w:t>
      </w:r>
      <w:r w:rsidRPr="00033B08">
        <w:t>b</w:t>
      </w:r>
      <w:r w:rsidRPr="001E142E">
        <w:t>àn.”.</w:t>
      </w:r>
    </w:p>
    <w:p w14:paraId="5AEF651A" w14:textId="77777777" w:rsidR="00BE1F8B" w:rsidRPr="00033B08" w:rsidRDefault="00BE1F8B" w:rsidP="001B0106">
      <w:pPr>
        <w:autoSpaceDE w:val="0"/>
        <w:autoSpaceDN w:val="0"/>
        <w:adjustRightInd w:val="0"/>
        <w:spacing w:before="120"/>
      </w:pPr>
      <w:bookmarkStart w:id="327" w:name="khoan_10_20"/>
      <w:r w:rsidRPr="001E142E">
        <w:t>10.</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27"/>
      <w:r w:rsidR="002D661D" w:rsidRPr="00033B08">
        <w:t xml:space="preserve"> </w:t>
      </w:r>
      <w:bookmarkStart w:id="328" w:name="dc_151"/>
      <w:r w:rsidR="00C51273" w:rsidRPr="00033B08">
        <w:t>khoản</w:t>
      </w:r>
      <w:r w:rsidR="005F00A8" w:rsidRPr="00033B08">
        <w:t xml:space="preserve"> 2, </w:t>
      </w:r>
      <w:r w:rsidR="00C51273" w:rsidRPr="00033B08">
        <w:t>khoản</w:t>
      </w:r>
      <w:r w:rsidR="005F00A8" w:rsidRPr="00033B08">
        <w:t xml:space="preserve"> 3 </w:t>
      </w:r>
      <w:r w:rsidR="00C51273" w:rsidRPr="00033B08">
        <w:t>Điều</w:t>
      </w:r>
      <w:r w:rsidR="005F00A8" w:rsidRPr="00033B08">
        <w:t xml:space="preserve"> 18</w:t>
      </w:r>
      <w:bookmarkEnd w:id="328"/>
      <w:r w:rsidR="002D661D" w:rsidRPr="00033B08">
        <w:t xml:space="preserve"> </w:t>
      </w:r>
      <w:bookmarkStart w:id="329" w:name="khoan_10_20_name"/>
      <w:r w:rsidRPr="00033B08">
        <w:t>như</w:t>
      </w:r>
      <w:r w:rsidR="002D661D" w:rsidRPr="00033B08">
        <w:t xml:space="preserve"> </w:t>
      </w:r>
      <w:r w:rsidRPr="00033B08">
        <w:t>sau:</w:t>
      </w:r>
      <w:bookmarkEnd w:id="329"/>
    </w:p>
    <w:p w14:paraId="2D068E68"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Căn</w:t>
      </w:r>
      <w:r w:rsidR="002D661D" w:rsidRPr="001E142E">
        <w:t xml:space="preserve"> </w:t>
      </w:r>
      <w:r w:rsidRPr="001E142E">
        <w:t>c</w:t>
      </w:r>
      <w:r w:rsidRPr="00033B08">
        <w:t>ứ</w:t>
      </w:r>
      <w:r w:rsidR="002D661D" w:rsidRPr="00033B08">
        <w:t xml:space="preserve"> </w:t>
      </w:r>
      <w:r w:rsidRPr="00033B08">
        <w:t>t</w:t>
      </w:r>
      <w:r w:rsidRPr="001E142E">
        <w:t>ính</w:t>
      </w:r>
      <w:r w:rsidR="002D661D" w:rsidRPr="001E142E">
        <w:t xml:space="preserve"> </w:t>
      </w:r>
      <w:r w:rsidRPr="001E142E">
        <w:t>ch</w:t>
      </w:r>
      <w:r w:rsidRPr="00033B08">
        <w:t>ất,</w:t>
      </w:r>
      <w:r w:rsidR="002D661D" w:rsidRPr="00033B08">
        <w:t xml:space="preserve"> </w:t>
      </w:r>
      <w:r w:rsidRPr="00033B08">
        <w:t>mức</w:t>
      </w:r>
      <w:r w:rsidR="002D661D" w:rsidRPr="00033B08">
        <w:t xml:space="preserve"> </w:t>
      </w:r>
      <w:r w:rsidRPr="00033B08">
        <w:t>độ</w:t>
      </w:r>
      <w:r w:rsidR="002D661D" w:rsidRPr="00033B08">
        <w:t xml:space="preserve"> </w:t>
      </w:r>
      <w:r w:rsidRPr="00033B08">
        <w:t>vi</w:t>
      </w:r>
      <w:r w:rsidR="002D661D" w:rsidRPr="00033B08">
        <w:t xml:space="preserve"> </w:t>
      </w:r>
      <w:r w:rsidRPr="00033B08">
        <w:t>phạm,</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đ</w:t>
      </w:r>
      <w:r w:rsidRPr="001E142E">
        <w:t>ình</w:t>
      </w:r>
      <w:r w:rsidR="002D661D" w:rsidRPr="001E142E">
        <w:t xml:space="preserve"> </w:t>
      </w:r>
      <w:r w:rsidRPr="001E142E">
        <w:t>ch</w:t>
      </w:r>
      <w:r w:rsidRPr="00033B08">
        <w:t>ỉ</w:t>
      </w:r>
      <w:r w:rsidR="002D661D" w:rsidRPr="00033B08">
        <w:t xml:space="preserve"> </w:t>
      </w:r>
      <w:r w:rsidRPr="00033B08">
        <w:t>việc</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với</w:t>
      </w:r>
      <w:r w:rsidR="002D661D" w:rsidRPr="00033B08">
        <w:t xml:space="preserve"> </w:t>
      </w:r>
      <w:r w:rsidRPr="00033B08">
        <w:t>thời</w:t>
      </w:r>
      <w:r w:rsidR="002D661D" w:rsidRPr="00033B08">
        <w:t xml:space="preserve"> </w:t>
      </w:r>
      <w:r w:rsidRPr="00033B08">
        <w:t>hạn</w:t>
      </w:r>
      <w:r w:rsidR="002D661D" w:rsidRPr="00033B08">
        <w:t xml:space="preserve"> </w:t>
      </w:r>
      <w:r w:rsidRPr="00033B08">
        <w:t>từ</w:t>
      </w:r>
      <w:r w:rsidR="002D661D" w:rsidRPr="00033B08">
        <w:t xml:space="preserve"> </w:t>
      </w:r>
      <w:r w:rsidRPr="00033B08">
        <w:t>03</w:t>
      </w:r>
      <w:r w:rsidR="002D661D" w:rsidRPr="00033B08">
        <w:t xml:space="preserve"> </w:t>
      </w:r>
      <w:r w:rsidRPr="00033B08">
        <w:t>th</w:t>
      </w:r>
      <w:r w:rsidRPr="001E142E">
        <w:t>áng</w:t>
      </w:r>
      <w:r w:rsidR="002D661D" w:rsidRPr="001E142E">
        <w:t xml:space="preserve"> </w:t>
      </w:r>
      <w:r w:rsidRPr="001E142E">
        <w:t>đ</w:t>
      </w:r>
      <w:r w:rsidRPr="00033B08">
        <w:t>ến</w:t>
      </w:r>
      <w:r w:rsidR="002D661D" w:rsidRPr="00033B08">
        <w:t xml:space="preserve"> </w:t>
      </w:r>
      <w:r w:rsidRPr="00033B08">
        <w:t>06</w:t>
      </w:r>
      <w:r w:rsidR="002D661D" w:rsidRPr="00033B08">
        <w:t xml:space="preserve"> </w:t>
      </w:r>
      <w:r w:rsidRPr="00033B08">
        <w:t>th</w:t>
      </w:r>
      <w:r w:rsidRPr="001E142E">
        <w:t>áng.</w:t>
      </w:r>
    </w:p>
    <w:p w14:paraId="6F91FE33"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Th</w:t>
      </w:r>
      <w:r w:rsidRPr="00033B08">
        <w:t>ủ</w:t>
      </w:r>
      <w:r w:rsidR="002D661D" w:rsidRPr="00033B08">
        <w:t xml:space="preserve"> </w:t>
      </w:r>
      <w:r w:rsidRPr="00033B08">
        <w:t>tục</w:t>
      </w:r>
      <w:r w:rsidR="002D661D" w:rsidRPr="00033B08">
        <w:t xml:space="preserve"> </w:t>
      </w:r>
      <w:r w:rsidRPr="00033B08">
        <w:t>đ</w:t>
      </w:r>
      <w:r w:rsidRPr="001E142E">
        <w:t>ình</w:t>
      </w:r>
      <w:r w:rsidR="002D661D" w:rsidRPr="001E142E">
        <w:t xml:space="preserve"> </w:t>
      </w:r>
      <w:r w:rsidRPr="001E142E">
        <w:t>ch</w:t>
      </w:r>
      <w:r w:rsidRPr="00033B08">
        <w:t>ỉ</w:t>
      </w:r>
      <w:r w:rsidR="002D661D" w:rsidRPr="00033B08">
        <w:t xml:space="preserve"> </w:t>
      </w:r>
      <w:r w:rsidRPr="00033B08">
        <w:t>việc</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p>
    <w:p w14:paraId="4ED1E33C"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05</w:t>
      </w:r>
      <w:r w:rsidR="002D661D" w:rsidRPr="00033B08">
        <w:t xml:space="preserve"> </w:t>
      </w:r>
      <w:r w:rsidRPr="00033B08">
        <w:t>ng</w:t>
      </w:r>
      <w:r w:rsidRPr="001E142E">
        <w:t>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phát</w:t>
      </w:r>
      <w:r w:rsidR="002D661D" w:rsidRPr="001E142E">
        <w:t xml:space="preserve"> </w:t>
      </w:r>
      <w:r w:rsidRPr="001E142E">
        <w:t>hi</w:t>
      </w:r>
      <w:r w:rsidRPr="00033B08">
        <w:t>ện</w:t>
      </w:r>
      <w:r w:rsidR="002D661D" w:rsidRPr="00033B08">
        <w:t xml:space="preserve"> </w:t>
      </w:r>
      <w:r w:rsidRPr="00033B08">
        <w:t>h</w:t>
      </w:r>
      <w:r w:rsidRPr="001E142E">
        <w:t>ành</w:t>
      </w:r>
      <w:r w:rsidR="002D661D" w:rsidRPr="001E142E">
        <w:t xml:space="preserve"> </w:t>
      </w:r>
      <w:r w:rsidRPr="001E142E">
        <w:t>vi</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00566507" w:rsidRPr="00033B08">
        <w:t>này</w:t>
      </w:r>
      <w:r w:rsidRPr="001E142E">
        <w:t>,</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có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lập</w:t>
      </w:r>
      <w:r w:rsidR="002D661D" w:rsidRPr="00033B08">
        <w:t xml:space="preserve"> </w:t>
      </w:r>
      <w:r w:rsidRPr="00033B08">
        <w:t>bi</w:t>
      </w:r>
      <w:r w:rsidRPr="001E142E">
        <w:t>ên</w:t>
      </w:r>
      <w:r w:rsidR="002D661D" w:rsidRPr="001E142E">
        <w:t xml:space="preserve"> </w:t>
      </w:r>
      <w:r w:rsidRPr="001E142E">
        <w:t>b</w:t>
      </w:r>
      <w:r w:rsidRPr="00033B08">
        <w:t>ản</w:t>
      </w:r>
      <w:r w:rsidR="002D661D" w:rsidRPr="00033B08">
        <w:t xml:space="preserve"> </w:t>
      </w:r>
      <w:r w:rsidRPr="00033B08">
        <w:t>theo</w:t>
      </w:r>
      <w:r w:rsidR="002D661D" w:rsidRPr="00033B08">
        <w:t xml:space="preserve"> </w:t>
      </w:r>
      <w:bookmarkStart w:id="330" w:name="bieumau_ms_15_116_2021_nd_cp"/>
      <w:r w:rsidR="009A5F50" w:rsidRPr="00033B08">
        <w:t>Mẫu</w:t>
      </w:r>
      <w:r w:rsidR="002D661D" w:rsidRPr="00033B08">
        <w:t xml:space="preserve"> </w:t>
      </w:r>
      <w:r w:rsidRPr="00033B08">
        <w:t>số</w:t>
      </w:r>
      <w:r w:rsidR="002D661D" w:rsidRPr="00033B08">
        <w:t xml:space="preserve"> </w:t>
      </w:r>
      <w:r w:rsidRPr="00033B08">
        <w:t>15</w:t>
      </w:r>
      <w:r w:rsidR="002D661D" w:rsidRPr="00033B08">
        <w:t xml:space="preserve"> </w:t>
      </w:r>
      <w:r w:rsidR="009A5F50" w:rsidRPr="00033B08">
        <w:t>Phụ lục</w:t>
      </w:r>
      <w:r w:rsidR="002D661D" w:rsidRPr="00033B08">
        <w:t xml:space="preserve"> </w:t>
      </w:r>
      <w:r w:rsidRPr="00033B08">
        <w:t>II</w:t>
      </w:r>
      <w:bookmarkEnd w:id="330"/>
      <w:r w:rsidR="002D661D" w:rsidRPr="00033B08">
        <w:t xml:space="preserve"> </w:t>
      </w:r>
      <w:r w:rsidR="00566507" w:rsidRPr="00033B08">
        <w:t>Nghị định này</w:t>
      </w:r>
      <w:r w:rsidR="002D661D" w:rsidRPr="001E142E">
        <w:t xml:space="preserve"> </w:t>
      </w:r>
      <w:r w:rsidRPr="001E142E">
        <w:t>báo</w:t>
      </w:r>
      <w:r w:rsidR="002D661D" w:rsidRPr="001E142E">
        <w:t xml:space="preserve"> </w:t>
      </w:r>
      <w:r w:rsidRPr="001E142E">
        <w:t>cáo</w:t>
      </w:r>
      <w:r w:rsidR="002D661D" w:rsidRPr="001E142E">
        <w:t xml:space="preserve"> </w:t>
      </w:r>
      <w:r w:rsidRPr="001E142E">
        <w:t>Giám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Trong</w:t>
      </w:r>
      <w:r w:rsidR="002D661D" w:rsidRPr="00033B08">
        <w:t xml:space="preserve"> </w:t>
      </w:r>
      <w:r w:rsidRPr="00033B08">
        <w:t>thời</w:t>
      </w:r>
      <w:r w:rsidR="002D661D" w:rsidRPr="00033B08">
        <w:t xml:space="preserve"> </w:t>
      </w:r>
      <w:r w:rsidRPr="00033B08">
        <w:t>hạn</w:t>
      </w:r>
      <w:r w:rsidR="002D661D" w:rsidRPr="00033B08">
        <w:t xml:space="preserve"> </w:t>
      </w:r>
      <w:r w:rsidRPr="00033B08">
        <w:t>05</w:t>
      </w:r>
      <w:r w:rsidR="002D661D" w:rsidRPr="00033B08">
        <w:t xml:space="preserve"> </w:t>
      </w:r>
      <w:r w:rsidRPr="00033B08">
        <w:t>ng</w:t>
      </w:r>
      <w:r w:rsidRPr="001E142E">
        <w:t>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l</w:t>
      </w:r>
      <w:r w:rsidRPr="00033B08">
        <w:t>ập</w:t>
      </w:r>
      <w:r w:rsidR="002D661D" w:rsidRPr="00033B08">
        <w:t xml:space="preserve"> </w:t>
      </w:r>
      <w:r w:rsidRPr="00033B08">
        <w:t>bi</w:t>
      </w:r>
      <w:r w:rsidRPr="001E142E">
        <w:t>ên</w:t>
      </w:r>
      <w:r w:rsidR="002D661D" w:rsidRPr="001E142E">
        <w:t xml:space="preserve"> </w:t>
      </w:r>
      <w:r w:rsidRPr="001E142E">
        <w:t>b</w:t>
      </w:r>
      <w:r w:rsidRPr="00033B08">
        <w:t>ản,</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đ</w:t>
      </w:r>
      <w:r w:rsidRPr="001E142E">
        <w:t>ình</w:t>
      </w:r>
      <w:r w:rsidR="002D661D" w:rsidRPr="001E142E">
        <w:t xml:space="preserve"> </w:t>
      </w:r>
      <w:r w:rsidRPr="001E142E">
        <w:t>ch</w:t>
      </w:r>
      <w:r w:rsidRPr="00033B08">
        <w:t>ỉ</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theo</w:t>
      </w:r>
      <w:r w:rsidR="002D661D" w:rsidRPr="00033B08">
        <w:t xml:space="preserve"> </w:t>
      </w:r>
      <w:bookmarkStart w:id="331" w:name="bieumau_ms_16_116_2021_nd_cp"/>
      <w:r w:rsidR="009A5F50" w:rsidRPr="00033B08">
        <w:t>Mẫu</w:t>
      </w:r>
      <w:r w:rsidR="002D661D" w:rsidRPr="00033B08">
        <w:t xml:space="preserve"> </w:t>
      </w:r>
      <w:r w:rsidRPr="00033B08">
        <w:t>số</w:t>
      </w:r>
      <w:r w:rsidR="002D661D" w:rsidRPr="00033B08">
        <w:t xml:space="preserve"> </w:t>
      </w:r>
      <w:r w:rsidRPr="00033B08">
        <w:t>16</w:t>
      </w:r>
      <w:r w:rsidR="002D661D" w:rsidRPr="00033B08">
        <w:t xml:space="preserve"> </w:t>
      </w:r>
      <w:r w:rsidR="009A5F50" w:rsidRPr="00033B08">
        <w:t>Phụ lục</w:t>
      </w:r>
      <w:r w:rsidR="002D661D" w:rsidRPr="00033B08">
        <w:t xml:space="preserve"> </w:t>
      </w:r>
      <w:r w:rsidRPr="00033B08">
        <w:t>II</w:t>
      </w:r>
      <w:bookmarkEnd w:id="331"/>
      <w:r w:rsidR="002D661D" w:rsidRPr="00033B08">
        <w:t xml:space="preserve"> </w:t>
      </w:r>
      <w:r w:rsidR="00566507" w:rsidRPr="00033B08">
        <w:t>Nghị định này</w:t>
      </w:r>
      <w:r w:rsidRPr="001E142E">
        <w:t>;</w:t>
      </w:r>
    </w:p>
    <w:p w14:paraId="6507669C"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b</w:t>
      </w:r>
      <w:r w:rsidRPr="00033B08">
        <w:t>ị</w:t>
      </w:r>
      <w:r w:rsidR="002D661D" w:rsidRPr="00033B08">
        <w:t xml:space="preserve"> </w:t>
      </w:r>
      <w:r w:rsidRPr="00033B08">
        <w:t>đ</w:t>
      </w:r>
      <w:r w:rsidRPr="001E142E">
        <w:t>ình</w:t>
      </w:r>
      <w:r w:rsidR="002D661D" w:rsidRPr="001E142E">
        <w:t xml:space="preserve"> </w:t>
      </w:r>
      <w:r w:rsidRPr="001E142E">
        <w:t>ch</w:t>
      </w:r>
      <w:r w:rsidRPr="00033B08">
        <w:t>ỉ</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ho</w:t>
      </w:r>
      <w:r w:rsidRPr="001E142E">
        <w:t>àn</w:t>
      </w:r>
      <w:r w:rsidR="002D661D" w:rsidRPr="001E142E">
        <w:t xml:space="preserve"> </w:t>
      </w:r>
      <w:r w:rsidRPr="001E142E">
        <w:t>tr</w:t>
      </w:r>
      <w:r w:rsidRPr="00033B08">
        <w:t>ả</w:t>
      </w:r>
      <w:r w:rsidR="002D661D" w:rsidRPr="00033B08">
        <w:t xml:space="preserve"> </w:t>
      </w:r>
      <w:r w:rsidRPr="00033B08">
        <w:t>chi</w:t>
      </w:r>
      <w:r w:rsidR="002D661D" w:rsidRPr="00033B08">
        <w:t xml:space="preserve"> </w:t>
      </w:r>
      <w:r w:rsidRPr="00033B08">
        <w:t>ph</w:t>
      </w:r>
      <w:r w:rsidRPr="001E142E">
        <w:t>í</w:t>
      </w:r>
      <w:r w:rsidR="002D661D" w:rsidRPr="001E142E">
        <w:t xml:space="preserve"> </w:t>
      </w:r>
      <w:r w:rsidRPr="001E142E">
        <w:t>s</w:t>
      </w:r>
      <w:r w:rsidRPr="00033B08">
        <w:t>ử</w:t>
      </w:r>
      <w:r w:rsidR="002D661D" w:rsidRPr="00033B08">
        <w:t xml:space="preserve"> </w:t>
      </w:r>
      <w:r w:rsidRPr="00033B08">
        <w:t>dụng</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v</w:t>
      </w:r>
      <w:r w:rsidRPr="001E142E">
        <w:t>à</w:t>
      </w:r>
      <w:r w:rsidR="002D661D" w:rsidRPr="001E142E">
        <w:t xml:space="preserve"> </w:t>
      </w:r>
      <w:r w:rsidRPr="001E142E">
        <w:t>gi</w:t>
      </w:r>
      <w:r w:rsidRPr="00033B08">
        <w:t>ải</w:t>
      </w:r>
      <w:r w:rsidR="002D661D" w:rsidRPr="00033B08">
        <w:t xml:space="preserve"> </w:t>
      </w:r>
      <w:r w:rsidRPr="00033B08">
        <w:t>quyết</w:t>
      </w:r>
      <w:r w:rsidR="002D661D" w:rsidRPr="00033B08">
        <w:t xml:space="preserve"> </w:t>
      </w:r>
      <w:r w:rsidRPr="00033B08">
        <w:t>c</w:t>
      </w:r>
      <w:r w:rsidRPr="001E142E">
        <w:t>ác</w:t>
      </w:r>
      <w:r w:rsidR="002D661D" w:rsidRPr="001E142E">
        <w:t xml:space="preserve"> </w:t>
      </w:r>
      <w:r w:rsidRPr="001E142E">
        <w:t>quy</w:t>
      </w:r>
      <w:r w:rsidRPr="00033B08">
        <w:t>ền,</w:t>
      </w:r>
      <w:r w:rsidR="002D661D" w:rsidRPr="00033B08">
        <w:t xml:space="preserve"> </w:t>
      </w:r>
      <w:r w:rsidRPr="00033B08">
        <w:t>lợi</w:t>
      </w:r>
      <w:r w:rsidR="002D661D" w:rsidRPr="00033B08">
        <w:t xml:space="preserve"> </w:t>
      </w:r>
      <w:r w:rsidRPr="001E142E">
        <w:t>ích</w:t>
      </w:r>
      <w:r w:rsidR="002D661D" w:rsidRPr="001E142E">
        <w:t xml:space="preserve"> </w:t>
      </w:r>
      <w:r w:rsidRPr="001E142E">
        <w:t>h</w:t>
      </w:r>
      <w:r w:rsidRPr="00033B08">
        <w:t>ợp</w:t>
      </w:r>
      <w:r w:rsidR="002D661D" w:rsidRPr="00033B08">
        <w:t xml:space="preserve"> </w:t>
      </w:r>
      <w:r w:rsidRPr="00033B08">
        <w:t>ph</w:t>
      </w:r>
      <w:r w:rsidRPr="001E142E">
        <w:t>áp</w:t>
      </w:r>
      <w:r w:rsidR="002D661D" w:rsidRPr="001E142E">
        <w:t xml:space="preserve"> </w:t>
      </w:r>
      <w:r w:rsidRPr="001E142E">
        <w:t>khác</w:t>
      </w:r>
      <w:r w:rsidR="002D661D" w:rsidRPr="001E142E">
        <w:t xml:space="preserve"> </w:t>
      </w:r>
      <w:r w:rsidRPr="001E142E">
        <w:t>c</w:t>
      </w:r>
      <w:r w:rsidRPr="00033B08">
        <w:t>ủa</w:t>
      </w:r>
      <w:r w:rsidR="002D661D" w:rsidRPr="00033B08">
        <w:t xml:space="preserve"> </w:t>
      </w:r>
      <w:r w:rsidRPr="00033B08">
        <w:t>người</w:t>
      </w:r>
      <w:r w:rsidR="002D661D" w:rsidRPr="00033B08">
        <w:t xml:space="preserve"> </w:t>
      </w:r>
      <w:r w:rsidRPr="00033B08">
        <w:t>cai</w:t>
      </w:r>
      <w:r w:rsidR="002D661D" w:rsidRPr="00033B08">
        <w:t xml:space="preserve"> </w:t>
      </w:r>
      <w:r w:rsidRPr="00033B08">
        <w:t>nghiện</w:t>
      </w:r>
      <w:r w:rsidR="002D661D" w:rsidRPr="00033B08">
        <w:t xml:space="preserve"> </w:t>
      </w:r>
      <w:r w:rsidRPr="00033B08">
        <w:t>theo</w:t>
      </w:r>
      <w:r w:rsidR="002D661D" w:rsidRPr="00033B08">
        <w:t xml:space="preserve"> </w:t>
      </w:r>
      <w:r w:rsidRPr="00033B08">
        <w:t>hợp</w:t>
      </w:r>
      <w:r w:rsidR="002D661D" w:rsidRPr="00033B08">
        <w:t xml:space="preserve"> </w:t>
      </w:r>
      <w:r w:rsidRPr="00033B08">
        <w:t>đồng</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khi</w:t>
      </w:r>
      <w:r w:rsidR="002D661D" w:rsidRPr="00033B08">
        <w:t xml:space="preserve"> </w:t>
      </w:r>
      <w:r w:rsidRPr="00033B08">
        <w:t>bị</w:t>
      </w:r>
      <w:r w:rsidR="002D661D" w:rsidRPr="00033B08">
        <w:t xml:space="preserve"> </w:t>
      </w:r>
      <w:r w:rsidRPr="00033B08">
        <w:t>đ</w:t>
      </w:r>
      <w:r w:rsidRPr="001E142E">
        <w:t>ình</w:t>
      </w:r>
      <w:r w:rsidR="002D661D" w:rsidRPr="001E142E">
        <w:t xml:space="preserve"> </w:t>
      </w:r>
      <w:r w:rsidRPr="001E142E">
        <w:t>ch</w:t>
      </w:r>
      <w:r w:rsidRPr="00033B08">
        <w:t>ỉ.”.</w:t>
      </w:r>
    </w:p>
    <w:p w14:paraId="67F86B80" w14:textId="77777777" w:rsidR="00BE1F8B" w:rsidRPr="00033B08" w:rsidRDefault="00BE1F8B" w:rsidP="001B0106">
      <w:pPr>
        <w:autoSpaceDE w:val="0"/>
        <w:autoSpaceDN w:val="0"/>
        <w:adjustRightInd w:val="0"/>
        <w:spacing w:before="120"/>
      </w:pPr>
      <w:bookmarkStart w:id="332" w:name="khoan_11_20"/>
      <w:r w:rsidRPr="001E142E">
        <w:t>11.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32"/>
      <w:r w:rsidR="002D661D" w:rsidRPr="00033B08">
        <w:t xml:space="preserve"> </w:t>
      </w:r>
      <w:bookmarkStart w:id="333" w:name="dc_152"/>
      <w:r w:rsidR="00C51273" w:rsidRPr="00033B08">
        <w:t>Điều</w:t>
      </w:r>
      <w:r w:rsidR="002D661D" w:rsidRPr="00033B08">
        <w:t xml:space="preserve"> </w:t>
      </w:r>
      <w:r w:rsidRPr="00033B08">
        <w:t>19</w:t>
      </w:r>
      <w:bookmarkEnd w:id="333"/>
      <w:r w:rsidR="002D661D" w:rsidRPr="00033B08">
        <w:t xml:space="preserve"> </w:t>
      </w:r>
      <w:bookmarkStart w:id="334" w:name="khoan_11_20_name"/>
      <w:r w:rsidRPr="00033B08">
        <w:t>như</w:t>
      </w:r>
      <w:r w:rsidR="002D661D" w:rsidRPr="00033B08">
        <w:t xml:space="preserve"> </w:t>
      </w:r>
      <w:r w:rsidRPr="00033B08">
        <w:t>sau:</w:t>
      </w:r>
      <w:bookmarkEnd w:id="334"/>
    </w:p>
    <w:p w14:paraId="4040FEDE"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19.</w:t>
      </w:r>
      <w:r w:rsidR="002D661D" w:rsidRPr="00033B08">
        <w:rPr>
          <w:b/>
          <w:bCs/>
        </w:rPr>
        <w:t xml:space="preserve"> </w:t>
      </w:r>
      <w:r w:rsidR="00C51273" w:rsidRPr="00033B08">
        <w:rPr>
          <w:b/>
          <w:bCs/>
        </w:rPr>
        <w:t>Điều</w:t>
      </w:r>
      <w:r w:rsidR="002D661D" w:rsidRPr="00033B08">
        <w:rPr>
          <w:b/>
          <w:bCs/>
        </w:rPr>
        <w:t xml:space="preserve"> </w:t>
      </w:r>
      <w:r w:rsidRPr="00033B08">
        <w:rPr>
          <w:b/>
          <w:bCs/>
        </w:rPr>
        <w:t>kiện,</w:t>
      </w:r>
      <w:r w:rsidR="002D661D" w:rsidRPr="00033B08">
        <w:rPr>
          <w:b/>
          <w:bCs/>
        </w:rPr>
        <w:t xml:space="preserve"> </w:t>
      </w:r>
      <w:r w:rsidRPr="00033B08">
        <w:rPr>
          <w:b/>
          <w:bCs/>
        </w:rPr>
        <w:t>hồ</w:t>
      </w:r>
      <w:r w:rsidR="002D661D" w:rsidRPr="00033B08">
        <w:rPr>
          <w:b/>
          <w:bCs/>
        </w:rPr>
        <w:t xml:space="preserve"> </w:t>
      </w:r>
      <w:r w:rsidRPr="00033B08">
        <w:rPr>
          <w:b/>
          <w:bCs/>
        </w:rPr>
        <w:t>sơ,</w:t>
      </w:r>
      <w:r w:rsidR="002D661D" w:rsidRPr="00033B08">
        <w:rPr>
          <w:b/>
          <w:bCs/>
        </w:rPr>
        <w:t xml:space="preserve"> </w:t>
      </w:r>
      <w:r w:rsidRPr="00033B08">
        <w:rPr>
          <w:b/>
          <w:bCs/>
        </w:rPr>
        <w:t>tr</w:t>
      </w:r>
      <w:r w:rsidRPr="001E142E">
        <w:rPr>
          <w:b/>
          <w:bCs/>
        </w:rPr>
        <w:t>ình</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c</w:t>
      </w:r>
      <w:r w:rsidRPr="001E142E">
        <w:rPr>
          <w:b/>
          <w:bCs/>
        </w:rPr>
        <w:t>ông</w:t>
      </w:r>
      <w:r w:rsidR="002D661D" w:rsidRPr="001E142E">
        <w:rPr>
          <w:b/>
          <w:bCs/>
        </w:rPr>
        <w:t xml:space="preserve"> </w:t>
      </w:r>
      <w:r w:rsidRPr="001E142E">
        <w:rPr>
          <w:b/>
          <w:bCs/>
        </w:rPr>
        <w:t>b</w:t>
      </w:r>
      <w:r w:rsidRPr="00033B08">
        <w:rPr>
          <w:b/>
          <w:bCs/>
        </w:rPr>
        <w:t>ố</w:t>
      </w:r>
      <w:r w:rsidR="002D661D" w:rsidRPr="00033B08">
        <w:rPr>
          <w:b/>
          <w:bCs/>
        </w:rPr>
        <w:t xml:space="preserve"> </w:t>
      </w:r>
      <w:r w:rsidRPr="00033B08">
        <w:rPr>
          <w:b/>
          <w:bCs/>
        </w:rPr>
        <w:t>lại</w:t>
      </w:r>
      <w:r w:rsidR="002D661D" w:rsidRPr="00033B08">
        <w:rPr>
          <w:b/>
          <w:bCs/>
        </w:rPr>
        <w:t xml:space="preserve"> </w:t>
      </w:r>
      <w:r w:rsidRPr="00033B08">
        <w:rPr>
          <w:b/>
          <w:bCs/>
        </w:rPr>
        <w:t>đối</w:t>
      </w:r>
      <w:r w:rsidR="002D661D" w:rsidRPr="00033B08">
        <w:rPr>
          <w:b/>
          <w:bCs/>
        </w:rPr>
        <w:t xml:space="preserve"> </w:t>
      </w:r>
      <w:r w:rsidRPr="00033B08">
        <w:rPr>
          <w:b/>
          <w:bCs/>
        </w:rPr>
        <w:t>với</w:t>
      </w:r>
      <w:r w:rsidR="002D661D" w:rsidRPr="00033B08">
        <w:rPr>
          <w:b/>
          <w:bCs/>
        </w:rPr>
        <w:t xml:space="preserve"> </w:t>
      </w:r>
      <w:r w:rsidRPr="00033B08">
        <w:rPr>
          <w:b/>
          <w:bCs/>
        </w:rPr>
        <w:t>tổ</w:t>
      </w:r>
      <w:r w:rsidR="002D661D" w:rsidRPr="00033B08">
        <w:rPr>
          <w:b/>
          <w:bCs/>
        </w:rPr>
        <w:t xml:space="preserve"> </w:t>
      </w:r>
      <w:r w:rsidRPr="00033B08">
        <w:rPr>
          <w:b/>
          <w:bCs/>
        </w:rPr>
        <w:t>chức,</w:t>
      </w:r>
      <w:r w:rsidR="002D661D" w:rsidRPr="00033B08">
        <w:rPr>
          <w:b/>
          <w:bCs/>
        </w:rPr>
        <w:t xml:space="preserve"> </w:t>
      </w:r>
      <w:r w:rsidRPr="00033B08">
        <w:rPr>
          <w:b/>
          <w:bCs/>
        </w:rPr>
        <w:t>c</w:t>
      </w:r>
      <w:r w:rsidRPr="001E142E">
        <w:rPr>
          <w:b/>
          <w:bCs/>
        </w:rPr>
        <w:t>á</w:t>
      </w:r>
      <w:r w:rsidR="002D661D" w:rsidRPr="001E142E">
        <w:rPr>
          <w:b/>
          <w:bCs/>
        </w:rPr>
        <w:t xml:space="preserve"> </w:t>
      </w:r>
      <w:r w:rsidRPr="001E142E">
        <w:rPr>
          <w:b/>
          <w:bCs/>
        </w:rPr>
        <w:t>nhân</w:t>
      </w:r>
      <w:r w:rsidR="002D661D" w:rsidRPr="001E142E">
        <w:rPr>
          <w:b/>
          <w:bCs/>
        </w:rPr>
        <w:t xml:space="preserve"> </w:t>
      </w:r>
      <w:r w:rsidRPr="001E142E">
        <w:rPr>
          <w:b/>
          <w:bCs/>
        </w:rPr>
        <w:t>cung</w:t>
      </w:r>
      <w:r w:rsidR="002D661D" w:rsidRPr="001E142E">
        <w:rPr>
          <w:b/>
          <w:bCs/>
        </w:rPr>
        <w:t xml:space="preserve"> </w:t>
      </w:r>
      <w:r w:rsidRPr="001E142E">
        <w:rPr>
          <w:b/>
          <w:bCs/>
        </w:rPr>
        <w:t>c</w:t>
      </w:r>
      <w:r w:rsidRPr="00033B08">
        <w:rPr>
          <w:b/>
          <w:bCs/>
        </w:rPr>
        <w:t>ấp</w:t>
      </w:r>
      <w:r w:rsidR="002D661D" w:rsidRPr="00033B08">
        <w:rPr>
          <w:b/>
          <w:bCs/>
        </w:rPr>
        <w:t xml:space="preserve"> </w:t>
      </w:r>
      <w:r w:rsidRPr="00033B08">
        <w:rPr>
          <w:b/>
          <w:bCs/>
        </w:rPr>
        <w:t>dịch</w:t>
      </w:r>
      <w:r w:rsidR="002D661D" w:rsidRPr="00033B08">
        <w:rPr>
          <w:b/>
          <w:bCs/>
        </w:rPr>
        <w:t xml:space="preserve"> </w:t>
      </w:r>
      <w:r w:rsidRPr="00033B08">
        <w:rPr>
          <w:b/>
          <w:bCs/>
        </w:rPr>
        <w:t>vụ</w:t>
      </w:r>
      <w:r w:rsidR="002D661D" w:rsidRPr="00033B08">
        <w:rPr>
          <w:b/>
          <w:bCs/>
        </w:rPr>
        <w:t xml:space="preserve"> </w:t>
      </w:r>
      <w:r w:rsidRPr="00033B08">
        <w:rPr>
          <w:b/>
          <w:bCs/>
        </w:rPr>
        <w:t>cai</w:t>
      </w:r>
      <w:r w:rsidR="002D661D" w:rsidRPr="00033B08">
        <w:rPr>
          <w:b/>
          <w:bCs/>
        </w:rPr>
        <w:t xml:space="preserve"> </w:t>
      </w:r>
      <w:r w:rsidRPr="00033B08">
        <w:rPr>
          <w:b/>
          <w:bCs/>
        </w:rPr>
        <w:t>nghiện</w:t>
      </w:r>
      <w:r w:rsidR="002D661D" w:rsidRPr="00033B08">
        <w:rPr>
          <w:b/>
          <w:bCs/>
        </w:rPr>
        <w:t xml:space="preserve"> </w:t>
      </w:r>
      <w:r w:rsidRPr="00033B08">
        <w:rPr>
          <w:b/>
          <w:bCs/>
        </w:rPr>
        <w:t>ma</w:t>
      </w:r>
      <w:r w:rsidR="002D661D" w:rsidRPr="00033B08">
        <w:rPr>
          <w:b/>
          <w:bCs/>
        </w:rPr>
        <w:t xml:space="preserve"> </w:t>
      </w:r>
      <w:r w:rsidRPr="00033B08">
        <w:rPr>
          <w:b/>
          <w:bCs/>
        </w:rPr>
        <w:t>t</w:t>
      </w:r>
      <w:r w:rsidRPr="001E142E">
        <w:rPr>
          <w:b/>
          <w:bCs/>
        </w:rPr>
        <w:t>úy</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nguyện</w:t>
      </w:r>
      <w:r w:rsidR="002D661D" w:rsidRPr="00033B08">
        <w:rPr>
          <w:b/>
          <w:bCs/>
        </w:rPr>
        <w:t xml:space="preserve"> </w:t>
      </w:r>
      <w:r w:rsidRPr="00033B08">
        <w:rPr>
          <w:b/>
          <w:bCs/>
        </w:rPr>
        <w:t>tại</w:t>
      </w:r>
      <w:r w:rsidR="002D661D" w:rsidRPr="00033B08">
        <w:rPr>
          <w:b/>
          <w:bCs/>
        </w:rPr>
        <w:t xml:space="preserve"> </w:t>
      </w:r>
      <w:r w:rsidRPr="00033B08">
        <w:rPr>
          <w:b/>
          <w:bCs/>
        </w:rPr>
        <w:t>gia</w:t>
      </w:r>
      <w:r w:rsidR="002D661D" w:rsidRPr="00033B08">
        <w:rPr>
          <w:b/>
          <w:bCs/>
        </w:rPr>
        <w:t xml:space="preserve"> </w:t>
      </w:r>
      <w:r w:rsidRPr="00033B08">
        <w:rPr>
          <w:b/>
          <w:bCs/>
        </w:rPr>
        <w:t>đ</w:t>
      </w:r>
      <w:r w:rsidRPr="001E142E">
        <w:rPr>
          <w:b/>
          <w:bCs/>
        </w:rPr>
        <w:t>ình,</w:t>
      </w:r>
      <w:r w:rsidR="002D661D" w:rsidRPr="001E142E">
        <w:rPr>
          <w:b/>
          <w:bCs/>
        </w:rPr>
        <w:t xml:space="preserve"> </w:t>
      </w:r>
      <w:r w:rsidRPr="001E142E">
        <w:rPr>
          <w:b/>
          <w:bCs/>
        </w:rPr>
        <w:t>c</w:t>
      </w:r>
      <w:r w:rsidRPr="00033B08">
        <w:rPr>
          <w:b/>
          <w:bCs/>
        </w:rPr>
        <w:t>ộng</w:t>
      </w:r>
      <w:r w:rsidR="002D661D" w:rsidRPr="00033B08">
        <w:rPr>
          <w:b/>
          <w:bCs/>
        </w:rPr>
        <w:t xml:space="preserve"> </w:t>
      </w:r>
      <w:r w:rsidRPr="00033B08">
        <w:rPr>
          <w:b/>
          <w:bCs/>
        </w:rPr>
        <w:t>đồng</w:t>
      </w:r>
    </w:p>
    <w:p w14:paraId="187E5DAC" w14:textId="77777777" w:rsidR="00BE1F8B" w:rsidRPr="00033B08" w:rsidRDefault="00BE1F8B" w:rsidP="001B0106">
      <w:pPr>
        <w:autoSpaceDE w:val="0"/>
        <w:autoSpaceDN w:val="0"/>
        <w:adjustRightInd w:val="0"/>
        <w:spacing w:before="120"/>
      </w:pPr>
      <w:r w:rsidRPr="001E142E">
        <w:lastRenderedPageBreak/>
        <w:t>1.</w:t>
      </w:r>
      <w:r w:rsidR="002D661D" w:rsidRPr="001E142E">
        <w:t xml:space="preserve"> </w:t>
      </w:r>
      <w:r w:rsidR="00C51273" w:rsidRPr="001E142E">
        <w:t>Điều</w:t>
      </w:r>
      <w:r w:rsidR="002D661D" w:rsidRPr="00033B08">
        <w:t xml:space="preserve"> </w:t>
      </w:r>
      <w:r w:rsidRPr="00033B08">
        <w:t>kiện</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lại:</w:t>
      </w:r>
    </w:p>
    <w:p w14:paraId="42DC4CDA"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Thay</w:t>
      </w:r>
      <w:r w:rsidR="002D661D" w:rsidRPr="001E142E">
        <w:t xml:space="preserve"> </w:t>
      </w:r>
      <w:r w:rsidRPr="001E142E">
        <w:t>đ</w:t>
      </w:r>
      <w:r w:rsidRPr="00033B08">
        <w:t>ổi</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theo</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thay</w:t>
      </w:r>
      <w:r w:rsidR="002D661D" w:rsidRPr="00033B08">
        <w:t xml:space="preserve"> </w:t>
      </w:r>
      <w:r w:rsidRPr="00033B08">
        <w:t>đổi</w:t>
      </w:r>
      <w:r w:rsidR="002D661D" w:rsidRPr="00033B08">
        <w:t xml:space="preserve"> </w:t>
      </w:r>
      <w:r w:rsidRPr="00033B08">
        <w:t>địa</w:t>
      </w:r>
      <w:r w:rsidR="002D661D" w:rsidRPr="00033B08">
        <w:t xml:space="preserve"> </w:t>
      </w:r>
      <w:r w:rsidR="00C51273" w:rsidRPr="00033B08">
        <w:t>điểm</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p>
    <w:p w14:paraId="187D17F9"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H</w:t>
      </w:r>
      <w:r w:rsidRPr="00033B08">
        <w:t>ết</w:t>
      </w:r>
      <w:r w:rsidR="002D661D" w:rsidRPr="00033B08">
        <w:t xml:space="preserve"> </w:t>
      </w:r>
      <w:r w:rsidRPr="00033B08">
        <w:t>thời</w:t>
      </w:r>
      <w:r w:rsidR="002D661D" w:rsidRPr="00033B08">
        <w:t xml:space="preserve"> </w:t>
      </w:r>
      <w:r w:rsidRPr="00033B08">
        <w:t>hạn</w:t>
      </w:r>
      <w:r w:rsidR="002D661D" w:rsidRPr="00033B08">
        <w:t xml:space="preserve"> </w:t>
      </w:r>
      <w:r w:rsidRPr="00033B08">
        <w:t>đ</w:t>
      </w:r>
      <w:r w:rsidRPr="001E142E">
        <w:t>ình</w:t>
      </w:r>
      <w:r w:rsidR="002D661D" w:rsidRPr="001E142E">
        <w:t xml:space="preserve"> </w:t>
      </w:r>
      <w:r w:rsidRPr="001E142E">
        <w:t>ch</w:t>
      </w:r>
      <w:r w:rsidRPr="00033B08">
        <w:t>ỉ</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theo</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của</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p>
    <w:p w14:paraId="120D5798"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H</w:t>
      </w:r>
      <w:r w:rsidRPr="00033B08">
        <w:t>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lại</w:t>
      </w:r>
      <w:r w:rsidR="002D661D" w:rsidRPr="00033B08">
        <w:t xml:space="preserve"> </w:t>
      </w:r>
      <w:r w:rsidRPr="00033B08">
        <w:t>gồm:</w:t>
      </w:r>
    </w:p>
    <w:p w14:paraId="24E6152C"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đề</w:t>
      </w:r>
      <w:r w:rsidR="002D661D" w:rsidRPr="00033B08">
        <w:t xml:space="preserve"> </w:t>
      </w:r>
      <w:r w:rsidRPr="00033B08">
        <w:t>nghị</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lại</w:t>
      </w:r>
      <w:r w:rsidR="002D661D" w:rsidRPr="00033B08">
        <w:t xml:space="preserve"> </w:t>
      </w:r>
      <w:r w:rsidRPr="00033B08">
        <w:t>của</w:t>
      </w:r>
      <w:r w:rsidR="002D661D" w:rsidRPr="00033B08">
        <w:t xml:space="preserve"> </w:t>
      </w:r>
      <w:r w:rsidRPr="00033B08">
        <w:t>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theo</w:t>
      </w:r>
      <w:r w:rsidR="002D661D" w:rsidRPr="001E142E">
        <w:t xml:space="preserve"> </w:t>
      </w:r>
      <w:bookmarkStart w:id="335" w:name="bieumau_ms_13_116_2021_nd_cp_1"/>
      <w:r w:rsidR="00052611" w:rsidRPr="001E142E">
        <w:t>Mẫu số 13 Phụ lục II</w:t>
      </w:r>
      <w:bookmarkEnd w:id="335"/>
      <w:r w:rsidR="002D661D" w:rsidRPr="00033B08">
        <w:t xml:space="preserve"> </w:t>
      </w:r>
      <w:r w:rsidR="00566507" w:rsidRPr="00033B08">
        <w:t>Nghị định này</w:t>
      </w:r>
      <w:r w:rsidRPr="001E142E">
        <w:t>;</w:t>
      </w:r>
    </w:p>
    <w:p w14:paraId="29C7003E"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Lý</w:t>
      </w:r>
      <w:r w:rsidR="002D661D" w:rsidRPr="001E142E">
        <w:t xml:space="preserve"> </w:t>
      </w:r>
      <w:r w:rsidRPr="001E142E">
        <w:t>l</w:t>
      </w:r>
      <w:r w:rsidRPr="00033B08">
        <w:t>ịch</w:t>
      </w:r>
      <w:r w:rsidR="002D661D" w:rsidRPr="00033B08">
        <w:t xml:space="preserve"> </w:t>
      </w:r>
      <w:r w:rsidRPr="00033B08">
        <w:t>t</w:t>
      </w:r>
      <w:r w:rsidRPr="001E142E">
        <w:t>óm</w:t>
      </w:r>
      <w:r w:rsidR="002D661D" w:rsidRPr="001E142E">
        <w:t xml:space="preserve"> </w:t>
      </w:r>
      <w:r w:rsidRPr="001E142E">
        <w:t>t</w:t>
      </w:r>
      <w:r w:rsidRPr="00033B08">
        <w:t>ắt</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theo</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của</w:t>
      </w:r>
      <w:r w:rsidR="002D661D" w:rsidRPr="00033B08">
        <w:t xml:space="preserve"> </w:t>
      </w:r>
      <w:r w:rsidRPr="00033B08">
        <w:t>tổ</w:t>
      </w:r>
      <w:r w:rsidR="002D661D" w:rsidRPr="00033B08">
        <w:t xml:space="preserve"> </w:t>
      </w:r>
      <w:r w:rsidRPr="00033B08">
        <w:t>chức</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theo</w:t>
      </w:r>
      <w:r w:rsidR="002D661D" w:rsidRPr="00033B08">
        <w:t xml:space="preserve"> </w:t>
      </w:r>
      <w:bookmarkStart w:id="336" w:name="bieumau_ms_04_116_2021_nd_cp_1"/>
      <w:r w:rsidR="009A5F50" w:rsidRPr="00033B08">
        <w:t>Mẫu</w:t>
      </w:r>
      <w:r w:rsidR="002D661D" w:rsidRPr="00033B08">
        <w:t xml:space="preserve"> </w:t>
      </w:r>
      <w:r w:rsidRPr="00033B08">
        <w:t>số</w:t>
      </w:r>
      <w:r w:rsidR="002D661D" w:rsidRPr="00033B08">
        <w:t xml:space="preserve"> </w:t>
      </w:r>
      <w:r w:rsidRPr="00033B08">
        <w:t>04</w:t>
      </w:r>
      <w:r w:rsidR="002D661D" w:rsidRPr="00033B08">
        <w:t xml:space="preserve"> </w:t>
      </w:r>
      <w:r w:rsidR="009A5F50" w:rsidRPr="00033B08">
        <w:t>Phụ lục</w:t>
      </w:r>
      <w:r w:rsidR="002D661D" w:rsidRPr="00033B08">
        <w:t xml:space="preserve"> </w:t>
      </w:r>
      <w:r w:rsidRPr="00033B08">
        <w:t>II</w:t>
      </w:r>
      <w:bookmarkEnd w:id="336"/>
      <w:r w:rsidR="002D661D" w:rsidRPr="00033B08">
        <w:t xml:space="preserve"> </w:t>
      </w:r>
      <w:r w:rsidRPr="00033B08">
        <w:t>k</w:t>
      </w:r>
      <w:r w:rsidRPr="001E142E">
        <w:t>èm</w:t>
      </w:r>
      <w:r w:rsidR="002D661D" w:rsidRPr="001E142E">
        <w:t xml:space="preserve"> </w:t>
      </w:r>
      <w:r w:rsidRPr="001E142E">
        <w:t>theo</w:t>
      </w:r>
      <w:r w:rsidR="002D661D" w:rsidRPr="001E142E">
        <w:t xml:space="preserve"> </w:t>
      </w:r>
      <w:r w:rsidRPr="001E142E">
        <w:t>các</w:t>
      </w:r>
      <w:r w:rsidR="002D661D" w:rsidRPr="001E142E">
        <w:t xml:space="preserve"> </w:t>
      </w:r>
      <w:r w:rsidRPr="001E142E">
        <w:t>văn</w:t>
      </w:r>
      <w:r w:rsidR="002D661D" w:rsidRPr="001E142E">
        <w:t xml:space="preserve"> </w:t>
      </w:r>
      <w:r w:rsidRPr="001E142E">
        <w:t>b</w:t>
      </w:r>
      <w:r w:rsidRPr="00033B08">
        <w:t>ằng,</w:t>
      </w:r>
      <w:r w:rsidR="002D661D" w:rsidRPr="00033B08">
        <w:t xml:space="preserve"> </w:t>
      </w:r>
      <w:r w:rsidRPr="00033B08">
        <w:t>chứng</w:t>
      </w:r>
      <w:r w:rsidR="002D661D" w:rsidRPr="00033B08">
        <w:t xml:space="preserve"> </w:t>
      </w:r>
      <w:r w:rsidRPr="00033B08">
        <w:t>chỉ</w:t>
      </w:r>
      <w:r w:rsidR="002D661D" w:rsidRPr="00033B08">
        <w:t xml:space="preserve"> </w:t>
      </w:r>
      <w:r w:rsidRPr="00033B08">
        <w:t>hoặc</w:t>
      </w:r>
      <w:r w:rsidR="002D661D" w:rsidRPr="00033B08">
        <w:t xml:space="preserve"> </w:t>
      </w:r>
      <w:r w:rsidRPr="00033B08">
        <w:t>địa</w:t>
      </w:r>
      <w:r w:rsidR="002D661D" w:rsidRPr="00033B08">
        <w:t xml:space="preserve"> </w:t>
      </w:r>
      <w:r w:rsidR="00C51273" w:rsidRPr="00033B08">
        <w:t>điểm</w:t>
      </w:r>
      <w:r w:rsidR="002D661D" w:rsidRPr="00033B08">
        <w:t xml:space="preserve"> </w:t>
      </w:r>
      <w:r w:rsidRPr="00033B08">
        <w:t>trụ</w:t>
      </w:r>
      <w:r w:rsidR="002D661D" w:rsidRPr="00033B08">
        <w:t xml:space="preserve"> </w:t>
      </w:r>
      <w:r w:rsidRPr="00033B08">
        <w:t>sở</w:t>
      </w:r>
      <w:r w:rsidR="002D661D" w:rsidRPr="00033B08">
        <w:t xml:space="preserve"> </w:t>
      </w:r>
      <w:r w:rsidRPr="00033B08">
        <w:t>mới</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đối</w:t>
      </w:r>
      <w:r w:rsidR="002D661D" w:rsidRPr="00033B08">
        <w:t xml:space="preserve"> </w:t>
      </w:r>
      <w:r w:rsidRPr="00033B08">
        <w:t>với</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điểm</w:t>
      </w:r>
      <w:r w:rsidR="002D661D" w:rsidRPr="00033B08">
        <w:t xml:space="preserve"> </w:t>
      </w:r>
      <w:r w:rsidRPr="00033B08">
        <w:t>a</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00566507" w:rsidRPr="00033B08">
        <w:t>này</w:t>
      </w:r>
      <w:r w:rsidRPr="001E142E">
        <w:t>;</w:t>
      </w:r>
      <w:r w:rsidR="002D661D" w:rsidRPr="001E142E">
        <w:t xml:space="preserve"> </w:t>
      </w:r>
      <w:r w:rsidRPr="001E142E">
        <w:t>báo</w:t>
      </w:r>
      <w:r w:rsidR="002D661D" w:rsidRPr="001E142E">
        <w:t xml:space="preserve"> </w:t>
      </w:r>
      <w:r w:rsidRPr="001E142E">
        <w:t>cáo</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khắc</w:t>
      </w:r>
      <w:r w:rsidR="002D661D" w:rsidRPr="00033B08">
        <w:t xml:space="preserve"> </w:t>
      </w:r>
      <w:r w:rsidRPr="00033B08">
        <w:t>phục</w:t>
      </w:r>
      <w:r w:rsidR="002D661D" w:rsidRPr="00033B08">
        <w:t xml:space="preserve"> </w:t>
      </w:r>
      <w:r w:rsidRPr="00033B08">
        <w:t>việc</w:t>
      </w:r>
      <w:r w:rsidR="002D661D" w:rsidRPr="00033B08">
        <w:t xml:space="preserve"> </w:t>
      </w:r>
      <w:r w:rsidRPr="00033B08">
        <w:t>đ</w:t>
      </w:r>
      <w:r w:rsidRPr="001E142E">
        <w:t>ình</w:t>
      </w:r>
      <w:r w:rsidR="002D661D" w:rsidRPr="001E142E">
        <w:t xml:space="preserve"> </w:t>
      </w:r>
      <w:r w:rsidRPr="001E142E">
        <w:t>ch</w:t>
      </w:r>
      <w:r w:rsidRPr="00033B08">
        <w:t>ỉ</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đối</w:t>
      </w:r>
      <w:r w:rsidR="002D661D" w:rsidRPr="00033B08">
        <w:t xml:space="preserve"> </w:t>
      </w:r>
      <w:r w:rsidRPr="00033B08">
        <w:t>với</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điểm</w:t>
      </w:r>
      <w:r w:rsidR="002D661D" w:rsidRPr="00033B08">
        <w:t xml:space="preserve"> </w:t>
      </w:r>
      <w:r w:rsidRPr="00033B08">
        <w:t>b</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00566507" w:rsidRPr="00033B08">
        <w:t>này</w:t>
      </w:r>
      <w:r w:rsidR="002D661D" w:rsidRPr="001E142E">
        <w:t xml:space="preserve"> </w:t>
      </w:r>
      <w:r w:rsidRPr="001E142E">
        <w:t>theo</w:t>
      </w:r>
      <w:r w:rsidR="002D661D" w:rsidRPr="001E142E">
        <w:t xml:space="preserve"> </w:t>
      </w:r>
      <w:bookmarkStart w:id="337" w:name="bieumau_ms_17_116_2021_nd_cp"/>
      <w:r w:rsidR="00052611" w:rsidRPr="001E142E">
        <w:t>Mẫu số 17 Phụ lục II</w:t>
      </w:r>
      <w:bookmarkEnd w:id="337"/>
      <w:r w:rsidR="002D661D" w:rsidRPr="00033B08">
        <w:t xml:space="preserve"> </w:t>
      </w:r>
      <w:r w:rsidR="00566507" w:rsidRPr="00033B08">
        <w:t>Nghị định này</w:t>
      </w:r>
      <w:r w:rsidRPr="001E142E">
        <w:t>.</w:t>
      </w:r>
    </w:p>
    <w:p w14:paraId="52611A65"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10</w:t>
      </w:r>
      <w:r w:rsidR="002D661D" w:rsidRPr="00033B08">
        <w:t xml:space="preserve"> </w:t>
      </w:r>
      <w:r w:rsidRPr="00033B08">
        <w:t>ng</w:t>
      </w:r>
      <w:r w:rsidRPr="001E142E">
        <w:t>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nh</w:t>
      </w:r>
      <w:r w:rsidRPr="00033B08">
        <w:t>ận</w:t>
      </w:r>
      <w:r w:rsidR="002D661D" w:rsidRPr="00033B08">
        <w:t xml:space="preserve"> </w:t>
      </w:r>
      <w:r w:rsidRPr="00033B08">
        <w:t>được</w:t>
      </w:r>
      <w:r w:rsidR="002D661D" w:rsidRPr="00033B08">
        <w:t xml:space="preserve"> </w:t>
      </w:r>
      <w:r w:rsidRPr="00033B08">
        <w:t>hồ</w:t>
      </w:r>
      <w:r w:rsidR="002D661D" w:rsidRPr="00033B08">
        <w:t xml:space="preserve"> </w:t>
      </w:r>
      <w:r w:rsidRPr="00033B08">
        <w:t>sơ</w:t>
      </w:r>
      <w:r w:rsidR="002D661D" w:rsidRPr="00033B08">
        <w:t xml:space="preserve"> </w:t>
      </w:r>
      <w:r w:rsidRPr="00033B08">
        <w:t>hợp</w:t>
      </w:r>
      <w:r w:rsidR="002D661D" w:rsidRPr="00033B08">
        <w:t xml:space="preserve"> </w:t>
      </w:r>
      <w:r w:rsidRPr="00033B08">
        <w:t>lệ,</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tổ</w:t>
      </w:r>
      <w:r w:rsidR="002D661D" w:rsidRPr="00033B08">
        <w:t xml:space="preserve"> </w:t>
      </w:r>
      <w:r w:rsidRPr="00033B08">
        <w:t>chức</w:t>
      </w:r>
      <w:r w:rsidR="002D661D" w:rsidRPr="00033B08">
        <w:t xml:space="preserve"> </w:t>
      </w:r>
      <w:r w:rsidRPr="00033B08">
        <w:t>thẩm</w:t>
      </w:r>
      <w:r w:rsidR="002D661D" w:rsidRPr="00033B08">
        <w:t xml:space="preserve"> </w:t>
      </w:r>
      <w:r w:rsidRPr="00033B08">
        <w:t>định</w:t>
      </w:r>
      <w:r w:rsidR="002D661D" w:rsidRPr="00033B08">
        <w:t xml:space="preserve"> </w:t>
      </w:r>
      <w:r w:rsidRPr="00033B08">
        <w:t>v</w:t>
      </w:r>
      <w:r w:rsidRPr="001E142E">
        <w:t>à</w:t>
      </w:r>
      <w:r w:rsidR="002D661D" w:rsidRPr="001E142E">
        <w:t xml:space="preserve"> </w:t>
      </w:r>
      <w:r w:rsidRPr="001E142E">
        <w:t>công</w:t>
      </w:r>
      <w:r w:rsidR="002D661D" w:rsidRPr="001E142E">
        <w:t xml:space="preserve"> </w:t>
      </w:r>
      <w:r w:rsidRPr="001E142E">
        <w:t>b</w:t>
      </w:r>
      <w:r w:rsidRPr="00033B08">
        <w:t>ố</w:t>
      </w:r>
      <w:r w:rsidR="002D661D" w:rsidRPr="00033B08">
        <w:t xml:space="preserve"> </w:t>
      </w:r>
      <w:r w:rsidRPr="00033B08">
        <w:t>lại</w:t>
      </w:r>
      <w:r w:rsidR="002D661D" w:rsidRPr="00033B08">
        <w:t xml:space="preserve"> </w:t>
      </w:r>
      <w:r w:rsidRPr="00033B08">
        <w:t>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đ</w:t>
      </w:r>
      <w:r w:rsidRPr="00033B08">
        <w:t>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theo</w:t>
      </w:r>
      <w:r w:rsidR="002D661D" w:rsidRPr="00033B08">
        <w:t xml:space="preserve"> </w:t>
      </w:r>
      <w:bookmarkStart w:id="338" w:name="bieumau_ms_14_116_2021_nd_cp_1"/>
      <w:r w:rsidR="009A5F50" w:rsidRPr="00033B08">
        <w:t>Mẫu</w:t>
      </w:r>
      <w:r w:rsidR="002D661D" w:rsidRPr="00033B08">
        <w:t xml:space="preserve"> </w:t>
      </w:r>
      <w:r w:rsidRPr="00033B08">
        <w:t>số</w:t>
      </w:r>
      <w:r w:rsidR="002D661D" w:rsidRPr="00033B08">
        <w:t xml:space="preserve"> </w:t>
      </w:r>
      <w:r w:rsidRPr="00033B08">
        <w:t>14</w:t>
      </w:r>
      <w:r w:rsidR="002D661D" w:rsidRPr="00033B08">
        <w:t xml:space="preserve"> </w:t>
      </w:r>
      <w:r w:rsidR="009A5F50" w:rsidRPr="00033B08">
        <w:t>Phụ lục</w:t>
      </w:r>
      <w:r w:rsidR="002D661D" w:rsidRPr="00033B08">
        <w:t xml:space="preserve"> </w:t>
      </w:r>
      <w:r w:rsidRPr="00033B08">
        <w:t>II</w:t>
      </w:r>
      <w:bookmarkEnd w:id="338"/>
      <w:r w:rsidR="002D661D" w:rsidRPr="00033B08">
        <w:t xml:space="preserve"> </w:t>
      </w:r>
      <w:r w:rsidR="00566507" w:rsidRPr="00033B08">
        <w:t>Nghị định này</w:t>
      </w:r>
      <w:r w:rsidRPr="001E142E">
        <w:t>.</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kh</w:t>
      </w:r>
      <w:r w:rsidRPr="001E142E">
        <w:t>ông</w:t>
      </w:r>
      <w:r w:rsidR="002D661D" w:rsidRPr="001E142E">
        <w:t xml:space="preserve"> </w:t>
      </w:r>
      <w:r w:rsidRPr="001E142E">
        <w:t>đ</w:t>
      </w:r>
      <w:r w:rsidRPr="00033B08">
        <w:t>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phải</w:t>
      </w:r>
      <w:r w:rsidR="002D661D" w:rsidRPr="00033B08">
        <w:t xml:space="preserve"> </w:t>
      </w:r>
      <w:r w:rsidRPr="00033B08">
        <w:t>trả</w:t>
      </w:r>
      <w:r w:rsidR="002D661D" w:rsidRPr="00033B08">
        <w:t xml:space="preserve"> </w:t>
      </w:r>
      <w:r w:rsidRPr="00033B08">
        <w:t>lời</w:t>
      </w:r>
      <w:r w:rsidR="002D661D" w:rsidRPr="00033B08">
        <w:t xml:space="preserve"> </w:t>
      </w:r>
      <w:r w:rsidRPr="00033B08">
        <w:t>bằng</w:t>
      </w:r>
      <w:r w:rsidR="002D661D" w:rsidRPr="00033B08">
        <w:t xml:space="preserve"> </w:t>
      </w:r>
      <w:r w:rsidRPr="00033B08">
        <w:t>văn</w:t>
      </w:r>
      <w:r w:rsidR="002D661D" w:rsidRPr="00033B08">
        <w:t xml:space="preserve"> </w:t>
      </w:r>
      <w:r w:rsidRPr="00033B08">
        <w:t>bản</w:t>
      </w:r>
      <w:r w:rsidR="002D661D" w:rsidRPr="00033B08">
        <w:t xml:space="preserve"> </w:t>
      </w:r>
      <w:r w:rsidRPr="00033B08">
        <w:t>v</w:t>
      </w:r>
      <w:r w:rsidRPr="001E142E">
        <w:t>à</w:t>
      </w:r>
      <w:r w:rsidR="002D661D" w:rsidRPr="001E142E">
        <w:t xml:space="preserve"> </w:t>
      </w:r>
      <w:r w:rsidRPr="001E142E">
        <w:t>nêu</w:t>
      </w:r>
      <w:r w:rsidR="002D661D" w:rsidRPr="001E142E">
        <w:t xml:space="preserve"> </w:t>
      </w:r>
      <w:r w:rsidRPr="001E142E">
        <w:t>rõ</w:t>
      </w:r>
      <w:r w:rsidR="002D661D" w:rsidRPr="001E142E">
        <w:t xml:space="preserve"> </w:t>
      </w:r>
      <w:r w:rsidRPr="001E142E">
        <w:t>lý</w:t>
      </w:r>
      <w:r w:rsidR="002D661D" w:rsidRPr="001E142E">
        <w:t xml:space="preserve"> </w:t>
      </w:r>
      <w:r w:rsidRPr="001E142E">
        <w:t>do.</w:t>
      </w:r>
    </w:p>
    <w:p w14:paraId="723E86A8"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Vi</w:t>
      </w:r>
      <w:r w:rsidRPr="00033B08">
        <w:t>ệc</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lại</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đ</w:t>
      </w:r>
      <w:r w:rsidRPr="00033B08">
        <w:t>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phải</w:t>
      </w:r>
      <w:r w:rsidR="002D661D" w:rsidRPr="00033B08">
        <w:t xml:space="preserve"> </w:t>
      </w:r>
      <w:r w:rsidRPr="00033B08">
        <w:t>được</w:t>
      </w:r>
      <w:r w:rsidR="002D661D" w:rsidRPr="00033B08">
        <w:t xml:space="preserve"> </w:t>
      </w:r>
      <w:r w:rsidRPr="00033B08">
        <w:t>ni</w:t>
      </w:r>
      <w:r w:rsidRPr="001E142E">
        <w:t>êm</w:t>
      </w:r>
      <w:r w:rsidR="002D661D" w:rsidRPr="001E142E">
        <w:t xml:space="preserve"> </w:t>
      </w:r>
      <w:r w:rsidRPr="001E142E">
        <w:t>y</w:t>
      </w:r>
      <w:r w:rsidRPr="00033B08">
        <w:t>ết</w:t>
      </w:r>
      <w:r w:rsidR="002D661D" w:rsidRPr="00033B08">
        <w:t xml:space="preserve"> </w:t>
      </w:r>
      <w:r w:rsidRPr="00033B08">
        <w:t>c</w:t>
      </w:r>
      <w:r w:rsidRPr="001E142E">
        <w:t>ông</w:t>
      </w:r>
      <w:r w:rsidR="002D661D" w:rsidRPr="001E142E">
        <w:t xml:space="preserve"> </w:t>
      </w:r>
      <w:r w:rsidRPr="001E142E">
        <w:t>khai</w:t>
      </w:r>
      <w:r w:rsidR="002D661D" w:rsidRPr="001E142E">
        <w:t xml:space="preserve"> </w:t>
      </w:r>
      <w:r w:rsidRPr="001E142E">
        <w:t>t</w:t>
      </w:r>
      <w:r w:rsidRPr="00033B08">
        <w:t>ại</w:t>
      </w:r>
      <w:r w:rsidR="002D661D" w:rsidRPr="00033B08">
        <w:t xml:space="preserve"> </w:t>
      </w:r>
      <w:r w:rsidRPr="00033B08">
        <w:t>trang</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đi</w:t>
      </w:r>
      <w:r w:rsidRPr="00033B08">
        <w:t>ện</w:t>
      </w:r>
      <w:r w:rsidR="002D661D" w:rsidRPr="00033B08">
        <w:t xml:space="preserve"> </w:t>
      </w:r>
      <w:r w:rsidRPr="00033B08">
        <w:t>tử</w:t>
      </w:r>
      <w:r w:rsidR="002D661D" w:rsidRPr="00033B08">
        <w:t xml:space="preserve"> </w:t>
      </w:r>
      <w:r w:rsidRPr="00033B08">
        <w:t>của</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trụ</w:t>
      </w:r>
      <w:r w:rsidR="002D661D" w:rsidRPr="00033B08">
        <w:t xml:space="preserve"> </w:t>
      </w:r>
      <w:r w:rsidRPr="00033B08">
        <w:t>sở</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tr</w:t>
      </w:r>
      <w:r w:rsidRPr="00033B08">
        <w:t>ụ</w:t>
      </w:r>
      <w:r w:rsidR="002D661D" w:rsidRPr="00033B08">
        <w:t xml:space="preserve"> </w:t>
      </w:r>
      <w:r w:rsidRPr="00033B08">
        <w:t>sở</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và</w:t>
      </w:r>
      <w:r w:rsidR="002D661D" w:rsidRPr="001E142E">
        <w:t xml:space="preserve"> </w:t>
      </w:r>
      <w:r w:rsidRPr="001E142E">
        <w:t>thông</w:t>
      </w:r>
      <w:r w:rsidR="002D661D" w:rsidRPr="001E142E">
        <w:t xml:space="preserve"> </w:t>
      </w:r>
      <w:r w:rsidRPr="001E142E">
        <w:t>báo</w:t>
      </w:r>
      <w:r w:rsidR="002D661D" w:rsidRPr="001E142E">
        <w:t xml:space="preserve"> </w:t>
      </w:r>
      <w:r w:rsidRPr="001E142E">
        <w:t>trên</w:t>
      </w:r>
      <w:r w:rsidR="002D661D" w:rsidRPr="001E142E">
        <w:t xml:space="preserve"> </w:t>
      </w:r>
      <w:r w:rsidRPr="001E142E">
        <w:t>các</w:t>
      </w:r>
      <w:r w:rsidR="002D661D" w:rsidRPr="001E142E">
        <w:t xml:space="preserve"> </w:t>
      </w:r>
      <w:r w:rsidRPr="001E142E">
        <w:t>phương</w:t>
      </w:r>
      <w:r w:rsidR="002D661D" w:rsidRPr="001E142E">
        <w:t xml:space="preserve"> </w:t>
      </w:r>
      <w:r w:rsidRPr="001E142E">
        <w:t>ti</w:t>
      </w:r>
      <w:r w:rsidRPr="00033B08">
        <w:t>ện</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đ</w:t>
      </w:r>
      <w:r w:rsidRPr="00033B08">
        <w:t>ại</w:t>
      </w:r>
      <w:r w:rsidR="002D661D" w:rsidRPr="00033B08">
        <w:t xml:space="preserve"> </w:t>
      </w:r>
      <w:r w:rsidRPr="00033B08">
        <w:t>ch</w:t>
      </w:r>
      <w:r w:rsidRPr="001E142E">
        <w:t>úng</w:t>
      </w:r>
      <w:r w:rsidR="002D661D" w:rsidRPr="001E142E">
        <w:t xml:space="preserve"> </w:t>
      </w:r>
      <w:r w:rsidRPr="001E142E">
        <w:t>trên</w:t>
      </w:r>
      <w:r w:rsidR="002D661D" w:rsidRPr="001E142E">
        <w:t xml:space="preserve"> </w:t>
      </w:r>
      <w:r w:rsidRPr="001E142E">
        <w:t>đ</w:t>
      </w:r>
      <w:r w:rsidRPr="00033B08">
        <w:t>ịa</w:t>
      </w:r>
      <w:r w:rsidR="002D661D" w:rsidRPr="00033B08">
        <w:t xml:space="preserve"> </w:t>
      </w:r>
      <w:r w:rsidRPr="00033B08">
        <w:t>b</w:t>
      </w:r>
      <w:r w:rsidRPr="001E142E">
        <w:t>àn.”.</w:t>
      </w:r>
    </w:p>
    <w:p w14:paraId="63C0BF6F" w14:textId="77777777" w:rsidR="00BE1F8B" w:rsidRPr="00033B08" w:rsidRDefault="00BE1F8B" w:rsidP="001B0106">
      <w:pPr>
        <w:autoSpaceDE w:val="0"/>
        <w:autoSpaceDN w:val="0"/>
        <w:adjustRightInd w:val="0"/>
        <w:spacing w:before="120"/>
      </w:pPr>
      <w:bookmarkStart w:id="339" w:name="khoan_12_20"/>
      <w:r w:rsidRPr="001E142E">
        <w:t>12.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39"/>
      <w:r w:rsidR="002D661D" w:rsidRPr="00033B08">
        <w:t xml:space="preserve"> </w:t>
      </w:r>
      <w:bookmarkStart w:id="340" w:name="dc_153"/>
      <w:r w:rsidR="00C51273" w:rsidRPr="00033B08">
        <w:t>Điều</w:t>
      </w:r>
      <w:r w:rsidR="002D661D" w:rsidRPr="00033B08">
        <w:t xml:space="preserve"> </w:t>
      </w:r>
      <w:r w:rsidRPr="00033B08">
        <w:t>20</w:t>
      </w:r>
      <w:bookmarkEnd w:id="340"/>
      <w:r w:rsidR="002D661D" w:rsidRPr="00033B08">
        <w:t xml:space="preserve"> </w:t>
      </w:r>
      <w:bookmarkStart w:id="341" w:name="khoan_12_20_name"/>
      <w:r w:rsidRPr="00033B08">
        <w:t>như</w:t>
      </w:r>
      <w:r w:rsidR="002D661D" w:rsidRPr="00033B08">
        <w:t xml:space="preserve"> </w:t>
      </w:r>
      <w:r w:rsidRPr="00033B08">
        <w:t>sau:</w:t>
      </w:r>
      <w:bookmarkEnd w:id="341"/>
    </w:p>
    <w:p w14:paraId="747CEE72"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20.</w:t>
      </w:r>
      <w:r w:rsidR="002D661D" w:rsidRPr="00033B08">
        <w:rPr>
          <w:b/>
          <w:bCs/>
        </w:rPr>
        <w:t xml:space="preserve"> </w:t>
      </w:r>
      <w:r w:rsidRPr="00033B08">
        <w:rPr>
          <w:b/>
          <w:bCs/>
        </w:rPr>
        <w:t>Tr</w:t>
      </w:r>
      <w:r w:rsidRPr="001E142E">
        <w:rPr>
          <w:b/>
          <w:bCs/>
        </w:rPr>
        <w:t>ình</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đăng</w:t>
      </w:r>
      <w:r w:rsidR="002D661D" w:rsidRPr="00033B08">
        <w:rPr>
          <w:b/>
          <w:bCs/>
        </w:rPr>
        <w:t xml:space="preserve"> </w:t>
      </w:r>
      <w:r w:rsidRPr="00033B08">
        <w:rPr>
          <w:b/>
          <w:bCs/>
        </w:rPr>
        <w:t>k</w:t>
      </w:r>
      <w:r w:rsidRPr="001E142E">
        <w:rPr>
          <w:b/>
          <w:bCs/>
        </w:rPr>
        <w:t>ý,</w:t>
      </w:r>
      <w:r w:rsidR="002D661D" w:rsidRPr="001E142E">
        <w:rPr>
          <w:b/>
          <w:bCs/>
        </w:rPr>
        <w:t xml:space="preserve"> </w:t>
      </w:r>
      <w:r w:rsidRPr="001E142E">
        <w:rPr>
          <w:b/>
          <w:bCs/>
        </w:rPr>
        <w:t>công</w:t>
      </w:r>
      <w:r w:rsidR="002D661D" w:rsidRPr="001E142E">
        <w:rPr>
          <w:b/>
          <w:bCs/>
        </w:rPr>
        <w:t xml:space="preserve"> </w:t>
      </w:r>
      <w:r w:rsidRPr="001E142E">
        <w:rPr>
          <w:b/>
          <w:bCs/>
        </w:rPr>
        <w:t>b</w:t>
      </w:r>
      <w:r w:rsidRPr="00033B08">
        <w:rPr>
          <w:b/>
          <w:bCs/>
        </w:rPr>
        <w:t>ố</w:t>
      </w:r>
      <w:r w:rsidR="002D661D" w:rsidRPr="00033B08">
        <w:rPr>
          <w:b/>
          <w:bCs/>
        </w:rPr>
        <w:t xml:space="preserve"> </w:t>
      </w:r>
      <w:r w:rsidRPr="00033B08">
        <w:rPr>
          <w:b/>
          <w:bCs/>
        </w:rPr>
        <w:t>đối</w:t>
      </w:r>
      <w:r w:rsidR="002D661D" w:rsidRPr="00033B08">
        <w:rPr>
          <w:b/>
          <w:bCs/>
        </w:rPr>
        <w:t xml:space="preserve"> </w:t>
      </w:r>
      <w:r w:rsidRPr="00033B08">
        <w:rPr>
          <w:b/>
          <w:bCs/>
        </w:rPr>
        <w:t>với</w:t>
      </w:r>
      <w:r w:rsidR="002D661D" w:rsidRPr="00033B08">
        <w:rPr>
          <w:b/>
          <w:bCs/>
        </w:rPr>
        <w:t xml:space="preserve"> </w:t>
      </w:r>
      <w:r w:rsidRPr="00033B08">
        <w:rPr>
          <w:b/>
          <w:bCs/>
        </w:rPr>
        <w:t>cơ</w:t>
      </w:r>
      <w:r w:rsidR="002D661D" w:rsidRPr="00033B08">
        <w:rPr>
          <w:b/>
          <w:bCs/>
        </w:rPr>
        <w:t xml:space="preserve"> </w:t>
      </w:r>
      <w:r w:rsidRPr="00033B08">
        <w:rPr>
          <w:b/>
          <w:bCs/>
        </w:rPr>
        <w:t>sở</w:t>
      </w:r>
      <w:r w:rsidR="002D661D" w:rsidRPr="00033B08">
        <w:rPr>
          <w:b/>
          <w:bCs/>
        </w:rPr>
        <w:t xml:space="preserve"> </w:t>
      </w:r>
      <w:r w:rsidRPr="00033B08">
        <w:rPr>
          <w:b/>
          <w:bCs/>
        </w:rPr>
        <w:t>cai</w:t>
      </w:r>
      <w:r w:rsidR="002D661D" w:rsidRPr="00033B08">
        <w:rPr>
          <w:b/>
          <w:bCs/>
        </w:rPr>
        <w:t xml:space="preserve"> </w:t>
      </w:r>
      <w:r w:rsidRPr="00033B08">
        <w:rPr>
          <w:b/>
          <w:bCs/>
        </w:rPr>
        <w:t>nghiện</w:t>
      </w:r>
      <w:r w:rsidR="002D661D" w:rsidRPr="00033B08">
        <w:rPr>
          <w:b/>
          <w:bCs/>
        </w:rPr>
        <w:t xml:space="preserve"> </w:t>
      </w:r>
      <w:r w:rsidRPr="00033B08">
        <w:rPr>
          <w:b/>
          <w:bCs/>
        </w:rPr>
        <w:t>ma</w:t>
      </w:r>
      <w:r w:rsidR="002D661D" w:rsidRPr="00033B08">
        <w:rPr>
          <w:b/>
          <w:bCs/>
        </w:rPr>
        <w:t xml:space="preserve"> </w:t>
      </w:r>
      <w:r w:rsidRPr="00033B08">
        <w:rPr>
          <w:b/>
          <w:bCs/>
        </w:rPr>
        <w:t>t</w:t>
      </w:r>
      <w:r w:rsidRPr="001E142E">
        <w:rPr>
          <w:b/>
          <w:bCs/>
        </w:rPr>
        <w:t>úy</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nguyện,</w:t>
      </w:r>
      <w:r w:rsidR="002D661D" w:rsidRPr="00033B08">
        <w:rPr>
          <w:b/>
          <w:bCs/>
        </w:rPr>
        <w:t xml:space="preserve"> </w:t>
      </w:r>
      <w:r w:rsidRPr="00033B08">
        <w:rPr>
          <w:b/>
          <w:bCs/>
        </w:rPr>
        <w:t>cơ</w:t>
      </w:r>
      <w:r w:rsidR="002D661D" w:rsidRPr="00033B08">
        <w:rPr>
          <w:b/>
          <w:bCs/>
        </w:rPr>
        <w:t xml:space="preserve"> </w:t>
      </w:r>
      <w:r w:rsidRPr="00033B08">
        <w:rPr>
          <w:b/>
          <w:bCs/>
        </w:rPr>
        <w:t>sở</w:t>
      </w:r>
      <w:r w:rsidR="002D661D" w:rsidRPr="00033B08">
        <w:rPr>
          <w:b/>
          <w:bCs/>
        </w:rPr>
        <w:t xml:space="preserve"> </w:t>
      </w:r>
      <w:r w:rsidRPr="00033B08">
        <w:rPr>
          <w:b/>
          <w:bCs/>
        </w:rPr>
        <w:t>cai</w:t>
      </w:r>
      <w:r w:rsidR="002D661D" w:rsidRPr="00033B08">
        <w:rPr>
          <w:b/>
          <w:bCs/>
        </w:rPr>
        <w:t xml:space="preserve"> </w:t>
      </w:r>
      <w:r w:rsidRPr="00033B08">
        <w:rPr>
          <w:b/>
          <w:bCs/>
        </w:rPr>
        <w:t>nghiện</w:t>
      </w:r>
      <w:r w:rsidR="002D661D" w:rsidRPr="00033B08">
        <w:rPr>
          <w:b/>
          <w:bCs/>
        </w:rPr>
        <w:t xml:space="preserve"> </w:t>
      </w:r>
      <w:r w:rsidRPr="00033B08">
        <w:rPr>
          <w:b/>
          <w:bCs/>
        </w:rPr>
        <w:t>ma</w:t>
      </w:r>
      <w:r w:rsidR="002D661D" w:rsidRPr="00033B08">
        <w:rPr>
          <w:b/>
          <w:bCs/>
        </w:rPr>
        <w:t xml:space="preserve"> </w:t>
      </w:r>
      <w:r w:rsidRPr="00033B08">
        <w:rPr>
          <w:b/>
          <w:bCs/>
        </w:rPr>
        <w:t>t</w:t>
      </w:r>
      <w:r w:rsidRPr="001E142E">
        <w:rPr>
          <w:b/>
          <w:bCs/>
        </w:rPr>
        <w:t>úy</w:t>
      </w:r>
      <w:r w:rsidR="002D661D" w:rsidRPr="001E142E">
        <w:rPr>
          <w:b/>
          <w:bCs/>
        </w:rPr>
        <w:t xml:space="preserve"> </w:t>
      </w:r>
      <w:r w:rsidRPr="001E142E">
        <w:rPr>
          <w:b/>
          <w:bCs/>
        </w:rPr>
        <w:t>công</w:t>
      </w:r>
      <w:r w:rsidR="002D661D" w:rsidRPr="001E142E">
        <w:rPr>
          <w:b/>
          <w:bCs/>
        </w:rPr>
        <w:t xml:space="preserve"> </w:t>
      </w:r>
      <w:r w:rsidRPr="001E142E">
        <w:rPr>
          <w:b/>
          <w:bCs/>
        </w:rPr>
        <w:t>l</w:t>
      </w:r>
      <w:r w:rsidRPr="00033B08">
        <w:rPr>
          <w:b/>
          <w:bCs/>
        </w:rPr>
        <w:t>ập</w:t>
      </w:r>
    </w:p>
    <w:p w14:paraId="77D4858B"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công</w:t>
      </w:r>
      <w:r w:rsidR="002D661D" w:rsidRPr="001E142E">
        <w:t xml:space="preserve"> </w:t>
      </w:r>
      <w:r w:rsidRPr="001E142E">
        <w:t>l</w:t>
      </w:r>
      <w:r w:rsidRPr="00033B08">
        <w:t>ập</w:t>
      </w:r>
      <w:r w:rsidR="002D661D" w:rsidRPr="00033B08">
        <w:t xml:space="preserve"> </w:t>
      </w:r>
      <w:r w:rsidRPr="00033B08">
        <w:t>gửi</w:t>
      </w:r>
      <w:r w:rsidR="002D661D" w:rsidRPr="00033B08">
        <w:t xml:space="preserve"> </w:t>
      </w:r>
      <w:r w:rsidRPr="00033B08">
        <w:t>văn</w:t>
      </w:r>
      <w:r w:rsidR="002D661D" w:rsidRPr="00033B08">
        <w:t xml:space="preserve"> </w:t>
      </w:r>
      <w:r w:rsidRPr="00033B08">
        <w:t>bản</w:t>
      </w:r>
      <w:r w:rsidR="002D661D" w:rsidRPr="00033B08">
        <w:t xml:space="preserve"> </w:t>
      </w:r>
      <w:r w:rsidRPr="00033B08">
        <w:t>đề</w:t>
      </w:r>
      <w:r w:rsidR="002D661D" w:rsidRPr="00033B08">
        <w:t xml:space="preserve"> </w:t>
      </w:r>
      <w:r w:rsidRPr="00033B08">
        <w:t>nghị</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đủ</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cho</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nơi</w:t>
      </w:r>
      <w:r w:rsidR="002D661D" w:rsidRPr="00033B08">
        <w:t xml:space="preserve"> </w:t>
      </w:r>
      <w:r w:rsidRPr="00033B08">
        <w:t>dự</w:t>
      </w:r>
      <w:r w:rsidR="002D661D" w:rsidRPr="00033B08">
        <w:t xml:space="preserve"> </w:t>
      </w:r>
      <w:r w:rsidRPr="00033B08">
        <w:t>kiến</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p>
    <w:p w14:paraId="2F1428B2"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Giám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thực</w:t>
      </w:r>
      <w:r w:rsidR="002D661D" w:rsidRPr="00033B08">
        <w:t xml:space="preserve"> </w:t>
      </w:r>
      <w:r w:rsidRPr="00033B08">
        <w:t>hiện</w:t>
      </w:r>
      <w:r w:rsidR="002D661D" w:rsidRPr="00033B08">
        <w:t xml:space="preserve"> </w:t>
      </w:r>
      <w:r w:rsidRPr="00033B08">
        <w:t>việc</w:t>
      </w:r>
      <w:r w:rsidR="002D661D" w:rsidRPr="00033B08">
        <w:t xml:space="preserve"> </w:t>
      </w:r>
      <w:r w:rsidRPr="00033B08">
        <w:t>c</w:t>
      </w:r>
      <w:r w:rsidRPr="001E142E">
        <w:t>ông</w:t>
      </w:r>
      <w:r w:rsidR="002D661D" w:rsidRPr="001E142E">
        <w:t xml:space="preserve"> </w:t>
      </w:r>
      <w:r w:rsidRPr="001E142E">
        <w:t>b</w:t>
      </w:r>
      <w:r w:rsidRPr="00033B08">
        <w:t>ố</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342" w:name="tc_2_d20"/>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17</w:t>
      </w:r>
      <w:r w:rsidR="002D661D" w:rsidRPr="00033B08">
        <w:t xml:space="preserve"> </w:t>
      </w:r>
      <w:r w:rsidR="00566507" w:rsidRPr="00033B08">
        <w:t>Nghị định này</w:t>
      </w:r>
      <w:bookmarkEnd w:id="342"/>
      <w:r w:rsidRPr="001E142E">
        <w:t>.”.</w:t>
      </w:r>
    </w:p>
    <w:p w14:paraId="336A109A" w14:textId="77777777" w:rsidR="00BE1F8B" w:rsidRPr="00033B08" w:rsidRDefault="00BE1F8B" w:rsidP="001B0106">
      <w:pPr>
        <w:autoSpaceDE w:val="0"/>
        <w:autoSpaceDN w:val="0"/>
        <w:adjustRightInd w:val="0"/>
        <w:spacing w:before="120"/>
      </w:pPr>
      <w:bookmarkStart w:id="343" w:name="khoan_13_20"/>
      <w:r w:rsidRPr="001E142E">
        <w:t>13.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43"/>
      <w:r w:rsidR="002D661D" w:rsidRPr="00033B08">
        <w:t xml:space="preserve"> </w:t>
      </w:r>
      <w:bookmarkStart w:id="344" w:name="dc_154"/>
      <w:r w:rsidR="00C51273" w:rsidRPr="00033B08">
        <w:t>Điều</w:t>
      </w:r>
      <w:r w:rsidR="002D661D" w:rsidRPr="00033B08">
        <w:t xml:space="preserve"> </w:t>
      </w:r>
      <w:r w:rsidRPr="00033B08">
        <w:t>21</w:t>
      </w:r>
      <w:bookmarkEnd w:id="344"/>
      <w:r w:rsidR="002D661D" w:rsidRPr="00033B08">
        <w:t xml:space="preserve"> </w:t>
      </w:r>
      <w:bookmarkStart w:id="345" w:name="khoan_13_20_name"/>
      <w:r w:rsidRPr="00033B08">
        <w:t>như</w:t>
      </w:r>
      <w:r w:rsidR="002D661D" w:rsidRPr="00033B08">
        <w:t xml:space="preserve"> </w:t>
      </w:r>
      <w:r w:rsidRPr="00033B08">
        <w:t>sau:</w:t>
      </w:r>
      <w:bookmarkEnd w:id="345"/>
    </w:p>
    <w:p w14:paraId="070BB8EB"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21.</w:t>
      </w:r>
      <w:r w:rsidR="002D661D" w:rsidRPr="00033B08">
        <w:rPr>
          <w:b/>
          <w:bCs/>
        </w:rPr>
        <w:t xml:space="preserve"> </w:t>
      </w:r>
      <w:r w:rsidRPr="00033B08">
        <w:rPr>
          <w:b/>
          <w:bCs/>
        </w:rPr>
        <w:t>Đặt</w:t>
      </w:r>
      <w:r w:rsidR="002D661D" w:rsidRPr="00033B08">
        <w:rPr>
          <w:b/>
          <w:bCs/>
        </w:rPr>
        <w:t xml:space="preserve"> </w:t>
      </w:r>
      <w:r w:rsidRPr="00033B08">
        <w:rPr>
          <w:b/>
          <w:bCs/>
        </w:rPr>
        <w:t>h</w:t>
      </w:r>
      <w:r w:rsidRPr="001E142E">
        <w:rPr>
          <w:b/>
          <w:bCs/>
        </w:rPr>
        <w:t>àng,</w:t>
      </w:r>
      <w:r w:rsidR="002D661D" w:rsidRPr="001E142E">
        <w:rPr>
          <w:b/>
          <w:bCs/>
        </w:rPr>
        <w:t xml:space="preserve"> </w:t>
      </w:r>
      <w:r w:rsidRPr="001E142E">
        <w:rPr>
          <w:b/>
          <w:bCs/>
        </w:rPr>
        <w:t>giao</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vụ</w:t>
      </w:r>
      <w:r w:rsidR="002D661D" w:rsidRPr="00033B08">
        <w:rPr>
          <w:b/>
          <w:bCs/>
        </w:rPr>
        <w:t xml:space="preserve"> </w:t>
      </w:r>
      <w:r w:rsidRPr="00033B08">
        <w:rPr>
          <w:b/>
          <w:bCs/>
        </w:rPr>
        <w:t>cung</w:t>
      </w:r>
      <w:r w:rsidR="002D661D" w:rsidRPr="00033B08">
        <w:rPr>
          <w:b/>
          <w:bCs/>
        </w:rPr>
        <w:t xml:space="preserve"> </w:t>
      </w:r>
      <w:r w:rsidRPr="00033B08">
        <w:rPr>
          <w:b/>
          <w:bCs/>
        </w:rPr>
        <w:t>cấp</w:t>
      </w:r>
      <w:r w:rsidR="002D661D" w:rsidRPr="00033B08">
        <w:rPr>
          <w:b/>
          <w:bCs/>
        </w:rPr>
        <w:t xml:space="preserve"> </w:t>
      </w:r>
      <w:r w:rsidRPr="00033B08">
        <w:rPr>
          <w:b/>
          <w:bCs/>
        </w:rPr>
        <w:t>dịch</w:t>
      </w:r>
      <w:r w:rsidR="002D661D" w:rsidRPr="00033B08">
        <w:rPr>
          <w:b/>
          <w:bCs/>
        </w:rPr>
        <w:t xml:space="preserve"> </w:t>
      </w:r>
      <w:r w:rsidRPr="00033B08">
        <w:rPr>
          <w:b/>
          <w:bCs/>
        </w:rPr>
        <w:t>vụ</w:t>
      </w:r>
      <w:r w:rsidR="002D661D" w:rsidRPr="00033B08">
        <w:rPr>
          <w:b/>
          <w:bCs/>
        </w:rPr>
        <w:t xml:space="preserve"> </w:t>
      </w:r>
      <w:r w:rsidRPr="00033B08">
        <w:rPr>
          <w:b/>
          <w:bCs/>
        </w:rPr>
        <w:t>cai</w:t>
      </w:r>
      <w:r w:rsidR="002D661D" w:rsidRPr="00033B08">
        <w:rPr>
          <w:b/>
          <w:bCs/>
        </w:rPr>
        <w:t xml:space="preserve"> </w:t>
      </w:r>
      <w:r w:rsidRPr="00033B08">
        <w:rPr>
          <w:b/>
          <w:bCs/>
        </w:rPr>
        <w:t>nghiện</w:t>
      </w:r>
      <w:r w:rsidR="002D661D" w:rsidRPr="00033B08">
        <w:rPr>
          <w:b/>
          <w:bCs/>
        </w:rPr>
        <w:t xml:space="preserve"> </w:t>
      </w:r>
      <w:r w:rsidRPr="00033B08">
        <w:rPr>
          <w:b/>
          <w:bCs/>
        </w:rPr>
        <w:t>ma</w:t>
      </w:r>
      <w:r w:rsidR="002D661D" w:rsidRPr="00033B08">
        <w:rPr>
          <w:b/>
          <w:bCs/>
        </w:rPr>
        <w:t xml:space="preserve"> </w:t>
      </w:r>
      <w:r w:rsidRPr="00033B08">
        <w:rPr>
          <w:b/>
          <w:bCs/>
        </w:rPr>
        <w:t>t</w:t>
      </w:r>
      <w:r w:rsidRPr="001E142E">
        <w:rPr>
          <w:b/>
          <w:bCs/>
        </w:rPr>
        <w:t>úy</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nguyện</w:t>
      </w:r>
      <w:r w:rsidR="002D661D" w:rsidRPr="00033B08">
        <w:rPr>
          <w:b/>
          <w:bCs/>
        </w:rPr>
        <w:t xml:space="preserve"> </w:t>
      </w:r>
      <w:r w:rsidRPr="00033B08">
        <w:rPr>
          <w:b/>
          <w:bCs/>
        </w:rPr>
        <w:t>tại</w:t>
      </w:r>
      <w:r w:rsidR="002D661D" w:rsidRPr="00033B08">
        <w:rPr>
          <w:b/>
          <w:bCs/>
        </w:rPr>
        <w:t xml:space="preserve"> </w:t>
      </w:r>
      <w:r w:rsidRPr="00033B08">
        <w:rPr>
          <w:b/>
          <w:bCs/>
        </w:rPr>
        <w:t>gia</w:t>
      </w:r>
      <w:r w:rsidR="002D661D" w:rsidRPr="00033B08">
        <w:rPr>
          <w:b/>
          <w:bCs/>
        </w:rPr>
        <w:t xml:space="preserve"> </w:t>
      </w:r>
      <w:r w:rsidRPr="00033B08">
        <w:rPr>
          <w:b/>
          <w:bCs/>
        </w:rPr>
        <w:t>đ</w:t>
      </w:r>
      <w:r w:rsidRPr="001E142E">
        <w:rPr>
          <w:b/>
          <w:bCs/>
        </w:rPr>
        <w:t>ình,</w:t>
      </w:r>
      <w:r w:rsidR="002D661D" w:rsidRPr="001E142E">
        <w:rPr>
          <w:b/>
          <w:bCs/>
        </w:rPr>
        <w:t xml:space="preserve"> </w:t>
      </w:r>
      <w:r w:rsidRPr="001E142E">
        <w:rPr>
          <w:b/>
          <w:bCs/>
        </w:rPr>
        <w:t>c</w:t>
      </w:r>
      <w:r w:rsidRPr="00033B08">
        <w:rPr>
          <w:b/>
          <w:bCs/>
        </w:rPr>
        <w:t>ộng</w:t>
      </w:r>
      <w:r w:rsidR="002D661D" w:rsidRPr="00033B08">
        <w:rPr>
          <w:b/>
          <w:bCs/>
        </w:rPr>
        <w:t xml:space="preserve"> </w:t>
      </w:r>
      <w:r w:rsidRPr="00033B08">
        <w:rPr>
          <w:b/>
          <w:bCs/>
        </w:rPr>
        <w:t>đồng</w:t>
      </w:r>
      <w:r w:rsidR="002D661D" w:rsidRPr="00033B08">
        <w:rPr>
          <w:b/>
          <w:bCs/>
        </w:rPr>
        <w:t xml:space="preserve"> </w:t>
      </w:r>
      <w:r w:rsidRPr="00033B08">
        <w:rPr>
          <w:b/>
          <w:bCs/>
        </w:rPr>
        <w:t>cho</w:t>
      </w:r>
      <w:r w:rsidR="002D661D" w:rsidRPr="00033B08">
        <w:rPr>
          <w:b/>
          <w:bCs/>
        </w:rPr>
        <w:t xml:space="preserve"> </w:t>
      </w:r>
      <w:r w:rsidRPr="00033B08">
        <w:rPr>
          <w:b/>
          <w:bCs/>
        </w:rPr>
        <w:t>đơn</w:t>
      </w:r>
      <w:r w:rsidR="002D661D" w:rsidRPr="00033B08">
        <w:rPr>
          <w:b/>
          <w:bCs/>
        </w:rPr>
        <w:t xml:space="preserve"> </w:t>
      </w:r>
      <w:r w:rsidRPr="00033B08">
        <w:rPr>
          <w:b/>
          <w:bCs/>
        </w:rPr>
        <w:t>vị</w:t>
      </w:r>
      <w:r w:rsidR="002D661D" w:rsidRPr="00033B08">
        <w:rPr>
          <w:b/>
          <w:bCs/>
        </w:rPr>
        <w:t xml:space="preserve"> </w:t>
      </w:r>
      <w:r w:rsidRPr="00033B08">
        <w:rPr>
          <w:b/>
          <w:bCs/>
        </w:rPr>
        <w:t>sự</w:t>
      </w:r>
      <w:r w:rsidR="002D661D" w:rsidRPr="00033B08">
        <w:rPr>
          <w:b/>
          <w:bCs/>
        </w:rPr>
        <w:t xml:space="preserve"> </w:t>
      </w:r>
      <w:r w:rsidRPr="00033B08">
        <w:rPr>
          <w:b/>
          <w:bCs/>
        </w:rPr>
        <w:t>nghiệp</w:t>
      </w:r>
      <w:r w:rsidR="002D661D" w:rsidRPr="00033B08">
        <w:rPr>
          <w:b/>
          <w:bCs/>
        </w:rPr>
        <w:t xml:space="preserve"> </w:t>
      </w:r>
      <w:r w:rsidRPr="00033B08">
        <w:rPr>
          <w:b/>
          <w:bCs/>
        </w:rPr>
        <w:t>c</w:t>
      </w:r>
      <w:r w:rsidRPr="001E142E">
        <w:rPr>
          <w:b/>
          <w:bCs/>
        </w:rPr>
        <w:t>ông</w:t>
      </w:r>
      <w:r w:rsidR="002D661D" w:rsidRPr="001E142E">
        <w:rPr>
          <w:b/>
          <w:bCs/>
        </w:rPr>
        <w:t xml:space="preserve"> </w:t>
      </w:r>
      <w:r w:rsidRPr="001E142E">
        <w:rPr>
          <w:b/>
          <w:bCs/>
        </w:rPr>
        <w:t>l</w:t>
      </w:r>
      <w:r w:rsidRPr="00033B08">
        <w:rPr>
          <w:b/>
          <w:bCs/>
        </w:rPr>
        <w:t>ập</w:t>
      </w:r>
    </w:p>
    <w:p w14:paraId="67C1C218"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Căn</w:t>
      </w:r>
      <w:r w:rsidR="002D661D" w:rsidRPr="001E142E">
        <w:t xml:space="preserve"> </w:t>
      </w:r>
      <w:r w:rsidRPr="001E142E">
        <w:t>c</w:t>
      </w:r>
      <w:r w:rsidRPr="00033B08">
        <w:t>ứ</w:t>
      </w:r>
      <w:r w:rsidR="002D661D" w:rsidRPr="00033B08">
        <w:t xml:space="preserve"> </w:t>
      </w:r>
      <w:r w:rsidRPr="00033B08">
        <w:t>v</w:t>
      </w:r>
      <w:r w:rsidRPr="001E142E">
        <w:t>ào</w:t>
      </w:r>
      <w:r w:rsidR="002D661D" w:rsidRPr="001E142E">
        <w:t xml:space="preserve"> </w:t>
      </w:r>
      <w:r w:rsidRPr="001E142E">
        <w:t>nhu</w:t>
      </w:r>
      <w:r w:rsidR="002D661D" w:rsidRPr="001E142E">
        <w:t xml:space="preserve"> </w:t>
      </w:r>
      <w:r w:rsidRPr="001E142E">
        <w:t>c</w:t>
      </w:r>
      <w:r w:rsidRPr="00033B08">
        <w:t>ầu</w:t>
      </w:r>
      <w:r w:rsidR="002D661D" w:rsidRPr="00033B08">
        <w:t xml:space="preserve"> </w:t>
      </w:r>
      <w:r w:rsidRPr="00033B08">
        <w:t>cai</w:t>
      </w:r>
      <w:r w:rsidR="002D661D" w:rsidRPr="00033B08">
        <w:t xml:space="preserve"> </w:t>
      </w:r>
      <w:r w:rsidRPr="00033B08">
        <w:t>nghiện</w:t>
      </w:r>
      <w:r w:rsidR="002D661D" w:rsidRPr="00033B08">
        <w:t xml:space="preserve"> </w:t>
      </w:r>
      <w:r w:rsidRPr="00033B08">
        <w:t>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v</w:t>
      </w:r>
      <w:r w:rsidRPr="001E142E">
        <w:t>à</w:t>
      </w:r>
      <w:r w:rsidR="002D661D" w:rsidRPr="001E142E">
        <w:t xml:space="preserve"> </w:t>
      </w:r>
      <w:r w:rsidRPr="001E142E">
        <w:t>ch</w:t>
      </w:r>
      <w:r w:rsidRPr="00033B08">
        <w:t>ức</w:t>
      </w:r>
      <w:r w:rsidR="002D661D" w:rsidRPr="00033B08">
        <w:t xml:space="preserve"> </w:t>
      </w:r>
      <w:r w:rsidRPr="00033B08">
        <w:t>năng,</w:t>
      </w:r>
      <w:r w:rsidR="002D661D" w:rsidRPr="00033B08">
        <w:t xml:space="preserve"> </w:t>
      </w:r>
      <w:r w:rsidRPr="00033B08">
        <w:t>nhiệm</w:t>
      </w:r>
      <w:r w:rsidR="002D661D" w:rsidRPr="00033B08">
        <w:t xml:space="preserve"> </w:t>
      </w:r>
      <w:r w:rsidRPr="00033B08">
        <w:t>vụ,</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thực</w:t>
      </w:r>
      <w:r w:rsidR="002D661D" w:rsidRPr="00033B08">
        <w:t xml:space="preserve"> </w:t>
      </w:r>
      <w:r w:rsidRPr="00033B08">
        <w:t>tế,</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phối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liên</w:t>
      </w:r>
      <w:r w:rsidR="002D661D" w:rsidRPr="001E142E">
        <w:t xml:space="preserve"> </w:t>
      </w:r>
      <w:r w:rsidRPr="001E142E">
        <w:t>quan</w:t>
      </w:r>
      <w:r w:rsidR="002D661D" w:rsidRPr="001E142E">
        <w:t xml:space="preserve"> </w:t>
      </w:r>
      <w:r w:rsidRPr="001E142E">
        <w:t>tham</w:t>
      </w:r>
      <w:r w:rsidR="002D661D" w:rsidRPr="001E142E">
        <w:t xml:space="preserve"> </w:t>
      </w:r>
      <w:r w:rsidRPr="001E142E">
        <w:t>mưu</w:t>
      </w:r>
      <w:r w:rsidR="002D661D" w:rsidRPr="001E142E">
        <w:t xml:space="preserve"> </w:t>
      </w:r>
      <w:r w:rsidRPr="001E142E">
        <w:t>cho</w:t>
      </w:r>
      <w:r w:rsidR="002D661D" w:rsidRPr="001E142E">
        <w:t xml:space="preserve"> </w:t>
      </w:r>
      <w:r w:rsidRPr="001E142E">
        <w:t>Ch</w:t>
      </w:r>
      <w:r w:rsidRPr="00033B08">
        <w:t>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cùng</w:t>
      </w:r>
      <w:r w:rsidR="002D661D" w:rsidRPr="001E142E">
        <w:t xml:space="preserve"> </w:t>
      </w:r>
      <w:r w:rsidRPr="001E142E">
        <w:t>c</w:t>
      </w:r>
      <w:r w:rsidRPr="00033B08">
        <w:t>ấp</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đặt</w:t>
      </w:r>
      <w:r w:rsidR="002D661D" w:rsidRPr="00033B08">
        <w:t xml:space="preserve"> </w:t>
      </w:r>
      <w:r w:rsidRPr="00033B08">
        <w:t>h</w:t>
      </w:r>
      <w:r w:rsidRPr="001E142E">
        <w:t>àng,</w:t>
      </w:r>
      <w:r w:rsidR="002D661D" w:rsidRPr="001E142E">
        <w:t xml:space="preserve"> </w:t>
      </w:r>
      <w:r w:rsidRPr="001E142E">
        <w:t>giao</w:t>
      </w:r>
      <w:r w:rsidR="002D661D" w:rsidRPr="001E142E">
        <w:t xml:space="preserve"> </w:t>
      </w:r>
      <w:r w:rsidRPr="001E142E">
        <w:t>nhi</w:t>
      </w:r>
      <w:r w:rsidRPr="00033B08">
        <w:t>ệm</w:t>
      </w:r>
      <w:r w:rsidR="002D661D" w:rsidRPr="00033B08">
        <w:t xml:space="preserve"> </w:t>
      </w:r>
      <w:r w:rsidRPr="00033B08">
        <w:t>vụ</w:t>
      </w:r>
      <w:r w:rsidR="002D661D" w:rsidRPr="00033B08">
        <w:t xml:space="preserve"> </w:t>
      </w:r>
      <w:r w:rsidRPr="00033B08">
        <w:t>cho</w:t>
      </w:r>
      <w:r w:rsidR="002D661D" w:rsidRPr="00033B08">
        <w:t xml:space="preserve"> </w:t>
      </w:r>
      <w:r w:rsidRPr="00033B08">
        <w:t>c</w:t>
      </w:r>
      <w:r w:rsidRPr="001E142E">
        <w:t>ác</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sự</w:t>
      </w:r>
      <w:r w:rsidR="002D661D" w:rsidRPr="00033B08">
        <w:t xml:space="preserve"> </w:t>
      </w:r>
      <w:r w:rsidRPr="00033B08">
        <w:t>nghiệp</w:t>
      </w:r>
      <w:r w:rsidR="002D661D" w:rsidRPr="00033B08">
        <w:t xml:space="preserve"> </w:t>
      </w:r>
      <w:r w:rsidRPr="00033B08">
        <w:t>c</w:t>
      </w:r>
      <w:r w:rsidRPr="001E142E">
        <w:t>ông</w:t>
      </w:r>
      <w:r w:rsidR="002D661D" w:rsidRPr="001E142E">
        <w:t xml:space="preserve"> </w:t>
      </w:r>
      <w:r w:rsidRPr="001E142E">
        <w:t>l</w:t>
      </w:r>
      <w:r w:rsidRPr="00033B08">
        <w:t>ập</w:t>
      </w:r>
      <w:r w:rsidR="002D661D" w:rsidRPr="00033B08">
        <w:t xml:space="preserve"> </w:t>
      </w:r>
      <w:r w:rsidRPr="00033B08">
        <w:t>thuộc</w:t>
      </w:r>
      <w:r w:rsidR="002D661D" w:rsidRPr="00033B08">
        <w:t xml:space="preserve"> </w:t>
      </w:r>
      <w:r w:rsidRPr="00033B08">
        <w:t>thẩm</w:t>
      </w:r>
      <w:r w:rsidR="002D661D" w:rsidRPr="00033B08">
        <w:t xml:space="preserve"> </w:t>
      </w:r>
      <w:r w:rsidRPr="00033B08">
        <w:t>quyền</w:t>
      </w:r>
      <w:r w:rsidR="002D661D" w:rsidRPr="00033B08">
        <w:t xml:space="preserve"> </w:t>
      </w:r>
      <w:r w:rsidRPr="00033B08">
        <w:t>cung</w:t>
      </w:r>
      <w:r w:rsidR="002D661D" w:rsidRPr="00033B08">
        <w:t xml:space="preserve"> </w:t>
      </w:r>
      <w:r w:rsidRPr="00033B08">
        <w:t>cấp</w:t>
      </w:r>
      <w:r w:rsidR="002D661D" w:rsidRPr="00033B08">
        <w:t xml:space="preserve"> </w:t>
      </w:r>
      <w:r w:rsidRPr="00033B08">
        <w:t>một</w:t>
      </w:r>
      <w:r w:rsidR="002D661D" w:rsidRPr="00033B08">
        <w:t xml:space="preserve"> </w:t>
      </w:r>
      <w:r w:rsidRPr="00033B08">
        <w:t>hoặc</w:t>
      </w:r>
      <w:r w:rsidR="002D661D" w:rsidRPr="00033B08">
        <w:t xml:space="preserve"> </w:t>
      </w:r>
      <w:r w:rsidRPr="00033B08">
        <w:t>nhiều</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theo</w:t>
      </w:r>
      <w:r w:rsidR="002D661D" w:rsidRPr="00033B08">
        <w:t xml:space="preserve"> </w:t>
      </w:r>
      <w:bookmarkStart w:id="346" w:name="bieumau_ms_18_116_2021_nd_cp"/>
      <w:r w:rsidR="009A5F50" w:rsidRPr="00033B08">
        <w:t>Mẫu</w:t>
      </w:r>
      <w:r w:rsidR="002D661D" w:rsidRPr="00033B08">
        <w:t xml:space="preserve"> </w:t>
      </w:r>
      <w:r w:rsidRPr="00033B08">
        <w:t>số</w:t>
      </w:r>
      <w:r w:rsidR="002D661D" w:rsidRPr="00033B08">
        <w:t xml:space="preserve"> </w:t>
      </w:r>
      <w:r w:rsidRPr="00033B08">
        <w:t>18</w:t>
      </w:r>
      <w:r w:rsidR="002D661D" w:rsidRPr="00033B08">
        <w:t xml:space="preserve"> </w:t>
      </w:r>
      <w:r w:rsidR="009A5F50" w:rsidRPr="00033B08">
        <w:t>Phụ lục</w:t>
      </w:r>
      <w:r w:rsidR="002D661D" w:rsidRPr="00033B08">
        <w:t xml:space="preserve"> </w:t>
      </w:r>
      <w:r w:rsidRPr="00033B08">
        <w:t>II</w:t>
      </w:r>
      <w:bookmarkEnd w:id="346"/>
      <w:r w:rsidR="002D661D" w:rsidRPr="00033B08">
        <w:t xml:space="preserve"> </w:t>
      </w:r>
      <w:r w:rsidR="00566507" w:rsidRPr="00033B08">
        <w:t>Nghị định này</w:t>
      </w:r>
      <w:r w:rsidRPr="001E142E">
        <w:t>.</w:t>
      </w:r>
    </w:p>
    <w:p w14:paraId="0F4011CD"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sự</w:t>
      </w:r>
      <w:r w:rsidR="002D661D" w:rsidRPr="00033B08">
        <w:t xml:space="preserve"> </w:t>
      </w:r>
      <w:r w:rsidRPr="00033B08">
        <w:t>nghiệp</w:t>
      </w:r>
      <w:r w:rsidR="002D661D" w:rsidRPr="00033B08">
        <w:t xml:space="preserve"> </w:t>
      </w:r>
      <w:r w:rsidRPr="00033B08">
        <w:t>c</w:t>
      </w:r>
      <w:r w:rsidRPr="001E142E">
        <w:t>ông</w:t>
      </w:r>
      <w:r w:rsidR="002D661D" w:rsidRPr="001E142E">
        <w:t xml:space="preserve"> </w:t>
      </w:r>
      <w:r w:rsidRPr="001E142E">
        <w:t>l</w:t>
      </w:r>
      <w:r w:rsidRPr="00033B08">
        <w:t>ập</w:t>
      </w:r>
      <w:r w:rsidR="002D661D" w:rsidRPr="00033B08">
        <w:t xml:space="preserve"> </w:t>
      </w:r>
      <w:r w:rsidRPr="00033B08">
        <w:t>được</w:t>
      </w:r>
      <w:r w:rsidR="002D661D" w:rsidRPr="00033B08">
        <w:t xml:space="preserve"> </w:t>
      </w:r>
      <w:r w:rsidRPr="00033B08">
        <w:t>đặt</w:t>
      </w:r>
      <w:r w:rsidR="002D661D" w:rsidRPr="00033B08">
        <w:t xml:space="preserve"> </w:t>
      </w:r>
      <w:r w:rsidRPr="00033B08">
        <w:t>h</w:t>
      </w:r>
      <w:r w:rsidRPr="001E142E">
        <w:t>àng,</w:t>
      </w:r>
      <w:r w:rsidR="002D661D" w:rsidRPr="001E142E">
        <w:t xml:space="preserve"> </w:t>
      </w:r>
      <w:r w:rsidRPr="001E142E">
        <w:t>giao</w:t>
      </w:r>
      <w:r w:rsidR="002D661D" w:rsidRPr="001E142E">
        <w:t xml:space="preserve"> </w:t>
      </w:r>
      <w:r w:rsidRPr="001E142E">
        <w:t>nhi</w:t>
      </w:r>
      <w:r w:rsidRPr="00033B08">
        <w:t>ệm</w:t>
      </w:r>
      <w:r w:rsidR="002D661D" w:rsidRPr="00033B08">
        <w:t xml:space="preserve"> </w:t>
      </w:r>
      <w:r w:rsidRPr="00033B08">
        <w:t>vụ</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phải</w:t>
      </w:r>
      <w:r w:rsidR="002D661D" w:rsidRPr="00033B08">
        <w:t xml:space="preserve"> </w:t>
      </w:r>
      <w:r w:rsidRPr="00033B08">
        <w:t>đ</w:t>
      </w:r>
      <w:r w:rsidRPr="001E142E">
        <w:t>áp</w:t>
      </w:r>
      <w:r w:rsidR="002D661D" w:rsidRPr="001E142E">
        <w:t xml:space="preserve"> </w:t>
      </w:r>
      <w:r w:rsidRPr="00033B08">
        <w:t>ứng</w:t>
      </w:r>
      <w:r w:rsidR="002D661D" w:rsidRPr="00033B08">
        <w:t xml:space="preserve"> </w:t>
      </w:r>
      <w:r w:rsidRPr="00033B08">
        <w:t>c</w:t>
      </w:r>
      <w:r w:rsidRPr="001E142E">
        <w:t>ác</w:t>
      </w:r>
      <w:r w:rsidR="002D661D" w:rsidRPr="001E142E">
        <w:t xml:space="preserve"> </w:t>
      </w:r>
      <w:r w:rsidR="00C51273" w:rsidRPr="001E142E">
        <w:t>điều</w:t>
      </w:r>
      <w:r w:rsidR="002D661D" w:rsidRPr="00033B08">
        <w:t xml:space="preserve"> </w:t>
      </w:r>
      <w:r w:rsidRPr="00033B08">
        <w:t>kiện</w:t>
      </w:r>
      <w:r w:rsidR="002D661D" w:rsidRPr="00033B08">
        <w:t xml:space="preserve"> </w:t>
      </w:r>
      <w:r w:rsidRPr="00033B08">
        <w:t>cơ</w:t>
      </w:r>
      <w:r w:rsidR="002D661D" w:rsidRPr="00033B08">
        <w:t xml:space="preserve"> </w:t>
      </w:r>
      <w:r w:rsidRPr="00033B08">
        <w:t>sở</w:t>
      </w:r>
      <w:r w:rsidR="002D661D" w:rsidRPr="00033B08">
        <w:t xml:space="preserve"> </w:t>
      </w:r>
      <w:r w:rsidRPr="00033B08">
        <w:t>vật</w:t>
      </w:r>
      <w:r w:rsidR="002D661D" w:rsidRPr="00033B08">
        <w:t xml:space="preserve"> </w:t>
      </w:r>
      <w:r w:rsidRPr="00033B08">
        <w:t>chất,</w:t>
      </w:r>
      <w:r w:rsidR="002D661D" w:rsidRPr="00033B08">
        <w:t xml:space="preserve"> </w:t>
      </w:r>
      <w:r w:rsidRPr="00033B08">
        <w:t>trang</w:t>
      </w:r>
      <w:r w:rsidR="002D661D" w:rsidRPr="00033B08">
        <w:t xml:space="preserve"> </w:t>
      </w:r>
      <w:r w:rsidRPr="00033B08">
        <w:t>thiết</w:t>
      </w:r>
      <w:r w:rsidR="002D661D" w:rsidRPr="00033B08">
        <w:t xml:space="preserve"> </w:t>
      </w:r>
      <w:r w:rsidRPr="00033B08">
        <w:t>bị,</w:t>
      </w:r>
      <w:r w:rsidR="002D661D" w:rsidRPr="00033B08">
        <w:t xml:space="preserve"> </w:t>
      </w:r>
      <w:r w:rsidRPr="00033B08">
        <w:t>nh</w:t>
      </w:r>
      <w:r w:rsidRPr="001E142E">
        <w:t>ân</w:t>
      </w:r>
      <w:r w:rsidR="002D661D" w:rsidRPr="001E142E">
        <w:t xml:space="preserve"> </w:t>
      </w:r>
      <w:r w:rsidRPr="001E142E">
        <w:t>s</w:t>
      </w:r>
      <w:r w:rsidRPr="00033B08">
        <w:t>ự</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566507" w:rsidRPr="00033B08">
        <w:t>Nghị định này</w:t>
      </w:r>
      <w:r w:rsidR="002D661D" w:rsidRPr="001E142E">
        <w:t xml:space="preserve"> </w:t>
      </w:r>
      <w:r w:rsidRPr="001E142E">
        <w:t>và</w:t>
      </w:r>
      <w:r w:rsidR="002D661D" w:rsidRPr="001E142E">
        <w:t xml:space="preserve"> </w:t>
      </w:r>
      <w:r w:rsidRPr="001E142E">
        <w:t>các</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hiện</w:t>
      </w:r>
      <w:r w:rsidR="002D661D" w:rsidRPr="00033B08">
        <w:t xml:space="preserve"> </w:t>
      </w:r>
      <w:r w:rsidRPr="00033B08">
        <w:t>h</w:t>
      </w:r>
      <w:r w:rsidRPr="001E142E">
        <w:t>ành</w:t>
      </w:r>
      <w:r w:rsidR="002D661D" w:rsidRPr="001E142E">
        <w:t xml:space="preserve"> </w:t>
      </w:r>
      <w:r w:rsidRPr="001E142E">
        <w:t>v</w:t>
      </w:r>
      <w:r w:rsidRPr="00033B08">
        <w:t>ề</w:t>
      </w:r>
      <w:r w:rsidR="002D661D" w:rsidRPr="00033B08">
        <w:t xml:space="preserve"> </w:t>
      </w:r>
      <w:r w:rsidRPr="00033B08">
        <w:t>đấu</w:t>
      </w:r>
      <w:r w:rsidR="002D661D" w:rsidRPr="00033B08">
        <w:t xml:space="preserve"> </w:t>
      </w:r>
      <w:r w:rsidRPr="00033B08">
        <w:t>thầu,</w:t>
      </w:r>
      <w:r w:rsidR="002D661D" w:rsidRPr="00033B08">
        <w:t xml:space="preserve"> </w:t>
      </w:r>
      <w:r w:rsidRPr="00033B08">
        <w:t>đặt</w:t>
      </w:r>
      <w:r w:rsidR="002D661D" w:rsidRPr="00033B08">
        <w:t xml:space="preserve"> </w:t>
      </w:r>
      <w:r w:rsidRPr="00033B08">
        <w:t>h</w:t>
      </w:r>
      <w:r w:rsidRPr="001E142E">
        <w:t>àng,</w:t>
      </w:r>
      <w:r w:rsidR="002D661D" w:rsidRPr="001E142E">
        <w:t xml:space="preserve"> </w:t>
      </w:r>
      <w:r w:rsidRPr="001E142E">
        <w:t>giao</w:t>
      </w:r>
      <w:r w:rsidR="002D661D" w:rsidRPr="001E142E">
        <w:t xml:space="preserve"> </w:t>
      </w:r>
      <w:r w:rsidRPr="001E142E">
        <w:t>nhi</w:t>
      </w:r>
      <w:r w:rsidRPr="00033B08">
        <w:t>ệm</w:t>
      </w:r>
      <w:r w:rsidR="002D661D" w:rsidRPr="00033B08">
        <w:t xml:space="preserve"> </w:t>
      </w:r>
      <w:r w:rsidRPr="00033B08">
        <w:t>vụ</w:t>
      </w:r>
      <w:r w:rsidR="002D661D" w:rsidRPr="00033B08">
        <w:t xml:space="preserve"> </w:t>
      </w:r>
      <w:r w:rsidRPr="00033B08">
        <w:t>cung</w:t>
      </w:r>
      <w:r w:rsidR="002D661D" w:rsidRPr="00033B08">
        <w:t xml:space="preserve"> </w:t>
      </w:r>
      <w:r w:rsidRPr="00033B08">
        <w:t>cấp</w:t>
      </w:r>
      <w:r w:rsidR="002D661D" w:rsidRPr="00033B08">
        <w:t xml:space="preserve"> </w:t>
      </w:r>
      <w:r w:rsidRPr="00033B08">
        <w:t>sản</w:t>
      </w:r>
      <w:r w:rsidR="002D661D" w:rsidRPr="00033B08">
        <w:t xml:space="preserve"> </w:t>
      </w:r>
      <w:r w:rsidRPr="00033B08">
        <w:t>phẩm,</w:t>
      </w:r>
      <w:r w:rsidR="002D661D" w:rsidRPr="00033B08">
        <w:t xml:space="preserve"> </w:t>
      </w:r>
      <w:r w:rsidRPr="00033B08">
        <w:t>dịch</w:t>
      </w:r>
      <w:r w:rsidR="002D661D" w:rsidRPr="00033B08">
        <w:t xml:space="preserve"> </w:t>
      </w:r>
      <w:r w:rsidRPr="00033B08">
        <w:t>vụ</w:t>
      </w:r>
      <w:r w:rsidR="002D661D" w:rsidRPr="00033B08">
        <w:t xml:space="preserve"> </w:t>
      </w:r>
      <w:r w:rsidRPr="00033B08">
        <w:t>c</w:t>
      </w:r>
      <w:r w:rsidRPr="001E142E">
        <w:t>ông</w:t>
      </w:r>
      <w:r w:rsidR="002D661D" w:rsidRPr="001E142E">
        <w:t xml:space="preserve"> </w:t>
      </w:r>
      <w:r w:rsidRPr="001E142E">
        <w:t>s</w:t>
      </w:r>
      <w:r w:rsidRPr="00033B08">
        <w:t>ử</w:t>
      </w:r>
      <w:r w:rsidR="002D661D" w:rsidRPr="00033B08">
        <w:t xml:space="preserve"> </w:t>
      </w:r>
      <w:r w:rsidRPr="00033B08">
        <w:t>dụng</w:t>
      </w:r>
      <w:r w:rsidR="002D661D" w:rsidRPr="00033B08">
        <w:t xml:space="preserve"> </w:t>
      </w:r>
      <w:r w:rsidRPr="00033B08">
        <w:t>ng</w:t>
      </w:r>
      <w:r w:rsidRPr="001E142E">
        <w:t>ân</w:t>
      </w:r>
      <w:r w:rsidR="002D661D" w:rsidRPr="001E142E">
        <w:t xml:space="preserve"> </w:t>
      </w:r>
      <w:r w:rsidRPr="001E142E">
        <w:t>sách</w:t>
      </w:r>
      <w:r w:rsidR="002D661D" w:rsidRPr="001E142E">
        <w:t xml:space="preserve"> </w:t>
      </w:r>
      <w:r w:rsidRPr="001E142E">
        <w:t>nhà</w:t>
      </w:r>
      <w:r w:rsidR="002D661D" w:rsidRPr="001E142E">
        <w:t xml:space="preserve"> </w:t>
      </w:r>
      <w:r w:rsidRPr="001E142E">
        <w:t>nư</w:t>
      </w:r>
      <w:r w:rsidRPr="00033B08">
        <w:t>ớc.</w:t>
      </w:r>
    </w:p>
    <w:p w14:paraId="27F79B59"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Ch</w:t>
      </w:r>
      <w:r w:rsidRPr="00033B08">
        <w:t>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bố</w:t>
      </w:r>
      <w:r w:rsidR="002D661D" w:rsidRPr="00033B08">
        <w:t xml:space="preserve"> </w:t>
      </w:r>
      <w:r w:rsidRPr="00033B08">
        <w:t>tr</w:t>
      </w:r>
      <w:r w:rsidRPr="001E142E">
        <w:t>í</w:t>
      </w:r>
      <w:r w:rsidR="002D661D" w:rsidRPr="001E142E">
        <w:t xml:space="preserve"> </w:t>
      </w:r>
      <w:r w:rsidRPr="001E142E">
        <w:t>ngu</w:t>
      </w:r>
      <w:r w:rsidRPr="00033B08">
        <w:t>ồn</w:t>
      </w:r>
      <w:r w:rsidR="002D661D" w:rsidRPr="00033B08">
        <w:t xml:space="preserve"> </w:t>
      </w:r>
      <w:r w:rsidRPr="00033B08">
        <w:t>lực</w:t>
      </w:r>
      <w:r w:rsidR="002D661D" w:rsidRPr="00033B08">
        <w:t xml:space="preserve"> </w:t>
      </w:r>
      <w:r w:rsidRPr="00033B08">
        <w:t>cho</w:t>
      </w:r>
      <w:r w:rsidR="002D661D" w:rsidRPr="00033B08">
        <w:t xml:space="preserve"> </w:t>
      </w:r>
      <w:r w:rsidRPr="00033B08">
        <w:t>đơn</w:t>
      </w:r>
      <w:r w:rsidR="002D661D" w:rsidRPr="00033B08">
        <w:t xml:space="preserve"> </w:t>
      </w:r>
      <w:r w:rsidRPr="00033B08">
        <w:t>vị</w:t>
      </w:r>
      <w:r w:rsidR="002D661D" w:rsidRPr="00033B08">
        <w:t xml:space="preserve"> </w:t>
      </w:r>
      <w:r w:rsidRPr="00033B08">
        <w:t>sự</w:t>
      </w:r>
      <w:r w:rsidR="002D661D" w:rsidRPr="00033B08">
        <w:t xml:space="preserve"> </w:t>
      </w:r>
      <w:r w:rsidRPr="00033B08">
        <w:t>nghiệp</w:t>
      </w:r>
      <w:r w:rsidR="002D661D" w:rsidRPr="00033B08">
        <w:t xml:space="preserve"> </w:t>
      </w:r>
      <w:r w:rsidRPr="00033B08">
        <w:t>c</w:t>
      </w:r>
      <w:r w:rsidRPr="001E142E">
        <w:t>ông</w:t>
      </w:r>
      <w:r w:rsidR="002D661D" w:rsidRPr="001E142E">
        <w:t xml:space="preserve"> </w:t>
      </w:r>
      <w:r w:rsidRPr="001E142E">
        <w:t>l</w:t>
      </w:r>
      <w:r w:rsidRPr="00033B08">
        <w:t>ập</w:t>
      </w:r>
      <w:r w:rsidR="002D661D" w:rsidRPr="00033B08">
        <w:t xml:space="preserve"> </w:t>
      </w:r>
      <w:r w:rsidRPr="00033B08">
        <w:t>được</w:t>
      </w:r>
      <w:r w:rsidR="002D661D" w:rsidRPr="00033B08">
        <w:t xml:space="preserve"> </w:t>
      </w:r>
      <w:r w:rsidRPr="00033B08">
        <w:t>lựa</w:t>
      </w:r>
      <w:r w:rsidR="002D661D" w:rsidRPr="00033B08">
        <w:t xml:space="preserve"> </w:t>
      </w:r>
      <w:r w:rsidRPr="00033B08">
        <w:t>chọn</w:t>
      </w:r>
      <w:r w:rsidR="002D661D" w:rsidRPr="00033B08">
        <w:t xml:space="preserve"> </w:t>
      </w:r>
      <w:r w:rsidRPr="00033B08">
        <w:t>để</w:t>
      </w:r>
      <w:r w:rsidR="002D661D" w:rsidRPr="00033B08">
        <w:t xml:space="preserve"> </w:t>
      </w:r>
      <w:r w:rsidRPr="00033B08">
        <w:t>đặt</w:t>
      </w:r>
      <w:r w:rsidR="002D661D" w:rsidRPr="00033B08">
        <w:t xml:space="preserve"> </w:t>
      </w:r>
      <w:r w:rsidRPr="00033B08">
        <w:t>h</w:t>
      </w:r>
      <w:r w:rsidRPr="001E142E">
        <w:t>àng,</w:t>
      </w:r>
      <w:r w:rsidR="002D661D" w:rsidRPr="001E142E">
        <w:t xml:space="preserve"> </w:t>
      </w:r>
      <w:r w:rsidRPr="001E142E">
        <w:t>giao</w:t>
      </w:r>
      <w:r w:rsidR="002D661D" w:rsidRPr="001E142E">
        <w:t xml:space="preserve"> </w:t>
      </w:r>
      <w:r w:rsidRPr="001E142E">
        <w:t>nhi</w:t>
      </w:r>
      <w:r w:rsidRPr="00033B08">
        <w:t>ệm</w:t>
      </w:r>
      <w:r w:rsidR="002D661D" w:rsidRPr="00033B08">
        <w:t xml:space="preserve"> </w:t>
      </w:r>
      <w:r w:rsidRPr="00033B08">
        <w:t>vụ</w:t>
      </w:r>
      <w:r w:rsidR="002D661D" w:rsidRPr="00033B08">
        <w:t xml:space="preserve"> </w:t>
      </w:r>
      <w:r w:rsidRPr="00033B08">
        <w:t>v</w:t>
      </w:r>
      <w:r w:rsidRPr="001E142E">
        <w:t>à</w:t>
      </w:r>
      <w:r w:rsidR="002D661D" w:rsidRPr="001E142E">
        <w:t xml:space="preserve"> </w:t>
      </w:r>
      <w:r w:rsidRPr="001E142E">
        <w:t>niêm</w:t>
      </w:r>
      <w:r w:rsidR="002D661D" w:rsidRPr="001E142E">
        <w:t xml:space="preserve"> </w:t>
      </w:r>
      <w:r w:rsidRPr="001E142E">
        <w:t>y</w:t>
      </w:r>
      <w:r w:rsidRPr="00033B08">
        <w:t>ết</w:t>
      </w:r>
      <w:r w:rsidR="002D661D" w:rsidRPr="00033B08">
        <w:t xml:space="preserve"> </w:t>
      </w:r>
      <w:r w:rsidRPr="00033B08">
        <w:t>c</w:t>
      </w:r>
      <w:r w:rsidRPr="001E142E">
        <w:t>ông</w:t>
      </w:r>
      <w:r w:rsidR="002D661D" w:rsidRPr="001E142E">
        <w:t xml:space="preserve"> </w:t>
      </w:r>
      <w:r w:rsidRPr="001E142E">
        <w:t>khai</w:t>
      </w:r>
      <w:r w:rsidR="002D661D" w:rsidRPr="001E142E">
        <w:t xml:space="preserve"> </w:t>
      </w:r>
      <w:r w:rsidRPr="001E142E">
        <w:t>danh</w:t>
      </w:r>
      <w:r w:rsidR="002D661D" w:rsidRPr="001E142E">
        <w:t xml:space="preserve"> </w:t>
      </w:r>
      <w:r w:rsidRPr="001E142E">
        <w:t>sách</w:t>
      </w:r>
      <w:r w:rsidR="002D661D" w:rsidRPr="001E142E">
        <w:t xml:space="preserve"> </w:t>
      </w:r>
      <w:r w:rsidRPr="001E142E">
        <w:t>các</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sự</w:t>
      </w:r>
      <w:r w:rsidR="002D661D" w:rsidRPr="00033B08">
        <w:t xml:space="preserve"> </w:t>
      </w:r>
      <w:r w:rsidRPr="00033B08">
        <w:t>nghiệp</w:t>
      </w:r>
      <w:r w:rsidR="002D661D" w:rsidRPr="00033B08">
        <w:t xml:space="preserve"> </w:t>
      </w:r>
      <w:r w:rsidRPr="00033B08">
        <w:t>c</w:t>
      </w:r>
      <w:r w:rsidRPr="001E142E">
        <w:t>ông</w:t>
      </w:r>
      <w:r w:rsidR="002D661D" w:rsidRPr="001E142E">
        <w:t xml:space="preserve"> </w:t>
      </w:r>
      <w:r w:rsidRPr="001E142E">
        <w:t>l</w:t>
      </w:r>
      <w:r w:rsidRPr="00033B08">
        <w:t>ập</w:t>
      </w:r>
      <w:r w:rsidR="002D661D" w:rsidRPr="00033B08">
        <w:t xml:space="preserve"> </w:t>
      </w:r>
      <w:r w:rsidRPr="00033B08">
        <w:t>tại</w:t>
      </w:r>
      <w:r w:rsidR="002D661D" w:rsidRPr="00033B08">
        <w:t xml:space="preserve"> </w:t>
      </w:r>
      <w:r w:rsidRPr="00033B08">
        <w:t>trang</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đi</w:t>
      </w:r>
      <w:r w:rsidRPr="00033B08">
        <w:t>ện</w:t>
      </w:r>
      <w:r w:rsidR="002D661D" w:rsidRPr="00033B08">
        <w:t xml:space="preserve"> </w:t>
      </w:r>
      <w:r w:rsidRPr="00033B08">
        <w:t>tử</w:t>
      </w:r>
      <w:r w:rsidR="002D661D" w:rsidRPr="00033B08">
        <w:t xml:space="preserve"> </w:t>
      </w:r>
      <w:r w:rsidRPr="00033B08">
        <w:t>của</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trụ</w:t>
      </w:r>
      <w:r w:rsidR="002D661D" w:rsidRPr="00033B08">
        <w:t xml:space="preserve"> </w:t>
      </w:r>
      <w:r w:rsidRPr="00033B08">
        <w:t>sở</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và</w:t>
      </w:r>
      <w:r w:rsidR="002D661D" w:rsidRPr="001E142E">
        <w:t xml:space="preserve"> </w:t>
      </w:r>
      <w:r w:rsidRPr="001E142E">
        <w:t>thông</w:t>
      </w:r>
      <w:r w:rsidR="002D661D" w:rsidRPr="001E142E">
        <w:t xml:space="preserve"> </w:t>
      </w:r>
      <w:r w:rsidRPr="001E142E">
        <w:t>báo</w:t>
      </w:r>
      <w:r w:rsidR="002D661D" w:rsidRPr="001E142E">
        <w:t xml:space="preserve"> </w:t>
      </w:r>
      <w:r w:rsidRPr="001E142E">
        <w:t>trên</w:t>
      </w:r>
      <w:r w:rsidR="002D661D" w:rsidRPr="001E142E">
        <w:t xml:space="preserve"> </w:t>
      </w:r>
      <w:r w:rsidRPr="001E142E">
        <w:t>các</w:t>
      </w:r>
      <w:r w:rsidR="002D661D" w:rsidRPr="001E142E">
        <w:t xml:space="preserve"> </w:t>
      </w:r>
      <w:r w:rsidRPr="001E142E">
        <w:t>phương</w:t>
      </w:r>
      <w:r w:rsidR="002D661D" w:rsidRPr="001E142E">
        <w:t xml:space="preserve"> </w:t>
      </w:r>
      <w:r w:rsidRPr="001E142E">
        <w:t>ti</w:t>
      </w:r>
      <w:r w:rsidRPr="00033B08">
        <w:t>ện</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đ</w:t>
      </w:r>
      <w:r w:rsidRPr="00033B08">
        <w:t>ại</w:t>
      </w:r>
      <w:r w:rsidR="002D661D" w:rsidRPr="00033B08">
        <w:t xml:space="preserve"> </w:t>
      </w:r>
      <w:r w:rsidRPr="00033B08">
        <w:t>ch</w:t>
      </w:r>
      <w:r w:rsidRPr="001E142E">
        <w:t>úng</w:t>
      </w:r>
      <w:r w:rsidR="002D661D" w:rsidRPr="001E142E">
        <w:t xml:space="preserve"> </w:t>
      </w:r>
      <w:r w:rsidRPr="001E142E">
        <w:t>trên</w:t>
      </w:r>
      <w:r w:rsidR="002D661D" w:rsidRPr="001E142E">
        <w:t xml:space="preserve"> </w:t>
      </w:r>
      <w:r w:rsidRPr="001E142E">
        <w:t>đ</w:t>
      </w:r>
      <w:r w:rsidRPr="00033B08">
        <w:t>ịa</w:t>
      </w:r>
      <w:r w:rsidR="002D661D" w:rsidRPr="00033B08">
        <w:t xml:space="preserve"> </w:t>
      </w:r>
      <w:r w:rsidRPr="00033B08">
        <w:t>b</w:t>
      </w:r>
      <w:r w:rsidRPr="001E142E">
        <w:t>àn.”.</w:t>
      </w:r>
    </w:p>
    <w:p w14:paraId="610F6FCF" w14:textId="77777777" w:rsidR="00BE1F8B" w:rsidRPr="00033B08" w:rsidRDefault="00BE1F8B" w:rsidP="001B0106">
      <w:pPr>
        <w:autoSpaceDE w:val="0"/>
        <w:autoSpaceDN w:val="0"/>
        <w:adjustRightInd w:val="0"/>
        <w:spacing w:before="120"/>
      </w:pPr>
      <w:bookmarkStart w:id="347" w:name="khoan_14_20"/>
      <w:r w:rsidRPr="001E142E">
        <w:t>14.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47"/>
      <w:r w:rsidR="002D661D" w:rsidRPr="00033B08">
        <w:t xml:space="preserve"> </w:t>
      </w:r>
      <w:bookmarkStart w:id="348" w:name="dc_155"/>
      <w:r w:rsidR="00C51273" w:rsidRPr="00033B08">
        <w:t>Điều</w:t>
      </w:r>
      <w:r w:rsidR="002D661D" w:rsidRPr="00033B08">
        <w:t xml:space="preserve"> </w:t>
      </w:r>
      <w:r w:rsidRPr="00033B08">
        <w:t>42</w:t>
      </w:r>
      <w:bookmarkEnd w:id="348"/>
      <w:r w:rsidR="002D661D" w:rsidRPr="00033B08">
        <w:t xml:space="preserve"> </w:t>
      </w:r>
      <w:bookmarkStart w:id="349" w:name="khoan_14_20_name"/>
      <w:r w:rsidRPr="00033B08">
        <w:t>như</w:t>
      </w:r>
      <w:r w:rsidR="002D661D" w:rsidRPr="00033B08">
        <w:t xml:space="preserve"> </w:t>
      </w:r>
      <w:r w:rsidRPr="00033B08">
        <w:t>sau:</w:t>
      </w:r>
      <w:bookmarkEnd w:id="349"/>
    </w:p>
    <w:p w14:paraId="2841472B"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42.</w:t>
      </w:r>
      <w:r w:rsidR="002D661D" w:rsidRPr="00033B08">
        <w:rPr>
          <w:b/>
          <w:bCs/>
        </w:rPr>
        <w:t xml:space="preserve"> </w:t>
      </w:r>
      <w:r w:rsidRPr="00033B08">
        <w:rPr>
          <w:b/>
          <w:bCs/>
        </w:rPr>
        <w:t>Th</w:t>
      </w:r>
      <w:r w:rsidRPr="001E142E">
        <w:rPr>
          <w:b/>
          <w:bCs/>
        </w:rPr>
        <w:t>ông</w:t>
      </w:r>
      <w:r w:rsidR="002D661D" w:rsidRPr="001E142E">
        <w:rPr>
          <w:b/>
          <w:bCs/>
        </w:rPr>
        <w:t xml:space="preserve"> </w:t>
      </w:r>
      <w:r w:rsidRPr="001E142E">
        <w:rPr>
          <w:b/>
          <w:bCs/>
        </w:rPr>
        <w:t>báo</w:t>
      </w:r>
      <w:r w:rsidR="002D661D" w:rsidRPr="001E142E">
        <w:rPr>
          <w:b/>
          <w:bCs/>
        </w:rPr>
        <w:t xml:space="preserve"> </w:t>
      </w:r>
      <w:r w:rsidRPr="001E142E">
        <w:rPr>
          <w:b/>
          <w:bCs/>
        </w:rPr>
        <w:t>v</w:t>
      </w:r>
      <w:r w:rsidRPr="00033B08">
        <w:rPr>
          <w:b/>
          <w:bCs/>
        </w:rPr>
        <w:t>ề</w:t>
      </w:r>
      <w:r w:rsidR="002D661D" w:rsidRPr="00033B08">
        <w:rPr>
          <w:b/>
          <w:bCs/>
        </w:rPr>
        <w:t xml:space="preserve"> </w:t>
      </w:r>
      <w:r w:rsidRPr="00033B08">
        <w:rPr>
          <w:b/>
          <w:bCs/>
        </w:rPr>
        <w:t>việc</w:t>
      </w:r>
      <w:r w:rsidR="002D661D" w:rsidRPr="00033B08">
        <w:rPr>
          <w:b/>
          <w:bCs/>
        </w:rPr>
        <w:t xml:space="preserve"> </w:t>
      </w:r>
      <w:r w:rsidRPr="00033B08">
        <w:rPr>
          <w:b/>
          <w:bCs/>
        </w:rPr>
        <w:t>lập</w:t>
      </w:r>
      <w:r w:rsidR="002D661D" w:rsidRPr="00033B08">
        <w:rPr>
          <w:b/>
          <w:bCs/>
        </w:rPr>
        <w:t xml:space="preserve"> </w:t>
      </w:r>
      <w:r w:rsidRPr="00033B08">
        <w:rPr>
          <w:b/>
          <w:bCs/>
        </w:rPr>
        <w:t>hồ</w:t>
      </w:r>
      <w:r w:rsidR="002D661D" w:rsidRPr="00033B08">
        <w:rPr>
          <w:b/>
          <w:bCs/>
        </w:rPr>
        <w:t xml:space="preserve"> </w:t>
      </w:r>
      <w:r w:rsidRPr="00033B08">
        <w:rPr>
          <w:b/>
          <w:bCs/>
        </w:rPr>
        <w:t>sơ,</w:t>
      </w:r>
      <w:r w:rsidR="002D661D" w:rsidRPr="00033B08">
        <w:rPr>
          <w:b/>
          <w:bCs/>
        </w:rPr>
        <w:t xml:space="preserve"> </w:t>
      </w:r>
      <w:r w:rsidRPr="00033B08">
        <w:rPr>
          <w:b/>
          <w:bCs/>
        </w:rPr>
        <w:t>tr</w:t>
      </w:r>
      <w:r w:rsidRPr="001E142E">
        <w:rPr>
          <w:b/>
          <w:bCs/>
        </w:rPr>
        <w:t>ình</w:t>
      </w:r>
      <w:r w:rsidR="002D661D" w:rsidRPr="001E142E">
        <w:rPr>
          <w:b/>
          <w:bCs/>
        </w:rPr>
        <w:t xml:space="preserve"> </w:t>
      </w:r>
      <w:r w:rsidRPr="001E142E">
        <w:rPr>
          <w:b/>
          <w:bCs/>
        </w:rPr>
        <w:t>t</w:t>
      </w:r>
      <w:r w:rsidRPr="00033B08">
        <w:rPr>
          <w:b/>
          <w:bCs/>
        </w:rPr>
        <w:t>ự,</w:t>
      </w:r>
      <w:r w:rsidR="002D661D" w:rsidRPr="00033B08">
        <w:rPr>
          <w:b/>
          <w:bCs/>
        </w:rPr>
        <w:t xml:space="preserve"> </w:t>
      </w:r>
      <w:r w:rsidRPr="00033B08">
        <w:rPr>
          <w:b/>
          <w:bCs/>
        </w:rPr>
        <w:t>thủ</w:t>
      </w:r>
      <w:r w:rsidR="002D661D" w:rsidRPr="00033B08">
        <w:rPr>
          <w:b/>
          <w:bCs/>
        </w:rPr>
        <w:t xml:space="preserve"> </w:t>
      </w:r>
      <w:r w:rsidRPr="00033B08">
        <w:rPr>
          <w:b/>
          <w:bCs/>
        </w:rPr>
        <w:t>tục</w:t>
      </w:r>
      <w:r w:rsidR="002D661D" w:rsidRPr="00033B08">
        <w:rPr>
          <w:b/>
          <w:bCs/>
        </w:rPr>
        <w:t xml:space="preserve"> </w:t>
      </w:r>
      <w:r w:rsidRPr="00033B08">
        <w:rPr>
          <w:b/>
          <w:bCs/>
        </w:rPr>
        <w:t>chuyển</w:t>
      </w:r>
      <w:r w:rsidR="002D661D" w:rsidRPr="00033B08">
        <w:rPr>
          <w:b/>
          <w:bCs/>
        </w:rPr>
        <w:t xml:space="preserve"> </w:t>
      </w:r>
      <w:r w:rsidRPr="00033B08">
        <w:rPr>
          <w:b/>
          <w:bCs/>
        </w:rPr>
        <w:t>hồ</w:t>
      </w:r>
      <w:r w:rsidR="002D661D" w:rsidRPr="00033B08">
        <w:rPr>
          <w:b/>
          <w:bCs/>
        </w:rPr>
        <w:t xml:space="preserve"> </w:t>
      </w:r>
      <w:r w:rsidRPr="00033B08">
        <w:rPr>
          <w:b/>
          <w:bCs/>
        </w:rPr>
        <w:t>sơ</w:t>
      </w:r>
      <w:r w:rsidR="002D661D" w:rsidRPr="00033B08">
        <w:rPr>
          <w:b/>
          <w:bCs/>
        </w:rPr>
        <w:t xml:space="preserve"> </w:t>
      </w:r>
      <w:r w:rsidRPr="00033B08">
        <w:rPr>
          <w:b/>
          <w:bCs/>
        </w:rPr>
        <w:t>đề</w:t>
      </w:r>
      <w:r w:rsidR="002D661D" w:rsidRPr="00033B08">
        <w:rPr>
          <w:b/>
          <w:bCs/>
        </w:rPr>
        <w:t xml:space="preserve"> </w:t>
      </w:r>
      <w:r w:rsidRPr="00033B08">
        <w:rPr>
          <w:b/>
          <w:bCs/>
        </w:rPr>
        <w:t>nghị</w:t>
      </w:r>
      <w:r w:rsidR="002D661D" w:rsidRPr="00033B08">
        <w:rPr>
          <w:b/>
          <w:bCs/>
        </w:rPr>
        <w:t xml:space="preserve"> </w:t>
      </w:r>
      <w:r w:rsidRPr="001E142E">
        <w:rPr>
          <w:b/>
          <w:bCs/>
        </w:rPr>
        <w:t>áp</w:t>
      </w:r>
      <w:r w:rsidR="002D661D" w:rsidRPr="001E142E">
        <w:rPr>
          <w:b/>
          <w:bCs/>
        </w:rPr>
        <w:t xml:space="preserve"> </w:t>
      </w:r>
      <w:r w:rsidRPr="001E142E">
        <w:rPr>
          <w:b/>
          <w:bCs/>
        </w:rPr>
        <w:t>d</w:t>
      </w:r>
      <w:r w:rsidRPr="00033B08">
        <w:rPr>
          <w:b/>
          <w:bCs/>
        </w:rPr>
        <w:t>ụng</w:t>
      </w:r>
      <w:r w:rsidR="002D661D" w:rsidRPr="00033B08">
        <w:rPr>
          <w:b/>
          <w:bCs/>
        </w:rPr>
        <w:t xml:space="preserve"> </w:t>
      </w:r>
      <w:r w:rsidRPr="00033B08">
        <w:rPr>
          <w:b/>
          <w:bCs/>
        </w:rPr>
        <w:t>biện</w:t>
      </w:r>
      <w:r w:rsidR="002D661D" w:rsidRPr="00033B08">
        <w:rPr>
          <w:b/>
          <w:bCs/>
        </w:rPr>
        <w:t xml:space="preserve"> </w:t>
      </w:r>
      <w:r w:rsidRPr="00033B08">
        <w:rPr>
          <w:b/>
          <w:bCs/>
        </w:rPr>
        <w:t>ph</w:t>
      </w:r>
      <w:r w:rsidRPr="001E142E">
        <w:rPr>
          <w:b/>
          <w:bCs/>
        </w:rPr>
        <w:t>áp</w:t>
      </w:r>
      <w:r w:rsidR="002D661D" w:rsidRPr="001E142E">
        <w:rPr>
          <w:b/>
          <w:bCs/>
        </w:rPr>
        <w:t xml:space="preserve"> </w:t>
      </w:r>
      <w:r w:rsidRPr="001E142E">
        <w:rPr>
          <w:b/>
          <w:bCs/>
        </w:rPr>
        <w:t>đưa</w:t>
      </w:r>
      <w:r w:rsidR="002D661D" w:rsidRPr="001E142E">
        <w:rPr>
          <w:b/>
          <w:bCs/>
        </w:rPr>
        <w:t xml:space="preserve"> </w:t>
      </w:r>
      <w:r w:rsidRPr="001E142E">
        <w:rPr>
          <w:b/>
          <w:bCs/>
        </w:rPr>
        <w:t>vào</w:t>
      </w:r>
      <w:r w:rsidR="002D661D" w:rsidRPr="001E142E">
        <w:rPr>
          <w:b/>
          <w:bCs/>
        </w:rPr>
        <w:t xml:space="preserve"> </w:t>
      </w:r>
      <w:r w:rsidRPr="001E142E">
        <w:rPr>
          <w:b/>
          <w:bCs/>
        </w:rPr>
        <w:t>cơ</w:t>
      </w:r>
      <w:r w:rsidR="002D661D" w:rsidRPr="001E142E">
        <w:rPr>
          <w:b/>
          <w:bCs/>
        </w:rPr>
        <w:t xml:space="preserve"> </w:t>
      </w:r>
      <w:r w:rsidRPr="001E142E">
        <w:rPr>
          <w:b/>
          <w:bCs/>
        </w:rPr>
        <w:t>s</w:t>
      </w:r>
      <w:r w:rsidRPr="00033B08">
        <w:rPr>
          <w:b/>
          <w:bCs/>
        </w:rPr>
        <w:t>ở</w:t>
      </w:r>
      <w:r w:rsidR="002D661D" w:rsidRPr="00033B08">
        <w:rPr>
          <w:b/>
          <w:bCs/>
        </w:rPr>
        <w:t xml:space="preserve"> </w:t>
      </w:r>
      <w:r w:rsidRPr="00033B08">
        <w:rPr>
          <w:b/>
          <w:bCs/>
        </w:rPr>
        <w:t>cai</w:t>
      </w:r>
      <w:r w:rsidR="002D661D" w:rsidRPr="00033B08">
        <w:rPr>
          <w:b/>
          <w:bCs/>
        </w:rPr>
        <w:t xml:space="preserve"> </w:t>
      </w:r>
      <w:r w:rsidRPr="00033B08">
        <w:rPr>
          <w:b/>
          <w:bCs/>
        </w:rPr>
        <w:t>nghiện</w:t>
      </w:r>
      <w:r w:rsidR="002D661D" w:rsidRPr="00033B08">
        <w:rPr>
          <w:b/>
          <w:bCs/>
        </w:rPr>
        <w:t xml:space="preserve"> </w:t>
      </w:r>
      <w:r w:rsidRPr="00033B08">
        <w:rPr>
          <w:b/>
          <w:bCs/>
        </w:rPr>
        <w:t>bắt</w:t>
      </w:r>
      <w:r w:rsidR="002D661D" w:rsidRPr="00033B08">
        <w:rPr>
          <w:b/>
          <w:bCs/>
        </w:rPr>
        <w:t xml:space="preserve"> </w:t>
      </w:r>
      <w:r w:rsidRPr="00033B08">
        <w:rPr>
          <w:b/>
          <w:bCs/>
        </w:rPr>
        <w:t>buộc</w:t>
      </w:r>
    </w:p>
    <w:p w14:paraId="6B5416D5"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Sau</w:t>
      </w:r>
      <w:r w:rsidR="002D661D" w:rsidRPr="001E142E">
        <w:t xml:space="preserve"> </w:t>
      </w:r>
      <w:r w:rsidRPr="001E142E">
        <w:t>khi</w:t>
      </w:r>
      <w:r w:rsidR="002D661D" w:rsidRPr="001E142E">
        <w:t xml:space="preserve"> </w:t>
      </w:r>
      <w:r w:rsidRPr="001E142E">
        <w:t>hoàn</w:t>
      </w:r>
      <w:r w:rsidR="002D661D" w:rsidRPr="001E142E">
        <w:t xml:space="preserve"> </w:t>
      </w:r>
      <w:r w:rsidRPr="001E142E">
        <w:t>thành</w:t>
      </w:r>
      <w:r w:rsidR="002D661D" w:rsidRPr="001E142E">
        <w:t xml:space="preserve"> </w:t>
      </w:r>
      <w:r w:rsidRPr="001E142E">
        <w:t>vi</w:t>
      </w:r>
      <w:r w:rsidRPr="00033B08">
        <w:t>ệc</w:t>
      </w:r>
      <w:r w:rsidR="002D661D" w:rsidRPr="00033B08">
        <w:t xml:space="preserve"> </w:t>
      </w:r>
      <w:r w:rsidRPr="00033B08">
        <w:t>lập</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cơ</w:t>
      </w:r>
      <w:r w:rsidR="002D661D" w:rsidRPr="00033B08">
        <w:t xml:space="preserve"> </w:t>
      </w:r>
      <w:r w:rsidRPr="00033B08">
        <w:t>quan</w:t>
      </w:r>
      <w:r w:rsidR="002D661D" w:rsidRPr="00033B08">
        <w:t xml:space="preserve"> </w:t>
      </w:r>
      <w:r w:rsidRPr="00033B08">
        <w:t>lập</w:t>
      </w:r>
      <w:r w:rsidR="002D661D" w:rsidRPr="00033B08">
        <w:t xml:space="preserve"> </w:t>
      </w:r>
      <w:r w:rsidRPr="00033B08">
        <w:t>hồ</w:t>
      </w:r>
      <w:r w:rsidR="002D661D" w:rsidRPr="00033B08">
        <w:t xml:space="preserve"> </w:t>
      </w:r>
      <w:r w:rsidRPr="00033B08">
        <w:t>sơ</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350" w:name="dc_243_1"/>
      <w:r w:rsidR="00C51273" w:rsidRPr="00033B08">
        <w:t>Điều 40 của Nghị định</w:t>
      </w:r>
      <w:bookmarkEnd w:id="350"/>
      <w:r w:rsidR="00566507" w:rsidRPr="00033B08">
        <w:t xml:space="preserve"> này</w:t>
      </w:r>
      <w:r w:rsidR="002D661D" w:rsidRPr="001E142E">
        <w:t xml:space="preserve"> </w:t>
      </w:r>
      <w:r w:rsidRPr="001E142E">
        <w:t>thông</w:t>
      </w:r>
      <w:r w:rsidR="002D661D" w:rsidRPr="001E142E">
        <w:t xml:space="preserve"> </w:t>
      </w:r>
      <w:r w:rsidRPr="001E142E">
        <w:t>báo</w:t>
      </w:r>
      <w:r w:rsidR="002D661D" w:rsidRPr="001E142E">
        <w:t xml:space="preserve"> </w:t>
      </w:r>
      <w:r w:rsidRPr="001E142E">
        <w:t>b</w:t>
      </w:r>
      <w:r w:rsidRPr="00033B08">
        <w:t>ằng</w:t>
      </w:r>
      <w:r w:rsidR="002D661D" w:rsidRPr="00033B08">
        <w:t xml:space="preserve"> </w:t>
      </w:r>
      <w:r w:rsidRPr="00033B08">
        <w:t>văn</w:t>
      </w:r>
      <w:r w:rsidR="002D661D" w:rsidRPr="00033B08">
        <w:t xml:space="preserve"> </w:t>
      </w:r>
      <w:r w:rsidRPr="00033B08">
        <w:t>bản</w:t>
      </w:r>
      <w:r w:rsidR="002D661D" w:rsidRPr="00033B08">
        <w:t xml:space="preserve"> </w:t>
      </w:r>
      <w:r w:rsidRPr="00033B08">
        <w:t>về</w:t>
      </w:r>
      <w:r w:rsidR="002D661D" w:rsidRPr="00033B08">
        <w:t xml:space="preserve"> </w:t>
      </w:r>
      <w:r w:rsidRPr="00033B08">
        <w:t>việc</w:t>
      </w:r>
      <w:r w:rsidR="002D661D" w:rsidRPr="00033B08">
        <w:t xml:space="preserve"> </w:t>
      </w:r>
      <w:r w:rsidRPr="00033B08">
        <w:t>lập</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k</w:t>
      </w:r>
      <w:r w:rsidRPr="001E142E">
        <w:t>èm</w:t>
      </w:r>
      <w:r w:rsidR="002D661D" w:rsidRPr="001E142E">
        <w:t xml:space="preserve"> </w:t>
      </w:r>
      <w:r w:rsidRPr="001E142E">
        <w:t>01</w:t>
      </w:r>
      <w:r w:rsidR="002D661D" w:rsidRPr="001E142E">
        <w:t xml:space="preserve"> </w:t>
      </w:r>
      <w:r w:rsidRPr="001E142E">
        <w:t>b</w:t>
      </w:r>
      <w:r w:rsidRPr="00033B08">
        <w:t>ản</w:t>
      </w:r>
      <w:r w:rsidR="002D661D" w:rsidRPr="00033B08">
        <w:t xml:space="preserve"> </w:t>
      </w:r>
      <w:r w:rsidRPr="00033B08">
        <w:t>sao</w:t>
      </w:r>
      <w:r w:rsidR="002D661D" w:rsidRPr="00033B08">
        <w:t xml:space="preserve"> </w:t>
      </w:r>
      <w:r w:rsidRPr="00033B08">
        <w:t>bộ</w:t>
      </w:r>
      <w:r w:rsidR="002D661D" w:rsidRPr="00033B08">
        <w:t xml:space="preserve"> </w:t>
      </w:r>
      <w:r w:rsidRPr="00033B08">
        <w:t>hồ</w:t>
      </w:r>
      <w:r w:rsidR="002D661D" w:rsidRPr="00033B08">
        <w:t xml:space="preserve"> </w:t>
      </w:r>
      <w:r w:rsidRPr="00033B08">
        <w:t>sơ</w:t>
      </w:r>
      <w:r w:rsidR="002D661D" w:rsidRPr="00033B08">
        <w:t xml:space="preserve"> </w:t>
      </w:r>
      <w:r w:rsidRPr="00033B08">
        <w:t>theo</w:t>
      </w:r>
      <w:r w:rsidR="002D661D" w:rsidRPr="00033B08">
        <w:t xml:space="preserve"> </w:t>
      </w:r>
      <w:bookmarkStart w:id="351" w:name="bieumau_ms_32_116_2021_nd_cp"/>
      <w:r w:rsidR="009A5F50" w:rsidRPr="00033B08">
        <w:t>Mẫu</w:t>
      </w:r>
      <w:r w:rsidR="002D661D" w:rsidRPr="00033B08">
        <w:t xml:space="preserve"> </w:t>
      </w:r>
      <w:r w:rsidRPr="00033B08">
        <w:t>số</w:t>
      </w:r>
      <w:r w:rsidR="002D661D" w:rsidRPr="00033B08">
        <w:t xml:space="preserve"> </w:t>
      </w:r>
      <w:r w:rsidRPr="00033B08">
        <w:t>32</w:t>
      </w:r>
      <w:r w:rsidR="002D661D" w:rsidRPr="00033B08">
        <w:t xml:space="preserve"> </w:t>
      </w:r>
      <w:r w:rsidR="009A5F50" w:rsidRPr="00033B08">
        <w:t>Phụ lục</w:t>
      </w:r>
      <w:r w:rsidR="002D661D" w:rsidRPr="00033B08">
        <w:t xml:space="preserve"> </w:t>
      </w:r>
      <w:r w:rsidRPr="00033B08">
        <w:t>II</w:t>
      </w:r>
      <w:bookmarkEnd w:id="351"/>
      <w:r w:rsidR="002D661D" w:rsidRPr="00033B08">
        <w:t xml:space="preserve"> </w:t>
      </w:r>
      <w:r w:rsidR="00566507" w:rsidRPr="00033B08">
        <w:t>Nghị định này</w:t>
      </w:r>
      <w:r w:rsidR="002D661D" w:rsidRPr="001E142E">
        <w:t xml:space="preserve"> </w:t>
      </w:r>
      <w:r w:rsidRPr="001E142E">
        <w:t>g</w:t>
      </w:r>
      <w:r w:rsidRPr="00033B08">
        <w:t>ửi</w:t>
      </w:r>
      <w:r w:rsidR="002D661D" w:rsidRPr="00033B08">
        <w:t xml:space="preserve"> </w:t>
      </w:r>
      <w:r w:rsidRPr="00033B08">
        <w:t>cho</w:t>
      </w:r>
      <w:r w:rsidR="002D661D" w:rsidRPr="00033B08">
        <w:t xml:space="preserve"> </w:t>
      </w:r>
      <w:r w:rsidRPr="00033B08">
        <w:t>người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ho</w:t>
      </w:r>
      <w:r w:rsidRPr="00033B08">
        <w:t>ặc</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c</w:t>
      </w:r>
      <w:r w:rsidRPr="00033B08">
        <w:t>ủa</w:t>
      </w:r>
      <w:r w:rsidR="002D661D" w:rsidRPr="00033B08">
        <w:t xml:space="preserve"> </w:t>
      </w:r>
      <w:r w:rsidRPr="00033B08">
        <w:t>họ.</w:t>
      </w:r>
    </w:p>
    <w:p w14:paraId="13FCDDE5"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th</w:t>
      </w:r>
      <w:r w:rsidRPr="001E142E">
        <w:t>ông</w:t>
      </w:r>
      <w:r w:rsidR="002D661D" w:rsidRPr="001E142E">
        <w:t xml:space="preserve"> </w:t>
      </w:r>
      <w:r w:rsidRPr="001E142E">
        <w:t>báo</w:t>
      </w:r>
      <w:r w:rsidR="002D661D" w:rsidRPr="001E142E">
        <w:t xml:space="preserve"> </w:t>
      </w:r>
      <w:r w:rsidRPr="001E142E">
        <w:t>v</w:t>
      </w:r>
      <w:r w:rsidRPr="00033B08">
        <w:t>ề</w:t>
      </w:r>
      <w:r w:rsidR="002D661D" w:rsidRPr="00033B08">
        <w:t xml:space="preserve"> </w:t>
      </w:r>
      <w:r w:rsidRPr="00033B08">
        <w:t>việc</w:t>
      </w:r>
      <w:r w:rsidR="002D661D" w:rsidRPr="00033B08">
        <w:t xml:space="preserve"> </w:t>
      </w:r>
      <w:r w:rsidRPr="00033B08">
        <w:t>lập</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gồm</w:t>
      </w:r>
      <w:r w:rsidR="002D661D" w:rsidRPr="00033B08">
        <w:t xml:space="preserve"> </w:t>
      </w:r>
      <w:r w:rsidRPr="00033B08">
        <w:t>c</w:t>
      </w:r>
      <w:r w:rsidRPr="001E142E">
        <w:t>ác</w:t>
      </w:r>
      <w:r w:rsidR="002D661D" w:rsidRPr="001E142E">
        <w:t xml:space="preserve"> </w:t>
      </w:r>
      <w:r w:rsidRPr="001E142E">
        <w:t>n</w:t>
      </w:r>
      <w:r w:rsidRPr="00033B08">
        <w:t>ội</w:t>
      </w:r>
      <w:r w:rsidR="002D661D" w:rsidRPr="00033B08">
        <w:t xml:space="preserve"> </w:t>
      </w:r>
      <w:r w:rsidRPr="00033B08">
        <w:t>dung</w:t>
      </w:r>
      <w:r w:rsidR="002D661D" w:rsidRPr="00033B08">
        <w:t xml:space="preserve"> </w:t>
      </w:r>
      <w:r w:rsidRPr="00033B08">
        <w:t>cơ</w:t>
      </w:r>
      <w:r w:rsidR="002D661D" w:rsidRPr="00033B08">
        <w:t xml:space="preserve"> </w:t>
      </w:r>
      <w:r w:rsidRPr="00033B08">
        <w:t>bản</w:t>
      </w:r>
      <w:r w:rsidR="002D661D" w:rsidRPr="00033B08">
        <w:t xml:space="preserve"> </w:t>
      </w:r>
      <w:r w:rsidRPr="00033B08">
        <w:t>sau</w:t>
      </w:r>
      <w:r w:rsidR="002D661D" w:rsidRPr="00033B08">
        <w:t xml:space="preserve"> </w:t>
      </w:r>
      <w:r w:rsidRPr="00033B08">
        <w:t>đ</w:t>
      </w:r>
      <w:r w:rsidRPr="001E142E">
        <w:t>ây:</w:t>
      </w:r>
    </w:p>
    <w:p w14:paraId="66D95F0C" w14:textId="77777777" w:rsidR="00BE1F8B" w:rsidRPr="00033B08" w:rsidRDefault="00BE1F8B" w:rsidP="001B0106">
      <w:pPr>
        <w:autoSpaceDE w:val="0"/>
        <w:autoSpaceDN w:val="0"/>
        <w:adjustRightInd w:val="0"/>
        <w:spacing w:before="120"/>
      </w:pPr>
      <w:r w:rsidRPr="001E142E">
        <w:rPr>
          <w:lang w:val="pt-BR"/>
        </w:rPr>
        <w:t>a)</w:t>
      </w:r>
      <w:r w:rsidR="002D661D" w:rsidRPr="001E142E">
        <w:rPr>
          <w:lang w:val="pt-BR"/>
        </w:rPr>
        <w:t xml:space="preserve"> </w:t>
      </w:r>
      <w:r w:rsidRPr="001E142E">
        <w:rPr>
          <w:lang w:val="pt-BR"/>
        </w:rPr>
        <w:t>H</w:t>
      </w:r>
      <w:r w:rsidRPr="00033B08">
        <w:t>ọ</w:t>
      </w:r>
      <w:r w:rsidR="002D661D" w:rsidRPr="00033B08">
        <w:t xml:space="preserve"> </w:t>
      </w:r>
      <w:r w:rsidRPr="00033B08">
        <w:t>v</w:t>
      </w:r>
      <w:r w:rsidRPr="001E142E">
        <w:rPr>
          <w:lang w:val="pt-BR"/>
        </w:rPr>
        <w:t>à</w:t>
      </w:r>
      <w:r w:rsidR="002D661D" w:rsidRPr="001E142E">
        <w:rPr>
          <w:lang w:val="pt-BR"/>
        </w:rPr>
        <w:t xml:space="preserve"> </w:t>
      </w:r>
      <w:r w:rsidRPr="001E142E">
        <w:rPr>
          <w:lang w:val="pt-BR"/>
        </w:rPr>
        <w:t>tên</w:t>
      </w:r>
      <w:r w:rsidR="002D661D" w:rsidRPr="001E142E">
        <w:rPr>
          <w:lang w:val="pt-BR"/>
        </w:rPr>
        <w:t xml:space="preserve"> </w:t>
      </w:r>
      <w:r w:rsidRPr="001E142E">
        <w:rPr>
          <w:lang w:val="pt-BR"/>
        </w:rPr>
        <w:t>ngư</w:t>
      </w:r>
      <w:r w:rsidRPr="00033B08">
        <w:t>ời</w:t>
      </w:r>
      <w:r w:rsidR="002D661D" w:rsidRPr="00033B08">
        <w:t xml:space="preserve"> </w:t>
      </w:r>
      <w:r w:rsidRPr="00033B08">
        <w:t>vi</w:t>
      </w:r>
      <w:r w:rsidR="002D661D" w:rsidRPr="00033B08">
        <w:t xml:space="preserve"> </w:t>
      </w:r>
      <w:r w:rsidRPr="00033B08">
        <w:t>phạm;</w:t>
      </w:r>
    </w:p>
    <w:p w14:paraId="3C204CCA"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Lý</w:t>
      </w:r>
      <w:r w:rsidR="002D661D" w:rsidRPr="001E142E">
        <w:t xml:space="preserve"> </w:t>
      </w:r>
      <w:r w:rsidRPr="001E142E">
        <w:t>do</w:t>
      </w:r>
      <w:r w:rsidR="002D661D" w:rsidRPr="001E142E">
        <w:t xml:space="preserve"> </w:t>
      </w:r>
      <w:r w:rsidRPr="001E142E">
        <w:t>l</w:t>
      </w:r>
      <w:r w:rsidRPr="00033B08">
        <w:t>ập</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p>
    <w:p w14:paraId="3E2EBDC5" w14:textId="77777777" w:rsidR="00BE1F8B" w:rsidRPr="001E142E" w:rsidRDefault="00BE1F8B" w:rsidP="001B0106">
      <w:pPr>
        <w:autoSpaceDE w:val="0"/>
        <w:autoSpaceDN w:val="0"/>
        <w:adjustRightInd w:val="0"/>
        <w:spacing w:before="120"/>
      </w:pPr>
      <w:r w:rsidRPr="001E142E">
        <w:t>c)</w:t>
      </w:r>
      <w:r w:rsidR="002D661D" w:rsidRPr="001E142E">
        <w:t xml:space="preserve"> </w:t>
      </w:r>
      <w:r w:rsidRPr="001E142E">
        <w:t>Quy</w:t>
      </w:r>
      <w:r w:rsidRPr="00033B08">
        <w:t>ền</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được</w:t>
      </w:r>
      <w:r w:rsidR="002D661D" w:rsidRPr="00033B08">
        <w:t xml:space="preserve"> </w:t>
      </w:r>
      <w:r w:rsidRPr="00033B08">
        <w:t>th</w:t>
      </w:r>
      <w:r w:rsidRPr="001E142E">
        <w:t>ông</w:t>
      </w:r>
      <w:r w:rsidR="002D661D" w:rsidRPr="001E142E">
        <w:t xml:space="preserve"> </w:t>
      </w:r>
      <w:r w:rsidRPr="001E142E">
        <w:t>báo;</w:t>
      </w:r>
    </w:p>
    <w:p w14:paraId="223306FC" w14:textId="77777777" w:rsidR="00BE1F8B" w:rsidRPr="00033B08" w:rsidRDefault="00BE1F8B" w:rsidP="001B0106">
      <w:pPr>
        <w:autoSpaceDE w:val="0"/>
        <w:autoSpaceDN w:val="0"/>
        <w:adjustRightInd w:val="0"/>
        <w:spacing w:before="120"/>
      </w:pPr>
      <w:r w:rsidRPr="00033B08">
        <w:rPr>
          <w:lang w:val="en"/>
        </w:rPr>
        <w:t>d)</w:t>
      </w:r>
      <w:r w:rsidR="002D661D" w:rsidRPr="00033B08">
        <w:rPr>
          <w:lang w:val="en"/>
        </w:rPr>
        <w:t xml:space="preserve"> </w:t>
      </w:r>
      <w:r w:rsidRPr="00033B08">
        <w:rPr>
          <w:lang w:val="en"/>
        </w:rPr>
        <w:t>Th</w:t>
      </w:r>
      <w:r w:rsidRPr="00033B08">
        <w:t>ời</w:t>
      </w:r>
      <w:r w:rsidR="002D661D" w:rsidRPr="00033B08">
        <w:t xml:space="preserve"> </w:t>
      </w:r>
      <w:r w:rsidRPr="00033B08">
        <w:t>gian</w:t>
      </w:r>
      <w:r w:rsidR="002D661D" w:rsidRPr="00033B08">
        <w:t xml:space="preserve"> </w:t>
      </w:r>
      <w:r w:rsidRPr="00033B08">
        <w:t>đọc</w:t>
      </w:r>
      <w:r w:rsidR="002D661D" w:rsidRPr="00033B08">
        <w:t xml:space="preserve"> </w:t>
      </w:r>
      <w:r w:rsidRPr="00033B08">
        <w:t>hồ</w:t>
      </w:r>
      <w:r w:rsidR="002D661D" w:rsidRPr="00033B08">
        <w:t xml:space="preserve"> </w:t>
      </w:r>
      <w:r w:rsidRPr="00033B08">
        <w:t>sơ.</w:t>
      </w:r>
    </w:p>
    <w:p w14:paraId="1A9FB1EA"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03</w:t>
      </w:r>
      <w:r w:rsidR="002D661D" w:rsidRPr="00033B08">
        <w:t xml:space="preserve"> </w:t>
      </w:r>
      <w:r w:rsidRPr="00033B08">
        <w:t>ng</w:t>
      </w:r>
      <w:r w:rsidRPr="001E142E">
        <w:t>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nh</w:t>
      </w:r>
      <w:r w:rsidRPr="00033B08">
        <w:t>ận</w:t>
      </w:r>
      <w:r w:rsidR="002D661D" w:rsidRPr="00033B08">
        <w:t xml:space="preserve"> </w:t>
      </w:r>
      <w:r w:rsidRPr="00033B08">
        <w:t>được</w:t>
      </w:r>
      <w:r w:rsidR="002D661D" w:rsidRPr="00033B08">
        <w:t xml:space="preserve"> </w:t>
      </w:r>
      <w:r w:rsidRPr="00033B08">
        <w:t>th</w:t>
      </w:r>
      <w:r w:rsidRPr="001E142E">
        <w:t>ông</w:t>
      </w:r>
      <w:r w:rsidR="002D661D" w:rsidRPr="001E142E">
        <w:t xml:space="preserve"> </w:t>
      </w:r>
      <w:r w:rsidRPr="001E142E">
        <w:t>báo,</w:t>
      </w:r>
      <w:r w:rsidR="002D661D" w:rsidRPr="001E142E">
        <w:t xml:space="preserve"> </w:t>
      </w:r>
      <w:r w:rsidRPr="001E142E">
        <w:t>ngư</w:t>
      </w:r>
      <w:r w:rsidRPr="00033B08">
        <w:t>ời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ho</w:t>
      </w:r>
      <w:r w:rsidRPr="00033B08">
        <w:t>ặc</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c</w:t>
      </w:r>
      <w:r w:rsidRPr="00033B08">
        <w:t>ủa</w:t>
      </w:r>
      <w:r w:rsidR="002D661D" w:rsidRPr="00033B08">
        <w:t xml:space="preserve"> </w:t>
      </w:r>
      <w:r w:rsidRPr="00033B08">
        <w:t>họ</w:t>
      </w:r>
      <w:r w:rsidR="002D661D" w:rsidRPr="00033B08">
        <w:t xml:space="preserve"> </w:t>
      </w:r>
      <w:r w:rsidRPr="00033B08">
        <w:t>c</w:t>
      </w:r>
      <w:r w:rsidRPr="001E142E">
        <w:t>ó</w:t>
      </w:r>
      <w:r w:rsidR="002D661D" w:rsidRPr="001E142E">
        <w:t xml:space="preserve"> </w:t>
      </w:r>
      <w:r w:rsidRPr="001E142E">
        <w:t>quy</w:t>
      </w:r>
      <w:r w:rsidRPr="00033B08">
        <w:t>ền</w:t>
      </w:r>
      <w:r w:rsidR="002D661D" w:rsidRPr="00033B08">
        <w:t xml:space="preserve"> </w:t>
      </w:r>
      <w:r w:rsidRPr="00033B08">
        <w:t>đọc</w:t>
      </w:r>
      <w:r w:rsidR="002D661D" w:rsidRPr="00033B08">
        <w:t xml:space="preserve"> </w:t>
      </w:r>
      <w:r w:rsidRPr="00033B08">
        <w:t>hồ</w:t>
      </w:r>
      <w:r w:rsidR="002D661D" w:rsidRPr="00033B08">
        <w:t xml:space="preserve"> </w:t>
      </w:r>
      <w:r w:rsidRPr="00033B08">
        <w:t>sơ</w:t>
      </w:r>
      <w:r w:rsidR="002D661D" w:rsidRPr="00033B08">
        <w:t xml:space="preserve"> </w:t>
      </w:r>
      <w:r w:rsidRPr="00033B08">
        <w:t>v</w:t>
      </w:r>
      <w:r w:rsidRPr="001E142E">
        <w:t>à</w:t>
      </w:r>
      <w:r w:rsidR="002D661D" w:rsidRPr="001E142E">
        <w:t xml:space="preserve"> </w:t>
      </w:r>
      <w:r w:rsidRPr="001E142E">
        <w:t>ghi</w:t>
      </w:r>
      <w:r w:rsidR="002D661D" w:rsidRPr="001E142E">
        <w:t xml:space="preserve"> </w:t>
      </w:r>
      <w:r w:rsidRPr="001E142E">
        <w:t>chép</w:t>
      </w:r>
      <w:r w:rsidR="002D661D" w:rsidRPr="001E142E">
        <w:t xml:space="preserve"> </w:t>
      </w:r>
      <w:r w:rsidRPr="001E142E">
        <w:t>các</w:t>
      </w:r>
      <w:r w:rsidR="002D661D" w:rsidRPr="001E142E">
        <w:t xml:space="preserve"> </w:t>
      </w:r>
      <w:r w:rsidRPr="001E142E">
        <w:t>n</w:t>
      </w:r>
      <w:r w:rsidRPr="00033B08">
        <w:t>ội</w:t>
      </w:r>
      <w:r w:rsidR="002D661D" w:rsidRPr="00033B08">
        <w:t xml:space="preserve"> </w:t>
      </w:r>
      <w:r w:rsidRPr="00033B08">
        <w:t>dung</w:t>
      </w:r>
      <w:r w:rsidR="002D661D" w:rsidRPr="00033B08">
        <w:t xml:space="preserve"> </w:t>
      </w:r>
      <w:r w:rsidRPr="00033B08">
        <w:t>cần</w:t>
      </w:r>
      <w:r w:rsidR="002D661D" w:rsidRPr="00033B08">
        <w:t xml:space="preserve"> </w:t>
      </w:r>
      <w:r w:rsidRPr="00033B08">
        <w:t>thiết.</w:t>
      </w:r>
    </w:p>
    <w:p w14:paraId="7B79129B" w14:textId="77777777" w:rsidR="00BE1F8B" w:rsidRPr="001E142E" w:rsidRDefault="00BE1F8B" w:rsidP="001B0106">
      <w:pPr>
        <w:autoSpaceDE w:val="0"/>
        <w:autoSpaceDN w:val="0"/>
        <w:adjustRightInd w:val="0"/>
        <w:spacing w:before="120"/>
      </w:pPr>
      <w:r w:rsidRPr="001E142E">
        <w:lastRenderedPageBreak/>
        <w:t>4.</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01</w:t>
      </w:r>
      <w:r w:rsidR="002D661D" w:rsidRPr="00033B08">
        <w:t xml:space="preserve"> </w:t>
      </w:r>
      <w:r w:rsidRPr="00033B08">
        <w:t>ng</w:t>
      </w:r>
      <w:r w:rsidRPr="001E142E">
        <w:t>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h</w:t>
      </w:r>
      <w:r w:rsidRPr="00033B08">
        <w:t>ết</w:t>
      </w:r>
      <w:r w:rsidR="002D661D" w:rsidRPr="00033B08">
        <w:t xml:space="preserve"> </w:t>
      </w:r>
      <w:r w:rsidRPr="00033B08">
        <w:t>thời</w:t>
      </w:r>
      <w:r w:rsidR="002D661D" w:rsidRPr="00033B08">
        <w:t xml:space="preserve"> </w:t>
      </w:r>
      <w:r w:rsidRPr="00033B08">
        <w:t>hạn</w:t>
      </w:r>
      <w:r w:rsidR="002D661D" w:rsidRPr="00033B08">
        <w:t xml:space="preserve"> </w:t>
      </w:r>
      <w:r w:rsidRPr="00033B08">
        <w:t>đọc</w:t>
      </w:r>
      <w:r w:rsidR="002D661D" w:rsidRPr="00033B08">
        <w:t xml:space="preserve"> </w:t>
      </w:r>
      <w:r w:rsidRPr="00033B08">
        <w:t>hồ</w:t>
      </w:r>
      <w:r w:rsidR="002D661D" w:rsidRPr="00033B08">
        <w:t xml:space="preserve"> </w:t>
      </w:r>
      <w:r w:rsidRPr="00033B08">
        <w:t>sơ</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ki</w:t>
      </w:r>
      <w:r w:rsidRPr="00033B08">
        <w:t>ểm</w:t>
      </w:r>
      <w:r w:rsidR="002D661D" w:rsidRPr="00033B08">
        <w:t xml:space="preserve"> </w:t>
      </w:r>
      <w:r w:rsidRPr="00033B08">
        <w:t>tra,</w:t>
      </w:r>
      <w:r w:rsidR="002D661D" w:rsidRPr="00033B08">
        <w:t xml:space="preserve"> </w:t>
      </w:r>
      <w:r w:rsidRPr="00033B08">
        <w:t>đối</w:t>
      </w:r>
      <w:r w:rsidR="002D661D" w:rsidRPr="00033B08">
        <w:t xml:space="preserve"> </w:t>
      </w:r>
      <w:r w:rsidRPr="00033B08">
        <w:t>chiếu</w:t>
      </w:r>
      <w:r w:rsidR="002D661D" w:rsidRPr="00033B08">
        <w:t xml:space="preserve"> </w:t>
      </w:r>
      <w:r w:rsidRPr="00033B08">
        <w:t>th</w:t>
      </w:r>
      <w:r w:rsidRPr="001E142E">
        <w:t>ành</w:t>
      </w:r>
      <w:r w:rsidR="002D661D" w:rsidRPr="001E142E">
        <w:t xml:space="preserve"> </w:t>
      </w:r>
      <w:r w:rsidR="00C51273" w:rsidRPr="001E142E">
        <w:t>phần</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352" w:name="dc_340"/>
      <w:r w:rsidR="00C51273" w:rsidRPr="00033B08">
        <w:t>Điều 41 của Nghị định</w:t>
      </w:r>
      <w:bookmarkEnd w:id="352"/>
      <w:r w:rsidR="00566507" w:rsidRPr="00033B08">
        <w:t xml:space="preserve"> này</w:t>
      </w:r>
      <w:r w:rsidRPr="001E142E">
        <w:t>.</w:t>
      </w:r>
    </w:p>
    <w:p w14:paraId="6ECBB1C7"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hồ</w:t>
      </w:r>
      <w:r w:rsidR="002D661D" w:rsidRPr="00033B08">
        <w:t xml:space="preserve"> </w:t>
      </w:r>
      <w:r w:rsidRPr="00033B08">
        <w:t>sơ</w:t>
      </w:r>
      <w:r w:rsidR="002D661D" w:rsidRPr="00033B08">
        <w:t xml:space="preserve"> </w:t>
      </w:r>
      <w:r w:rsidRPr="00033B08">
        <w:t>hợp</w:t>
      </w:r>
      <w:r w:rsidR="002D661D" w:rsidRPr="00033B08">
        <w:t xml:space="preserve"> </w:t>
      </w:r>
      <w:r w:rsidRPr="00033B08">
        <w:t>lệ,</w:t>
      </w:r>
      <w:r w:rsidR="002D661D" w:rsidRPr="00033B08">
        <w:t xml:space="preserve"> </w:t>
      </w:r>
      <w:r w:rsidRPr="00033B08">
        <w:t>Trưởng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chuy</w:t>
      </w:r>
      <w:r w:rsidRPr="00033B08">
        <w:t>ển</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p>
    <w:p w14:paraId="177007AC"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hồ</w:t>
      </w:r>
      <w:r w:rsidR="002D661D" w:rsidRPr="00033B08">
        <w:t xml:space="preserve"> </w:t>
      </w:r>
      <w:r w:rsidRPr="00033B08">
        <w:t>sơ</w:t>
      </w:r>
      <w:r w:rsidR="002D661D" w:rsidRPr="00033B08">
        <w:t xml:space="preserve"> </w:t>
      </w:r>
      <w:r w:rsidRPr="00033B08">
        <w:t>kh</w:t>
      </w:r>
      <w:r w:rsidRPr="001E142E">
        <w:t>ông</w:t>
      </w:r>
      <w:r w:rsidR="002D661D" w:rsidRPr="001E142E">
        <w:t xml:space="preserve"> </w:t>
      </w:r>
      <w:r w:rsidRPr="001E142E">
        <w:t>h</w:t>
      </w:r>
      <w:r w:rsidRPr="00033B08">
        <w:t>ợp</w:t>
      </w:r>
      <w:r w:rsidR="002D661D" w:rsidRPr="00033B08">
        <w:t xml:space="preserve"> </w:t>
      </w:r>
      <w:r w:rsidRPr="00033B08">
        <w:t>lệ,</w:t>
      </w:r>
      <w:r w:rsidR="002D661D" w:rsidRPr="00033B08">
        <w:t xml:space="preserve"> </w:t>
      </w:r>
      <w:r w:rsidRPr="00033B08">
        <w:t>Trưởng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tr</w:t>
      </w:r>
      <w:r w:rsidRPr="00033B08">
        <w:t>ả</w:t>
      </w:r>
      <w:r w:rsidR="002D661D" w:rsidRPr="00033B08">
        <w:t xml:space="preserve"> </w:t>
      </w:r>
      <w:r w:rsidRPr="00033B08">
        <w:t>lại</w:t>
      </w:r>
      <w:r w:rsidR="002D661D" w:rsidRPr="00033B08">
        <w:t xml:space="preserve"> </w:t>
      </w:r>
      <w:r w:rsidRPr="00033B08">
        <w:t>cơ</w:t>
      </w:r>
      <w:r w:rsidR="002D661D" w:rsidRPr="00033B08">
        <w:t xml:space="preserve"> </w:t>
      </w:r>
      <w:r w:rsidRPr="00033B08">
        <w:t>quan</w:t>
      </w:r>
      <w:r w:rsidR="002D661D" w:rsidRPr="00033B08">
        <w:t xml:space="preserve"> </w:t>
      </w:r>
      <w:r w:rsidRPr="00033B08">
        <w:t>đ</w:t>
      </w:r>
      <w:r w:rsidRPr="001E142E">
        <w:t>ã</w:t>
      </w:r>
      <w:r w:rsidR="002D661D" w:rsidRPr="001E142E">
        <w:t xml:space="preserve"> </w:t>
      </w:r>
      <w:r w:rsidRPr="001E142E">
        <w:t>l</w:t>
      </w:r>
      <w:r w:rsidRPr="00033B08">
        <w:t>ập</w:t>
      </w:r>
      <w:r w:rsidR="002D661D" w:rsidRPr="00033B08">
        <w:t xml:space="preserve"> </w:t>
      </w:r>
      <w:r w:rsidRPr="00033B08">
        <w:t>hồ</w:t>
      </w:r>
      <w:r w:rsidR="002D661D" w:rsidRPr="00033B08">
        <w:t xml:space="preserve"> </w:t>
      </w:r>
      <w:r w:rsidRPr="00033B08">
        <w:t>sơ</w:t>
      </w:r>
      <w:r w:rsidR="002D661D" w:rsidRPr="00033B08">
        <w:t xml:space="preserve"> </w:t>
      </w:r>
      <w:r w:rsidRPr="00033B08">
        <w:t>để</w:t>
      </w:r>
      <w:r w:rsidR="002D661D" w:rsidRPr="00033B08">
        <w:t xml:space="preserve"> </w:t>
      </w:r>
      <w:r w:rsidRPr="00033B08">
        <w:t>bổ</w:t>
      </w:r>
      <w:r w:rsidR="002D661D" w:rsidRPr="00033B08">
        <w:t xml:space="preserve"> </w:t>
      </w:r>
      <w:r w:rsidRPr="00033B08">
        <w:t>sung</w:t>
      </w:r>
      <w:r w:rsidR="002D661D" w:rsidRPr="00033B08">
        <w:t xml:space="preserve"> </w:t>
      </w:r>
      <w:r w:rsidRPr="00033B08">
        <w:t>theo</w:t>
      </w:r>
      <w:r w:rsidR="002D661D" w:rsidRPr="00033B08">
        <w:t xml:space="preserve"> </w:t>
      </w:r>
      <w:bookmarkStart w:id="353" w:name="bieumau_ms_33_116_2021_nd_cp"/>
      <w:r w:rsidR="009A5F50" w:rsidRPr="00033B08">
        <w:t>Mẫu</w:t>
      </w:r>
      <w:r w:rsidR="002D661D" w:rsidRPr="00033B08">
        <w:t xml:space="preserve"> </w:t>
      </w:r>
      <w:r w:rsidRPr="00033B08">
        <w:t>số</w:t>
      </w:r>
      <w:r w:rsidR="002D661D" w:rsidRPr="00033B08">
        <w:t xml:space="preserve"> </w:t>
      </w:r>
      <w:r w:rsidRPr="00033B08">
        <w:t>33</w:t>
      </w:r>
      <w:r w:rsidR="002D661D" w:rsidRPr="00033B08">
        <w:t xml:space="preserve"> </w:t>
      </w:r>
      <w:r w:rsidR="009A5F50" w:rsidRPr="00033B08">
        <w:t>Phụ lục</w:t>
      </w:r>
      <w:r w:rsidR="002D661D" w:rsidRPr="00033B08">
        <w:t xml:space="preserve"> </w:t>
      </w:r>
      <w:r w:rsidRPr="00033B08">
        <w:t>II</w:t>
      </w:r>
      <w:bookmarkEnd w:id="353"/>
      <w:r w:rsidR="002D661D" w:rsidRPr="00033B08">
        <w:t xml:space="preserve"> </w:t>
      </w:r>
      <w:r w:rsidR="00566507" w:rsidRPr="00033B08">
        <w:t>Nghị định này</w:t>
      </w:r>
      <w:r w:rsidRPr="001E142E">
        <w:t>;</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bổ</w:t>
      </w:r>
      <w:r w:rsidR="002D661D" w:rsidRPr="00033B08">
        <w:t xml:space="preserve"> </w:t>
      </w:r>
      <w:r w:rsidRPr="00033B08">
        <w:t>sung</w:t>
      </w:r>
      <w:r w:rsidR="002D661D" w:rsidRPr="00033B08">
        <w:t xml:space="preserve"> </w:t>
      </w:r>
      <w:r w:rsidRPr="00033B08">
        <w:t>l</w:t>
      </w:r>
      <w:r w:rsidRPr="001E142E">
        <w:t>à</w:t>
      </w:r>
      <w:r w:rsidR="002D661D" w:rsidRPr="001E142E">
        <w:t xml:space="preserve"> </w:t>
      </w:r>
      <w:r w:rsidRPr="001E142E">
        <w:t>02</w:t>
      </w:r>
      <w:r w:rsidR="002D661D" w:rsidRPr="001E142E">
        <w:t xml:space="preserve"> </w:t>
      </w:r>
      <w:r w:rsidRPr="001E142E">
        <w:t>ngày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nh</w:t>
      </w:r>
      <w:r w:rsidRPr="00033B08">
        <w:t>ận</w:t>
      </w:r>
      <w:r w:rsidR="002D661D" w:rsidRPr="00033B08">
        <w:t xml:space="preserve"> </w:t>
      </w:r>
      <w:r w:rsidRPr="00033B08">
        <w:t>lại</w:t>
      </w:r>
      <w:r w:rsidR="002D661D" w:rsidRPr="00033B08">
        <w:t xml:space="preserve"> </w:t>
      </w:r>
      <w:r w:rsidRPr="00033B08">
        <w:t>hồ</w:t>
      </w:r>
      <w:r w:rsidR="002D661D" w:rsidRPr="00033B08">
        <w:t xml:space="preserve"> </w:t>
      </w:r>
      <w:r w:rsidRPr="00033B08">
        <w:t>sơ.</w:t>
      </w:r>
    </w:p>
    <w:p w14:paraId="3FE30602" w14:textId="77777777" w:rsidR="00BE1F8B" w:rsidRPr="00033B08" w:rsidRDefault="00BE1F8B" w:rsidP="001B0106">
      <w:pPr>
        <w:autoSpaceDE w:val="0"/>
        <w:autoSpaceDN w:val="0"/>
        <w:adjustRightInd w:val="0"/>
        <w:spacing w:before="120"/>
      </w:pPr>
      <w:r w:rsidRPr="001E142E">
        <w:t>Trong</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02</w:t>
      </w:r>
      <w:r w:rsidR="002D661D" w:rsidRPr="00033B08">
        <w:t xml:space="preserve"> </w:t>
      </w:r>
      <w:r w:rsidRPr="00033B08">
        <w:t>ng</w:t>
      </w:r>
      <w:r w:rsidRPr="001E142E">
        <w:t>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nh</w:t>
      </w:r>
      <w:r w:rsidRPr="00033B08">
        <w:t>ận</w:t>
      </w:r>
      <w:r w:rsidR="002D661D" w:rsidRPr="00033B08">
        <w:t xml:space="preserve"> </w:t>
      </w:r>
      <w:r w:rsidRPr="00033B08">
        <w:t>được</w:t>
      </w:r>
      <w:r w:rsidR="002D661D" w:rsidRPr="00033B08">
        <w:t xml:space="preserve"> </w:t>
      </w:r>
      <w:r w:rsidRPr="00033B08">
        <w:t>hồ</w:t>
      </w:r>
      <w:r w:rsidR="002D661D" w:rsidRPr="00033B08">
        <w:t xml:space="preserve"> </w:t>
      </w:r>
      <w:r w:rsidRPr="00033B08">
        <w:t>sơ</w:t>
      </w:r>
      <w:r w:rsidR="002D661D" w:rsidRPr="00033B08">
        <w:t xml:space="preserve"> </w:t>
      </w:r>
      <w:r w:rsidRPr="00033B08">
        <w:t>bổ</w:t>
      </w:r>
      <w:r w:rsidR="002D661D" w:rsidRPr="00033B08">
        <w:t xml:space="preserve"> </w:t>
      </w:r>
      <w:r w:rsidRPr="00033B08">
        <w:t>sung,</w:t>
      </w:r>
      <w:r w:rsidR="002D661D" w:rsidRPr="00033B08">
        <w:t xml:space="preserve"> </w:t>
      </w:r>
      <w:r w:rsidRPr="00033B08">
        <w:t>Trưởng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chuy</w:t>
      </w:r>
      <w:r w:rsidRPr="00033B08">
        <w:t>ển</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p>
    <w:p w14:paraId="036A613C"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H</w:t>
      </w:r>
      <w:r w:rsidRPr="00033B08">
        <w:t>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p>
    <w:p w14:paraId="2320DA7E"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đề</w:t>
      </w:r>
      <w:r w:rsidR="002D661D" w:rsidRPr="00033B08">
        <w:t xml:space="preserve"> </w:t>
      </w:r>
      <w:r w:rsidRPr="00033B08">
        <w:t>nghị</w:t>
      </w:r>
      <w:r w:rsidR="002D661D" w:rsidRPr="00033B08">
        <w:t xml:space="preserve"> </w:t>
      </w:r>
      <w:r w:rsidRPr="00033B08">
        <w:t>của</w:t>
      </w:r>
      <w:r w:rsidR="002D661D" w:rsidRPr="00033B08">
        <w:t xml:space="preserve"> </w:t>
      </w:r>
      <w:r w:rsidRPr="00033B08">
        <w:t>Trưởng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v</w:t>
      </w:r>
      <w:r w:rsidRPr="00033B08">
        <w:t>ề</w:t>
      </w:r>
      <w:r w:rsidR="002D661D" w:rsidRPr="00033B08">
        <w:t xml:space="preserve"> </w:t>
      </w:r>
      <w:r w:rsidRPr="00033B08">
        <w:t>việc</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gửi</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Văn</w:t>
      </w:r>
      <w:r w:rsidR="002D661D" w:rsidRPr="00033B08">
        <w:t xml:space="preserve"> </w:t>
      </w:r>
      <w:r w:rsidRPr="00033B08">
        <w:t>bản</w:t>
      </w:r>
      <w:r w:rsidR="002D661D" w:rsidRPr="00033B08">
        <w:t xml:space="preserve"> </w:t>
      </w:r>
      <w:r w:rsidRPr="00033B08">
        <w:t>n</w:t>
      </w:r>
      <w:r w:rsidRPr="001E142E">
        <w:t>êu</w:t>
      </w:r>
      <w:r w:rsidR="002D661D" w:rsidRPr="001E142E">
        <w:t xml:space="preserve"> </w:t>
      </w:r>
      <w:r w:rsidRPr="001E142E">
        <w:t>rõ</w:t>
      </w:r>
      <w:r w:rsidR="002D661D" w:rsidRPr="001E142E">
        <w:t xml:space="preserve"> </w:t>
      </w:r>
      <w:r w:rsidRPr="001E142E">
        <w:t>tên</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m</w:t>
      </w:r>
      <w:r w:rsidRPr="001E142E">
        <w:t>à</w:t>
      </w:r>
      <w:r w:rsidR="002D661D" w:rsidRPr="001E142E">
        <w:t xml:space="preserve"> </w:t>
      </w:r>
      <w:r w:rsidRPr="001E142E">
        <w:t>ngư</w:t>
      </w:r>
      <w:r w:rsidRPr="00033B08">
        <w:t>ời</w:t>
      </w:r>
      <w:r w:rsidR="002D661D" w:rsidRPr="00033B08">
        <w:t xml:space="preserve"> </w:t>
      </w:r>
      <w:r w:rsidRPr="00033B08">
        <w:t>bị</w:t>
      </w:r>
      <w:r w:rsidR="002D661D" w:rsidRPr="00033B08">
        <w:t xml:space="preserve"> </w:t>
      </w:r>
      <w:r w:rsidRPr="00033B08">
        <w:t>đề</w:t>
      </w:r>
      <w:r w:rsidR="002D661D" w:rsidRPr="00033B08">
        <w:t xml:space="preserve"> </w:t>
      </w:r>
      <w:r w:rsidRPr="00033B08">
        <w:t>nghị</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00566507" w:rsidRPr="001E142E">
        <w:t>này</w:t>
      </w:r>
      <w:r w:rsidR="002D661D" w:rsidRPr="001E142E">
        <w:t xml:space="preserve"> </w:t>
      </w:r>
      <w:r w:rsidRPr="001E142E">
        <w:t>s</w:t>
      </w:r>
      <w:r w:rsidRPr="00033B08">
        <w:t>ẽ</w:t>
      </w:r>
      <w:r w:rsidR="002D661D" w:rsidRPr="00033B08">
        <w:t xml:space="preserve"> </w:t>
      </w:r>
      <w:r w:rsidRPr="00033B08">
        <w:t>phải</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theo</w:t>
      </w:r>
      <w:r w:rsidR="002D661D" w:rsidRPr="001E142E">
        <w:t xml:space="preserve"> </w:t>
      </w:r>
      <w:bookmarkStart w:id="354" w:name="bieumau_ms_34_116_2021_nd_cp"/>
      <w:r w:rsidR="00052611" w:rsidRPr="001E142E">
        <w:t>Mẫu số 34 Phụ lục II</w:t>
      </w:r>
      <w:bookmarkEnd w:id="354"/>
      <w:r w:rsidR="002D661D" w:rsidRPr="00033B08">
        <w:t xml:space="preserve"> </w:t>
      </w:r>
      <w:r w:rsidR="00566507" w:rsidRPr="00033B08">
        <w:t>Nghị định này</w:t>
      </w:r>
      <w:r w:rsidRPr="001E142E">
        <w:t>;</w:t>
      </w:r>
    </w:p>
    <w:p w14:paraId="3E6AE73E"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H</w:t>
      </w:r>
      <w:r w:rsidRPr="00033B08">
        <w:t>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355" w:name="dc_341"/>
      <w:r w:rsidR="00C51273" w:rsidRPr="00033B08">
        <w:t>Điều 41 của Nghị định</w:t>
      </w:r>
      <w:bookmarkEnd w:id="355"/>
      <w:r w:rsidR="00566507" w:rsidRPr="00033B08">
        <w:t xml:space="preserve"> này</w:t>
      </w:r>
      <w:r w:rsidRPr="001E142E">
        <w:t>.</w:t>
      </w:r>
    </w:p>
    <w:p w14:paraId="26361CB4" w14:textId="77777777" w:rsidR="00BE1F8B" w:rsidRPr="00033B08" w:rsidRDefault="00BE1F8B" w:rsidP="001B0106">
      <w:pPr>
        <w:autoSpaceDE w:val="0"/>
        <w:autoSpaceDN w:val="0"/>
        <w:adjustRightInd w:val="0"/>
        <w:spacing w:before="120"/>
      </w:pPr>
      <w:r w:rsidRPr="001E142E">
        <w:t>H</w:t>
      </w:r>
      <w:r w:rsidRPr="00033B08">
        <w:t>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phải</w:t>
      </w:r>
      <w:r w:rsidR="002D661D" w:rsidRPr="00033B08">
        <w:t xml:space="preserve"> </w:t>
      </w:r>
      <w:r w:rsidRPr="00033B08">
        <w:t>được</w:t>
      </w:r>
      <w:r w:rsidR="002D661D" w:rsidRPr="00033B08">
        <w:t xml:space="preserve"> </w:t>
      </w:r>
      <w:r w:rsidRPr="00033B08">
        <w:t>đ</w:t>
      </w:r>
      <w:r w:rsidRPr="001E142E">
        <w:t>ánh</w:t>
      </w:r>
      <w:r w:rsidR="002D661D" w:rsidRPr="001E142E">
        <w:t xml:space="preserve"> </w:t>
      </w:r>
      <w:r w:rsidRPr="001E142E">
        <w:t>bút</w:t>
      </w:r>
      <w:r w:rsidR="002D661D" w:rsidRPr="001E142E">
        <w:t xml:space="preserve"> </w:t>
      </w:r>
      <w:r w:rsidRPr="001E142E">
        <w:t>l</w:t>
      </w:r>
      <w:r w:rsidRPr="00033B08">
        <w:t>ục</w:t>
      </w:r>
      <w:r w:rsidR="002D661D" w:rsidRPr="00033B08">
        <w:t xml:space="preserve"> </w:t>
      </w:r>
      <w:r w:rsidRPr="00033B08">
        <w:t>v</w:t>
      </w:r>
      <w:r w:rsidRPr="001E142E">
        <w:t>à</w:t>
      </w:r>
      <w:r w:rsidR="002D661D" w:rsidRPr="001E142E">
        <w:t xml:space="preserve"> </w:t>
      </w:r>
      <w:r w:rsidRPr="001E142E">
        <w:t>l</w:t>
      </w:r>
      <w:r w:rsidRPr="00033B08">
        <w:t>ập</w:t>
      </w:r>
      <w:r w:rsidR="002D661D" w:rsidRPr="00033B08">
        <w:t xml:space="preserve"> </w:t>
      </w:r>
      <w:r w:rsidRPr="00033B08">
        <w:t>th</w:t>
      </w:r>
      <w:r w:rsidRPr="001E142E">
        <w:t>ành</w:t>
      </w:r>
      <w:r w:rsidR="002D661D" w:rsidRPr="001E142E">
        <w:t xml:space="preserve"> </w:t>
      </w:r>
      <w:r w:rsidRPr="001E142E">
        <w:t>02</w:t>
      </w:r>
      <w:r w:rsidR="002D661D" w:rsidRPr="001E142E">
        <w:t xml:space="preserve"> </w:t>
      </w:r>
      <w:r w:rsidRPr="001E142E">
        <w:t>b</w:t>
      </w:r>
      <w:r w:rsidRPr="00033B08">
        <w:t>ản,</w:t>
      </w:r>
      <w:r w:rsidR="002D661D" w:rsidRPr="00033B08">
        <w:t xml:space="preserve"> </w:t>
      </w:r>
      <w:r w:rsidRPr="00033B08">
        <w:t>bản</w:t>
      </w:r>
      <w:r w:rsidR="002D661D" w:rsidRPr="00033B08">
        <w:t xml:space="preserve"> </w:t>
      </w:r>
      <w:r w:rsidRPr="00033B08">
        <w:t>gốc</w:t>
      </w:r>
      <w:r w:rsidR="002D661D" w:rsidRPr="00033B08">
        <w:t xml:space="preserve"> </w:t>
      </w:r>
      <w:r w:rsidRPr="00033B08">
        <w:t>chuyển</w:t>
      </w:r>
      <w:r w:rsidR="002D661D" w:rsidRPr="00033B08">
        <w:t xml:space="preserve"> </w:t>
      </w:r>
      <w:r w:rsidRPr="00033B08">
        <w:t>cho</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bản</w:t>
      </w:r>
      <w:r w:rsidR="002D661D" w:rsidRPr="00033B08">
        <w:t xml:space="preserve"> </w:t>
      </w:r>
      <w:r w:rsidRPr="00033B08">
        <w:t>sao</w:t>
      </w:r>
      <w:r w:rsidR="002D661D" w:rsidRPr="00033B08">
        <w:t xml:space="preserve"> </w:t>
      </w:r>
      <w:r w:rsidRPr="00033B08">
        <w:t>lưu</w:t>
      </w:r>
      <w:r w:rsidR="002D661D" w:rsidRPr="00033B08">
        <w:t xml:space="preserve"> </w:t>
      </w:r>
      <w:r w:rsidRPr="00033B08">
        <w:t>tại</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lưu</w:t>
      </w:r>
      <w:r w:rsidR="002D661D" w:rsidRPr="00033B08">
        <w:t xml:space="preserve"> </w:t>
      </w:r>
      <w:r w:rsidRPr="00033B08">
        <w:t>trữ.</w:t>
      </w:r>
    </w:p>
    <w:p w14:paraId="04F7DD71" w14:textId="77777777" w:rsidR="00BE1F8B" w:rsidRPr="001E142E" w:rsidRDefault="00BE1F8B" w:rsidP="001B0106">
      <w:pPr>
        <w:autoSpaceDE w:val="0"/>
        <w:autoSpaceDN w:val="0"/>
        <w:adjustRightInd w:val="0"/>
        <w:spacing w:before="120"/>
      </w:pPr>
      <w:r w:rsidRPr="001E142E">
        <w:t>6.</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có</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đề</w:t>
      </w:r>
      <w:r w:rsidR="002D661D" w:rsidRPr="00033B08">
        <w:t xml:space="preserve"> </w:t>
      </w:r>
      <w:r w:rsidRPr="00033B08">
        <w:t>nghị</w:t>
      </w:r>
      <w:r w:rsidR="002D661D" w:rsidRPr="00033B08">
        <w:t xml:space="preserve"> </w:t>
      </w:r>
      <w:r w:rsidRPr="00033B08">
        <w:t>l</w:t>
      </w:r>
      <w:r w:rsidRPr="001E142E">
        <w:t>àm</w:t>
      </w:r>
      <w:r w:rsidR="002D661D" w:rsidRPr="001E142E">
        <w:t xml:space="preserve"> </w:t>
      </w:r>
      <w:r w:rsidRPr="001E142E">
        <w:t>rõ</w:t>
      </w:r>
      <w:r w:rsidR="002D661D" w:rsidRPr="001E142E">
        <w:t xml:space="preserve"> </w:t>
      </w:r>
      <w:r w:rsidRPr="001E142E">
        <w:t>m</w:t>
      </w:r>
      <w:r w:rsidRPr="00033B08">
        <w:t>ột</w:t>
      </w:r>
      <w:r w:rsidR="002D661D" w:rsidRPr="00033B08">
        <w:t xml:space="preserve"> </w:t>
      </w:r>
      <w:r w:rsidRPr="00033B08">
        <w:t>số</w:t>
      </w:r>
      <w:r w:rsidR="002D661D" w:rsidRPr="00033B08">
        <w:t xml:space="preserve"> </w:t>
      </w:r>
      <w:r w:rsidRPr="00033B08">
        <w:t>nội</w:t>
      </w:r>
      <w:r w:rsidR="002D661D" w:rsidRPr="00033B08">
        <w:t xml:space="preserve"> </w:t>
      </w:r>
      <w:r w:rsidRPr="00033B08">
        <w:t>dung</w:t>
      </w:r>
      <w:r w:rsidR="002D661D" w:rsidRPr="00033B08">
        <w:t xml:space="preserve"> </w:t>
      </w:r>
      <w:r w:rsidRPr="00033B08">
        <w:t>trong</w:t>
      </w:r>
      <w:r w:rsidR="002D661D" w:rsidRPr="00033B08">
        <w:t xml:space="preserve"> </w:t>
      </w:r>
      <w:r w:rsidRPr="00033B08">
        <w:t>hồ</w:t>
      </w:r>
      <w:r w:rsidR="002D661D" w:rsidRPr="00033B08">
        <w:t xml:space="preserve"> </w:t>
      </w:r>
      <w:r w:rsidRPr="00033B08">
        <w:t>sơ,</w:t>
      </w:r>
      <w:r w:rsidR="002D661D" w:rsidRPr="00033B08">
        <w:t xml:space="preserve"> </w:t>
      </w:r>
      <w:r w:rsidRPr="00033B08">
        <w:t>trong</w:t>
      </w:r>
      <w:r w:rsidR="002D661D" w:rsidRPr="00033B08">
        <w:t xml:space="preserve"> </w:t>
      </w:r>
      <w:r w:rsidRPr="00033B08">
        <w:t>thời</w:t>
      </w:r>
      <w:r w:rsidR="002D661D" w:rsidRPr="00033B08">
        <w:t xml:space="preserve"> </w:t>
      </w:r>
      <w:r w:rsidRPr="00033B08">
        <w:t>hạn</w:t>
      </w:r>
      <w:r w:rsidR="002D661D" w:rsidRPr="00033B08">
        <w:t xml:space="preserve"> </w:t>
      </w:r>
      <w:r w:rsidRPr="00033B08">
        <w:t>02</w:t>
      </w:r>
      <w:r w:rsidR="002D661D" w:rsidRPr="00033B08">
        <w:t xml:space="preserve"> </w:t>
      </w:r>
      <w:r w:rsidRPr="00033B08">
        <w:t>ng</w:t>
      </w:r>
      <w:r w:rsidRPr="001E142E">
        <w:t>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nh</w:t>
      </w:r>
      <w:r w:rsidRPr="00033B08">
        <w:t>ận</w:t>
      </w:r>
      <w:r w:rsidR="002D661D" w:rsidRPr="00033B08">
        <w:t xml:space="preserve"> </w:t>
      </w:r>
      <w:r w:rsidRPr="00033B08">
        <w:t>được</w:t>
      </w:r>
      <w:r w:rsidR="002D661D" w:rsidRPr="00033B08">
        <w:t xml:space="preserve"> </w:t>
      </w:r>
      <w:r w:rsidRPr="00033B08">
        <w:t>văn</w:t>
      </w:r>
      <w:r w:rsidR="002D661D" w:rsidRPr="00033B08">
        <w:t xml:space="preserve"> </w:t>
      </w:r>
      <w:r w:rsidRPr="00033B08">
        <w:t>bản</w:t>
      </w:r>
      <w:r w:rsidR="002D661D" w:rsidRPr="00033B08">
        <w:t xml:space="preserve"> </w:t>
      </w:r>
      <w:r w:rsidRPr="00033B08">
        <w:t>đề</w:t>
      </w:r>
      <w:r w:rsidR="002D661D" w:rsidRPr="00033B08">
        <w:t xml:space="preserve"> </w:t>
      </w:r>
      <w:r w:rsidRPr="00033B08">
        <w:t>nghị</w:t>
      </w:r>
      <w:r w:rsidR="002D661D" w:rsidRPr="00033B08">
        <w:t xml:space="preserve"> </w:t>
      </w:r>
      <w:r w:rsidRPr="00033B08">
        <w:t>của</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Trư</w:t>
      </w:r>
      <w:r w:rsidRPr="00033B08">
        <w:t>ởng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có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trả</w:t>
      </w:r>
      <w:r w:rsidR="002D661D" w:rsidRPr="00033B08">
        <w:t xml:space="preserve"> </w:t>
      </w:r>
      <w:r w:rsidRPr="00033B08">
        <w:t>lời</w:t>
      </w:r>
      <w:r w:rsidR="002D661D" w:rsidRPr="00033B08">
        <w:t xml:space="preserve"> </w:t>
      </w:r>
      <w:r w:rsidRPr="00033B08">
        <w:t>bằng</w:t>
      </w:r>
      <w:r w:rsidR="002D661D" w:rsidRPr="00033B08">
        <w:t xml:space="preserve"> </w:t>
      </w:r>
      <w:r w:rsidRPr="00033B08">
        <w:t>văn</w:t>
      </w:r>
      <w:r w:rsidR="002D661D" w:rsidRPr="00033B08">
        <w:t xml:space="preserve"> </w:t>
      </w:r>
      <w:r w:rsidRPr="00033B08">
        <w:t>bản</w:t>
      </w:r>
      <w:r w:rsidR="002D661D" w:rsidRPr="00033B08">
        <w:t xml:space="preserve"> </w:t>
      </w:r>
      <w:r w:rsidRPr="00033B08">
        <w:t>v</w:t>
      </w:r>
      <w:r w:rsidRPr="001E142E">
        <w:t>à</w:t>
      </w:r>
      <w:r w:rsidR="002D661D" w:rsidRPr="001E142E">
        <w:t xml:space="preserve"> </w:t>
      </w:r>
      <w:r w:rsidRPr="001E142E">
        <w:t>nêu</w:t>
      </w:r>
      <w:r w:rsidR="002D661D" w:rsidRPr="001E142E">
        <w:t xml:space="preserve"> </w:t>
      </w:r>
      <w:r w:rsidRPr="001E142E">
        <w:t>rõ</w:t>
      </w:r>
      <w:r w:rsidR="002D661D" w:rsidRPr="001E142E">
        <w:t xml:space="preserve"> </w:t>
      </w:r>
      <w:r w:rsidRPr="001E142E">
        <w:t>lý</w:t>
      </w:r>
      <w:r w:rsidR="002D661D" w:rsidRPr="001E142E">
        <w:t xml:space="preserve"> </w:t>
      </w:r>
      <w:r w:rsidRPr="001E142E">
        <w:t>do.”.</w:t>
      </w:r>
    </w:p>
    <w:p w14:paraId="33F6E66F" w14:textId="77777777" w:rsidR="00BE1F8B" w:rsidRPr="00033B08" w:rsidRDefault="00BE1F8B" w:rsidP="001B0106">
      <w:pPr>
        <w:autoSpaceDE w:val="0"/>
        <w:autoSpaceDN w:val="0"/>
        <w:adjustRightInd w:val="0"/>
        <w:spacing w:before="120"/>
      </w:pPr>
      <w:bookmarkStart w:id="356" w:name="khoan_15_20"/>
      <w:r w:rsidRPr="001E142E">
        <w:t>15.</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56"/>
      <w:r w:rsidR="002D661D" w:rsidRPr="00033B08">
        <w:t xml:space="preserve"> </w:t>
      </w:r>
      <w:bookmarkStart w:id="357" w:name="dc_156"/>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54</w:t>
      </w:r>
      <w:bookmarkEnd w:id="357"/>
      <w:r w:rsidR="002D661D" w:rsidRPr="00033B08">
        <w:t xml:space="preserve"> </w:t>
      </w:r>
      <w:bookmarkStart w:id="358" w:name="khoan_15_20_name"/>
      <w:r w:rsidRPr="00033B08">
        <w:t>như</w:t>
      </w:r>
      <w:r w:rsidR="002D661D" w:rsidRPr="00033B08">
        <w:t xml:space="preserve"> </w:t>
      </w:r>
      <w:r w:rsidRPr="00033B08">
        <w:t>sau:</w:t>
      </w:r>
      <w:bookmarkEnd w:id="358"/>
    </w:p>
    <w:p w14:paraId="21F2F483"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05</w:t>
      </w:r>
      <w:r w:rsidR="002D661D" w:rsidRPr="00033B08">
        <w:t xml:space="preserve"> </w:t>
      </w:r>
      <w:r w:rsidRPr="00033B08">
        <w:t>ng</w:t>
      </w:r>
      <w:r w:rsidRPr="001E142E">
        <w:t>ày</w:t>
      </w:r>
      <w:r w:rsidR="002D661D" w:rsidRPr="001E142E">
        <w:t xml:space="preserve"> </w:t>
      </w:r>
      <w:r w:rsidRPr="001E142E">
        <w:t>k</w:t>
      </w:r>
      <w:r w:rsidRPr="00033B08">
        <w:t>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nh</w:t>
      </w:r>
      <w:r w:rsidRPr="00033B08">
        <w:t>ận</w:t>
      </w:r>
      <w:r w:rsidR="002D661D" w:rsidRPr="00033B08">
        <w:t xml:space="preserve"> </w:t>
      </w:r>
      <w:r w:rsidRPr="00033B08">
        <w:t>được</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đưa</w:t>
      </w:r>
      <w:r w:rsidR="002D661D" w:rsidRPr="00033B08">
        <w:t xml:space="preserve"> </w:t>
      </w:r>
      <w:r w:rsidRPr="00033B08">
        <w:t>v</w:t>
      </w:r>
      <w:r w:rsidRPr="001E142E">
        <w:t>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của</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cơ</w:t>
      </w:r>
      <w:r w:rsidR="002D661D" w:rsidRPr="00033B08">
        <w:t xml:space="preserve"> </w:t>
      </w:r>
      <w:r w:rsidRPr="00033B08">
        <w:t>quan</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đưa</w:t>
      </w:r>
      <w:r w:rsidR="002D661D" w:rsidRPr="001E142E">
        <w:t xml:space="preserve"> </w:t>
      </w:r>
      <w:r w:rsidRPr="001E142E">
        <w:t>ngư</w:t>
      </w:r>
      <w:r w:rsidRPr="00033B08">
        <w:t>ời</w:t>
      </w:r>
      <w:r w:rsidR="002D661D" w:rsidRPr="00033B08">
        <w:t xml:space="preserve"> </w:t>
      </w:r>
      <w:r w:rsidRPr="00033B08">
        <w:t>phải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v</w:t>
      </w:r>
      <w:r w:rsidRPr="001E142E">
        <w:t>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p>
    <w:p w14:paraId="009B044F" w14:textId="77777777" w:rsidR="00BE1F8B" w:rsidRPr="00033B08" w:rsidRDefault="00BE1F8B" w:rsidP="001B0106">
      <w:pPr>
        <w:autoSpaceDE w:val="0"/>
        <w:autoSpaceDN w:val="0"/>
        <w:adjustRightInd w:val="0"/>
        <w:spacing w:before="120"/>
      </w:pPr>
      <w:bookmarkStart w:id="359" w:name="khoan_16_20"/>
      <w:r w:rsidRPr="001E142E">
        <w:t>16.</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59"/>
      <w:r w:rsidR="002D661D" w:rsidRPr="00033B08">
        <w:t xml:space="preserve"> </w:t>
      </w:r>
      <w:bookmarkStart w:id="360" w:name="dc_157"/>
      <w:r w:rsidR="00C51273" w:rsidRPr="00033B08">
        <w:t>điểm</w:t>
      </w:r>
      <w:r w:rsidR="005F00A8" w:rsidRPr="00033B08">
        <w:t xml:space="preserve"> b </w:t>
      </w:r>
      <w:r w:rsidR="00C51273" w:rsidRPr="00033B08">
        <w:t>khoản</w:t>
      </w:r>
      <w:r w:rsidR="005F00A8" w:rsidRPr="00033B08">
        <w:t xml:space="preserve"> 5 </w:t>
      </w:r>
      <w:r w:rsidR="00C51273" w:rsidRPr="00033B08">
        <w:t>Điều</w:t>
      </w:r>
      <w:r w:rsidR="005F00A8" w:rsidRPr="00033B08">
        <w:t xml:space="preserve"> 57</w:t>
      </w:r>
      <w:bookmarkEnd w:id="360"/>
      <w:r w:rsidR="002D661D" w:rsidRPr="00033B08">
        <w:t xml:space="preserve"> </w:t>
      </w:r>
      <w:bookmarkStart w:id="361" w:name="khoan_16_20_name"/>
      <w:r w:rsidRPr="00033B08">
        <w:t>như</w:t>
      </w:r>
      <w:r w:rsidR="002D661D" w:rsidRPr="00033B08">
        <w:t xml:space="preserve"> </w:t>
      </w:r>
      <w:r w:rsidRPr="00033B08">
        <w:t>sau:</w:t>
      </w:r>
      <w:bookmarkEnd w:id="361"/>
    </w:p>
    <w:p w14:paraId="5600FF73"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Ngư</w:t>
      </w:r>
      <w:r w:rsidRPr="00033B08">
        <w:t>ời</w:t>
      </w:r>
      <w:r w:rsidR="002D661D" w:rsidRPr="00033B08">
        <w:t xml:space="preserve"> </w:t>
      </w:r>
      <w:r w:rsidRPr="00033B08">
        <w:t>phải</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hoặc</w:t>
      </w:r>
      <w:r w:rsidR="002D661D" w:rsidRPr="00033B08">
        <w:t xml:space="preserve"> </w:t>
      </w:r>
      <w:r w:rsidRPr="00033B08">
        <w:t>cha,</w:t>
      </w:r>
      <w:r w:rsidR="002D661D" w:rsidRPr="00033B08">
        <w:t xml:space="preserve"> </w:t>
      </w:r>
      <w:r w:rsidRPr="00033B08">
        <w:t>mẹ,</w:t>
      </w:r>
      <w:r w:rsidR="002D661D" w:rsidRPr="00033B08">
        <w:t xml:space="preserve"> </w:t>
      </w:r>
      <w:r w:rsidRPr="00033B08">
        <w:t>người</w:t>
      </w:r>
      <w:r w:rsidR="002D661D" w:rsidRPr="00033B08">
        <w:t xml:space="preserve"> </w:t>
      </w:r>
      <w:r w:rsidRPr="00033B08">
        <w:t>gi</w:t>
      </w:r>
      <w:r w:rsidRPr="001E142E">
        <w:t>ám</w:t>
      </w:r>
      <w:r w:rsidR="002D661D" w:rsidRPr="001E142E">
        <w:t xml:space="preserve"> </w:t>
      </w:r>
      <w:r w:rsidRPr="001E142E">
        <w:t>h</w:t>
      </w:r>
      <w:r w:rsidRPr="00033B08">
        <w:t>ộ,</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ph</w:t>
      </w:r>
      <w:r w:rsidRPr="00033B08">
        <w:t>ải</w:t>
      </w:r>
      <w:r w:rsidR="002D661D" w:rsidRPr="00033B08">
        <w:t xml:space="preserve"> </w:t>
      </w:r>
      <w:r w:rsidRPr="00033B08">
        <w:t>gửi</w:t>
      </w:r>
      <w:r w:rsidR="002D661D" w:rsidRPr="00033B08">
        <w:t xml:space="preserve"> </w:t>
      </w:r>
      <w:r w:rsidRPr="00033B08">
        <w:t>01</w:t>
      </w:r>
      <w:r w:rsidR="002D661D" w:rsidRPr="00033B08">
        <w:t xml:space="preserve"> </w:t>
      </w:r>
      <w:r w:rsidRPr="00033B08">
        <w:t>bộ</w:t>
      </w:r>
      <w:r w:rsidR="002D661D" w:rsidRPr="00033B08">
        <w:t xml:space="preserve"> </w:t>
      </w:r>
      <w:r w:rsidRPr="00033B08">
        <w:t>bản</w:t>
      </w:r>
      <w:r w:rsidR="002D661D" w:rsidRPr="00033B08">
        <w:t xml:space="preserve"> </w:t>
      </w:r>
      <w:r w:rsidRPr="00033B08">
        <w:t>sao</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ho</w:t>
      </w:r>
      <w:r w:rsidRPr="001E142E">
        <w:t>ãn,</w:t>
      </w:r>
      <w:r w:rsidR="002D661D" w:rsidRPr="001E142E">
        <w:t xml:space="preserve"> </w:t>
      </w:r>
      <w:r w:rsidRPr="001E142E">
        <w:t>mi</w:t>
      </w:r>
      <w:r w:rsidRPr="00033B08">
        <w:t>ễn</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cho</w:t>
      </w:r>
      <w:r w:rsidR="002D661D" w:rsidRPr="00033B08">
        <w:t xml:space="preserve"> </w:t>
      </w:r>
      <w:r w:rsidRPr="00033B08">
        <w:t>cơ</w:t>
      </w:r>
      <w:r w:rsidR="002D661D" w:rsidRPr="00033B08">
        <w:t xml:space="preserve"> </w:t>
      </w:r>
      <w:r w:rsidRPr="00033B08">
        <w:t>quan</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p>
    <w:p w14:paraId="7F54B3D2" w14:textId="77777777" w:rsidR="00BE1F8B" w:rsidRPr="00033B08" w:rsidRDefault="00BE1F8B" w:rsidP="001B0106">
      <w:pPr>
        <w:autoSpaceDE w:val="0"/>
        <w:autoSpaceDN w:val="0"/>
        <w:adjustRightInd w:val="0"/>
        <w:spacing w:before="120"/>
      </w:pPr>
      <w:bookmarkStart w:id="362" w:name="khoan_17_20"/>
      <w:r w:rsidRPr="001E142E">
        <w:t>17.</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62"/>
      <w:r w:rsidR="002D661D" w:rsidRPr="00033B08">
        <w:t xml:space="preserve"> </w:t>
      </w:r>
      <w:bookmarkStart w:id="363" w:name="dc_158"/>
      <w:r w:rsidR="00C51273" w:rsidRPr="00033B08">
        <w:t>khoản</w:t>
      </w:r>
      <w:r w:rsidR="005F00A8" w:rsidRPr="00033B08">
        <w:t xml:space="preserve"> 2 </w:t>
      </w:r>
      <w:r w:rsidR="00C51273" w:rsidRPr="00033B08">
        <w:t>Điều</w:t>
      </w:r>
      <w:r w:rsidR="005F00A8" w:rsidRPr="00033B08">
        <w:t xml:space="preserve"> 58</w:t>
      </w:r>
      <w:bookmarkEnd w:id="363"/>
      <w:r w:rsidR="002D661D" w:rsidRPr="00033B08">
        <w:t xml:space="preserve"> </w:t>
      </w:r>
      <w:bookmarkStart w:id="364" w:name="khoan_17_20_name"/>
      <w:r w:rsidRPr="00033B08">
        <w:t>như</w:t>
      </w:r>
      <w:r w:rsidR="002D661D" w:rsidRPr="00033B08">
        <w:t xml:space="preserve"> </w:t>
      </w:r>
      <w:r w:rsidRPr="00033B08">
        <w:t>sau:</w:t>
      </w:r>
      <w:bookmarkEnd w:id="364"/>
    </w:p>
    <w:p w14:paraId="6F836ACF" w14:textId="77777777" w:rsidR="00BE1F8B" w:rsidRPr="00033B08" w:rsidRDefault="00BE1F8B" w:rsidP="001B0106">
      <w:pPr>
        <w:autoSpaceDE w:val="0"/>
        <w:autoSpaceDN w:val="0"/>
        <w:adjustRightInd w:val="0"/>
        <w:spacing w:before="120"/>
      </w:pPr>
      <w:r w:rsidRPr="001E142E">
        <w:t>“2.</w:t>
      </w:r>
      <w:r w:rsidR="002D661D" w:rsidRPr="001E142E">
        <w:t xml:space="preserve"> </w:t>
      </w:r>
      <w:r w:rsidR="00C51273" w:rsidRPr="001E142E">
        <w:t>Điều</w:t>
      </w:r>
      <w:r w:rsidR="002D661D" w:rsidRPr="00033B08">
        <w:t xml:space="preserve"> </w:t>
      </w:r>
      <w:r w:rsidRPr="00033B08">
        <w:t>kiện</w:t>
      </w:r>
      <w:r w:rsidR="002D661D" w:rsidRPr="00033B08">
        <w:t xml:space="preserve"> </w:t>
      </w:r>
      <w:r w:rsidRPr="00033B08">
        <w:t>tạm</w:t>
      </w:r>
      <w:r w:rsidR="002D661D" w:rsidRPr="00033B08">
        <w:t xml:space="preserve"> </w:t>
      </w:r>
      <w:r w:rsidRPr="00033B08">
        <w:t>đ</w:t>
      </w:r>
      <w:r w:rsidRPr="001E142E">
        <w:t>ình</w:t>
      </w:r>
      <w:r w:rsidR="002D661D" w:rsidRPr="001E142E">
        <w:t xml:space="preserve"> </w:t>
      </w:r>
      <w:r w:rsidRPr="001E142E">
        <w:t>ch</w:t>
      </w:r>
      <w:r w:rsidRPr="00033B08">
        <w:t>ỉ</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quy</w:t>
      </w:r>
      <w:r w:rsidRPr="00033B08">
        <w:t>ết</w:t>
      </w:r>
      <w:r w:rsidR="002D661D" w:rsidRPr="00033B08">
        <w:t xml:space="preserve"> </w:t>
      </w:r>
      <w:r w:rsidRPr="00033B08">
        <w:t>định:</w:t>
      </w:r>
    </w:p>
    <w:p w14:paraId="1FA57A37" w14:textId="77777777" w:rsidR="00BE1F8B" w:rsidRPr="001E142E" w:rsidRDefault="00BE1F8B" w:rsidP="001B0106">
      <w:pPr>
        <w:autoSpaceDE w:val="0"/>
        <w:autoSpaceDN w:val="0"/>
        <w:adjustRightInd w:val="0"/>
        <w:spacing w:before="120"/>
      </w:pPr>
      <w:r w:rsidRPr="001E142E">
        <w:t>Ngư</w:t>
      </w:r>
      <w:r w:rsidRPr="00033B08">
        <w:t>ời</w:t>
      </w:r>
      <w:r w:rsidR="002D661D" w:rsidRPr="00033B08">
        <w:t xml:space="preserve"> </w:t>
      </w:r>
      <w:r w:rsidRPr="00033B08">
        <w:t>ốm</w:t>
      </w:r>
      <w:r w:rsidR="002D661D" w:rsidRPr="00033B08">
        <w:t xml:space="preserve"> </w:t>
      </w:r>
      <w:r w:rsidRPr="00033B08">
        <w:t>nặng</w:t>
      </w:r>
      <w:r w:rsidR="002D661D" w:rsidRPr="00033B08">
        <w:t xml:space="preserve"> </w:t>
      </w:r>
      <w:r w:rsidRPr="00033B08">
        <w:t>c</w:t>
      </w:r>
      <w:r w:rsidRPr="001E142E">
        <w:t>ó</w:t>
      </w:r>
      <w:r w:rsidR="002D661D" w:rsidRPr="001E142E">
        <w:t xml:space="preserve"> </w:t>
      </w:r>
      <w:r w:rsidRPr="001E142E">
        <w:t>xác</w:t>
      </w:r>
      <w:r w:rsidR="002D661D" w:rsidRPr="001E142E">
        <w:t xml:space="preserve"> </w:t>
      </w:r>
      <w:r w:rsidRPr="001E142E">
        <w:t>nh</w:t>
      </w:r>
      <w:r w:rsidRPr="00033B08">
        <w:t>ận</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kh</w:t>
      </w:r>
      <w:r w:rsidRPr="001E142E">
        <w:t>ám</w:t>
      </w:r>
      <w:r w:rsidR="002D661D" w:rsidRPr="001E142E">
        <w:t xml:space="preserve"> </w:t>
      </w:r>
      <w:r w:rsidRPr="001E142E">
        <w:t>b</w:t>
      </w:r>
      <w:r w:rsidRPr="00033B08">
        <w:t>ệnh,</w:t>
      </w:r>
      <w:r w:rsidR="002D661D" w:rsidRPr="00033B08">
        <w:t xml:space="preserve"> </w:t>
      </w:r>
      <w:r w:rsidRPr="00033B08">
        <w:t>chữa</w:t>
      </w:r>
      <w:r w:rsidR="002D661D" w:rsidRPr="00033B08">
        <w:t xml:space="preserve"> </w:t>
      </w:r>
      <w:r w:rsidRPr="00033B08">
        <w:t>bệnh</w:t>
      </w:r>
      <w:r w:rsidR="002D661D" w:rsidRPr="00033B08">
        <w:t xml:space="preserve"> </w:t>
      </w:r>
      <w:r w:rsidRPr="00033B08">
        <w:t>cấp</w:t>
      </w:r>
      <w:r w:rsidR="002D661D" w:rsidRPr="00033B08">
        <w:t xml:space="preserve"> </w:t>
      </w:r>
      <w:r w:rsidRPr="00033B08">
        <w:t>cơ</w:t>
      </w:r>
      <w:r w:rsidR="002D661D" w:rsidRPr="00033B08">
        <w:t xml:space="preserve"> </w:t>
      </w:r>
      <w:r w:rsidRPr="00033B08">
        <w:t>bản</w:t>
      </w:r>
      <w:r w:rsidR="002D661D" w:rsidRPr="00033B08">
        <w:t xml:space="preserve"> </w:t>
      </w:r>
      <w:r w:rsidRPr="00033B08">
        <w:t>trở</w:t>
      </w:r>
      <w:r w:rsidR="002D661D" w:rsidRPr="00033B08">
        <w:t xml:space="preserve"> </w:t>
      </w:r>
      <w:r w:rsidRPr="00033B08">
        <w:t>l</w:t>
      </w:r>
      <w:r w:rsidRPr="001E142E">
        <w:t>ên</w:t>
      </w:r>
      <w:r w:rsidR="002D661D" w:rsidRPr="001E142E">
        <w:t xml:space="preserve"> </w:t>
      </w:r>
      <w:r w:rsidRPr="001E142E">
        <w:t>ph</w:t>
      </w:r>
      <w:r w:rsidRPr="00033B08">
        <w:t>ải</w:t>
      </w:r>
      <w:r w:rsidR="002D661D" w:rsidRPr="00033B08">
        <w:t xml:space="preserve"> </w:t>
      </w:r>
      <w:r w:rsidRPr="00033B08">
        <w:t>đưa</w:t>
      </w:r>
      <w:r w:rsidR="002D661D" w:rsidRPr="00033B08">
        <w:t xml:space="preserve"> </w:t>
      </w:r>
      <w:r w:rsidRPr="00033B08">
        <w:t>về</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ch</w:t>
      </w:r>
      <w:r w:rsidRPr="00033B08">
        <w:t>ữa</w:t>
      </w:r>
      <w:r w:rsidR="002D661D" w:rsidRPr="00033B08">
        <w:t xml:space="preserve"> </w:t>
      </w:r>
      <w:r w:rsidRPr="00033B08">
        <w:t>bệnh.</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người</w:t>
      </w:r>
      <w:r w:rsidR="002D661D" w:rsidRPr="00033B08">
        <w:t xml:space="preserve"> </w:t>
      </w:r>
      <w:r w:rsidRPr="00033B08">
        <w:t>ốm</w:t>
      </w:r>
      <w:r w:rsidR="002D661D" w:rsidRPr="00033B08">
        <w:t xml:space="preserve"> </w:t>
      </w:r>
      <w:r w:rsidRPr="00033B08">
        <w:t>nặng</w:t>
      </w:r>
      <w:r w:rsidR="002D661D" w:rsidRPr="00033B08">
        <w:t xml:space="preserve"> </w:t>
      </w:r>
      <w:r w:rsidRPr="00033B08">
        <w:t>sau</w:t>
      </w:r>
      <w:r w:rsidR="002D661D" w:rsidRPr="00033B08">
        <w:t xml:space="preserve"> </w:t>
      </w:r>
      <w:r w:rsidRPr="00033B08">
        <w:t>khi</w:t>
      </w:r>
      <w:r w:rsidR="002D661D" w:rsidRPr="00033B08">
        <w:t xml:space="preserve"> </w:t>
      </w:r>
      <w:r w:rsidRPr="00033B08">
        <w:t>sức</w:t>
      </w:r>
      <w:r w:rsidR="002D661D" w:rsidRPr="00033B08">
        <w:t xml:space="preserve"> </w:t>
      </w:r>
      <w:r w:rsidRPr="00033B08">
        <w:t>khỏe</w:t>
      </w:r>
      <w:r w:rsidR="002D661D" w:rsidRPr="00033B08">
        <w:t xml:space="preserve"> </w:t>
      </w:r>
      <w:r w:rsidRPr="00033B08">
        <w:t>phục</w:t>
      </w:r>
      <w:r w:rsidR="002D661D" w:rsidRPr="00033B08">
        <w:t xml:space="preserve"> </w:t>
      </w:r>
      <w:r w:rsidRPr="00033B08">
        <w:t>hồi</w:t>
      </w:r>
      <w:r w:rsidR="002D661D" w:rsidRPr="00033B08">
        <w:t xml:space="preserve"> </w:t>
      </w:r>
      <w:r w:rsidRPr="00033B08">
        <w:t>m</w:t>
      </w:r>
      <w:r w:rsidRPr="001E142E">
        <w:t>à</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c</w:t>
      </w:r>
      <w:r w:rsidRPr="001E142E">
        <w:t>òn</w:t>
      </w:r>
      <w:r w:rsidR="002D661D" w:rsidRPr="001E142E">
        <w:t xml:space="preserve"> </w:t>
      </w:r>
      <w:r w:rsidRPr="001E142E">
        <w:t>t</w:t>
      </w:r>
      <w:r w:rsidRPr="00033B08">
        <w:t>ừ</w:t>
      </w:r>
      <w:r w:rsidR="002D661D" w:rsidRPr="00033B08">
        <w:t xml:space="preserve"> </w:t>
      </w:r>
      <w:r w:rsidRPr="00033B08">
        <w:t>03</w:t>
      </w:r>
      <w:r w:rsidR="002D661D" w:rsidRPr="00033B08">
        <w:t xml:space="preserve"> </w:t>
      </w:r>
      <w:r w:rsidRPr="00033B08">
        <w:t>th</w:t>
      </w:r>
      <w:r w:rsidRPr="001E142E">
        <w:t>áng</w:t>
      </w:r>
      <w:r w:rsidR="002D661D" w:rsidRPr="001E142E">
        <w:t xml:space="preserve"> </w:t>
      </w:r>
      <w:r w:rsidRPr="001E142E">
        <w:t>tr</w:t>
      </w:r>
      <w:r w:rsidRPr="00033B08">
        <w:t>ở</w:t>
      </w:r>
      <w:r w:rsidR="002D661D" w:rsidRPr="00033B08">
        <w:t xml:space="preserve"> </w:t>
      </w:r>
      <w:r w:rsidRPr="00033B08">
        <w:t>l</w:t>
      </w:r>
      <w:r w:rsidRPr="001E142E">
        <w:t>ên</w:t>
      </w:r>
      <w:r w:rsidR="002D661D" w:rsidRPr="001E142E">
        <w:t xml:space="preserve"> </w:t>
      </w:r>
      <w:r w:rsidRPr="001E142E">
        <w:t>thì</w:t>
      </w:r>
      <w:r w:rsidR="002D661D" w:rsidRPr="001E142E">
        <w:t xml:space="preserve"> </w:t>
      </w:r>
      <w:r w:rsidRPr="001E142E">
        <w:t>ngư</w:t>
      </w:r>
      <w:r w:rsidRPr="00033B08">
        <w:t>ời</w:t>
      </w:r>
      <w:r w:rsidR="002D661D" w:rsidRPr="00033B08">
        <w:t xml:space="preserve"> </w:t>
      </w:r>
      <w:r w:rsidRPr="00033B08">
        <w:t>đ</w:t>
      </w:r>
      <w:r w:rsidRPr="001E142E">
        <w:t>ó</w:t>
      </w:r>
      <w:r w:rsidR="002D661D" w:rsidRPr="001E142E">
        <w:t xml:space="preserve"> </w:t>
      </w:r>
      <w:r w:rsidRPr="001E142E">
        <w:t>ph</w:t>
      </w:r>
      <w:r w:rsidRPr="00033B08">
        <w:t>ải</w:t>
      </w:r>
      <w:r w:rsidR="002D661D" w:rsidRPr="00033B08">
        <w:t xml:space="preserve"> </w:t>
      </w:r>
      <w:r w:rsidRPr="00033B08">
        <w:t>tiếp</w:t>
      </w:r>
      <w:r w:rsidR="002D661D" w:rsidRPr="00033B08">
        <w:t xml:space="preserve"> </w:t>
      </w:r>
      <w:r w:rsidRPr="00033B08">
        <w:t>tục</w:t>
      </w:r>
      <w:r w:rsidR="002D661D" w:rsidRPr="00033B08">
        <w:t xml:space="preserve"> </w:t>
      </w:r>
      <w:r w:rsidRPr="00033B08">
        <w:t>chấp</w:t>
      </w:r>
      <w:r w:rsidR="002D661D" w:rsidRPr="00033B08">
        <w:t xml:space="preserve"> </w:t>
      </w:r>
      <w:r w:rsidRPr="00033B08">
        <w:t>h</w:t>
      </w:r>
      <w:r w:rsidRPr="001E142E">
        <w:t>ành.”.</w:t>
      </w:r>
    </w:p>
    <w:p w14:paraId="2A4E62EE" w14:textId="77777777" w:rsidR="00BE1F8B" w:rsidRPr="00033B08" w:rsidRDefault="00BE1F8B" w:rsidP="001B0106">
      <w:pPr>
        <w:autoSpaceDE w:val="0"/>
        <w:autoSpaceDN w:val="0"/>
        <w:adjustRightInd w:val="0"/>
        <w:spacing w:before="120"/>
      </w:pPr>
      <w:bookmarkStart w:id="365" w:name="khoan_18_20"/>
      <w:r w:rsidRPr="001E142E">
        <w:t>18.</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65"/>
      <w:r w:rsidR="002D661D" w:rsidRPr="00033B08">
        <w:t xml:space="preserve"> </w:t>
      </w:r>
      <w:bookmarkStart w:id="366" w:name="dc_159"/>
      <w:r w:rsidR="00C51273" w:rsidRPr="00033B08">
        <w:t>Điều</w:t>
      </w:r>
      <w:r w:rsidR="002D661D" w:rsidRPr="00033B08">
        <w:t xml:space="preserve"> </w:t>
      </w:r>
      <w:r w:rsidRPr="00033B08">
        <w:t>62</w:t>
      </w:r>
      <w:bookmarkEnd w:id="366"/>
      <w:r w:rsidR="002D661D" w:rsidRPr="00033B08">
        <w:t xml:space="preserve"> </w:t>
      </w:r>
      <w:bookmarkStart w:id="367" w:name="khoan_18_20_name"/>
      <w:r w:rsidRPr="00033B08">
        <w:t>như</w:t>
      </w:r>
      <w:r w:rsidR="002D661D" w:rsidRPr="00033B08">
        <w:t xml:space="preserve"> </w:t>
      </w:r>
      <w:r w:rsidRPr="00033B08">
        <w:t>sau:</w:t>
      </w:r>
      <w:bookmarkEnd w:id="367"/>
    </w:p>
    <w:p w14:paraId="1C35FADD" w14:textId="77777777" w:rsidR="00BE1F8B" w:rsidRPr="00033B08"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62.</w:t>
      </w:r>
      <w:r w:rsidR="002D661D" w:rsidRPr="00033B08">
        <w:rPr>
          <w:b/>
          <w:bCs/>
        </w:rPr>
        <w:t xml:space="preserve"> </w:t>
      </w:r>
      <w:r w:rsidRPr="00033B08">
        <w:rPr>
          <w:b/>
          <w:bCs/>
        </w:rPr>
        <w:t>Hết</w:t>
      </w:r>
      <w:r w:rsidR="002D661D" w:rsidRPr="00033B08">
        <w:rPr>
          <w:b/>
          <w:bCs/>
        </w:rPr>
        <w:t xml:space="preserve"> </w:t>
      </w:r>
      <w:r w:rsidRPr="00033B08">
        <w:rPr>
          <w:b/>
          <w:bCs/>
        </w:rPr>
        <w:t>thời</w:t>
      </w:r>
      <w:r w:rsidR="002D661D" w:rsidRPr="00033B08">
        <w:rPr>
          <w:b/>
          <w:bCs/>
        </w:rPr>
        <w:t xml:space="preserve"> </w:t>
      </w:r>
      <w:r w:rsidRPr="00033B08">
        <w:rPr>
          <w:b/>
          <w:bCs/>
        </w:rPr>
        <w:t>hạn</w:t>
      </w:r>
      <w:r w:rsidR="002D661D" w:rsidRPr="00033B08">
        <w:rPr>
          <w:b/>
          <w:bCs/>
        </w:rPr>
        <w:t xml:space="preserve"> </w:t>
      </w:r>
      <w:r w:rsidRPr="00033B08">
        <w:rPr>
          <w:b/>
          <w:bCs/>
        </w:rPr>
        <w:t>đưa</w:t>
      </w:r>
      <w:r w:rsidR="002D661D" w:rsidRPr="00033B08">
        <w:rPr>
          <w:b/>
          <w:bCs/>
        </w:rPr>
        <w:t xml:space="preserve"> </w:t>
      </w:r>
      <w:r w:rsidRPr="00033B08">
        <w:rPr>
          <w:b/>
          <w:bCs/>
        </w:rPr>
        <w:t>v</w:t>
      </w:r>
      <w:r w:rsidRPr="001E142E">
        <w:rPr>
          <w:b/>
          <w:bCs/>
        </w:rPr>
        <w:t>ào</w:t>
      </w:r>
      <w:r w:rsidR="002D661D" w:rsidRPr="001E142E">
        <w:rPr>
          <w:b/>
          <w:bCs/>
        </w:rPr>
        <w:t xml:space="preserve"> </w:t>
      </w:r>
      <w:r w:rsidRPr="001E142E">
        <w:rPr>
          <w:b/>
          <w:bCs/>
        </w:rPr>
        <w:t>cơ</w:t>
      </w:r>
      <w:r w:rsidR="002D661D" w:rsidRPr="001E142E">
        <w:rPr>
          <w:b/>
          <w:bCs/>
        </w:rPr>
        <w:t xml:space="preserve"> </w:t>
      </w:r>
      <w:r w:rsidRPr="001E142E">
        <w:rPr>
          <w:b/>
          <w:bCs/>
        </w:rPr>
        <w:t>s</w:t>
      </w:r>
      <w:r w:rsidRPr="00033B08">
        <w:rPr>
          <w:b/>
          <w:bCs/>
        </w:rPr>
        <w:t>ở</w:t>
      </w:r>
      <w:r w:rsidR="002D661D" w:rsidRPr="00033B08">
        <w:rPr>
          <w:b/>
          <w:bCs/>
        </w:rPr>
        <w:t xml:space="preserve"> </w:t>
      </w:r>
      <w:r w:rsidRPr="00033B08">
        <w:rPr>
          <w:b/>
          <w:bCs/>
        </w:rPr>
        <w:t>cai</w:t>
      </w:r>
      <w:r w:rsidR="002D661D" w:rsidRPr="00033B08">
        <w:rPr>
          <w:b/>
          <w:bCs/>
        </w:rPr>
        <w:t xml:space="preserve"> </w:t>
      </w:r>
      <w:r w:rsidRPr="00033B08">
        <w:rPr>
          <w:b/>
          <w:bCs/>
        </w:rPr>
        <w:t>nghiện</w:t>
      </w:r>
      <w:r w:rsidR="002D661D" w:rsidRPr="00033B08">
        <w:rPr>
          <w:b/>
          <w:bCs/>
        </w:rPr>
        <w:t xml:space="preserve"> </w:t>
      </w:r>
      <w:r w:rsidRPr="00033B08">
        <w:rPr>
          <w:b/>
          <w:bCs/>
        </w:rPr>
        <w:t>bắt</w:t>
      </w:r>
      <w:r w:rsidR="002D661D" w:rsidRPr="00033B08">
        <w:rPr>
          <w:b/>
          <w:bCs/>
        </w:rPr>
        <w:t xml:space="preserve"> </w:t>
      </w:r>
      <w:r w:rsidRPr="00033B08">
        <w:rPr>
          <w:b/>
          <w:bCs/>
        </w:rPr>
        <w:t>buộc</w:t>
      </w:r>
    </w:p>
    <w:p w14:paraId="5DE59ED0"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Ch</w:t>
      </w:r>
      <w:r w:rsidRPr="00033B08">
        <w:t>ậm</w:t>
      </w:r>
      <w:r w:rsidR="002D661D" w:rsidRPr="00033B08">
        <w:t xml:space="preserve"> </w:t>
      </w:r>
      <w:r w:rsidRPr="00033B08">
        <w:t>nhất</w:t>
      </w:r>
      <w:r w:rsidR="002D661D" w:rsidRPr="00033B08">
        <w:t xml:space="preserve"> </w:t>
      </w:r>
      <w:r w:rsidRPr="00033B08">
        <w:t>l</w:t>
      </w:r>
      <w:r w:rsidRPr="001E142E">
        <w:t>à</w:t>
      </w:r>
      <w:r w:rsidR="002D661D" w:rsidRPr="001E142E">
        <w:t xml:space="preserve"> </w:t>
      </w:r>
      <w:r w:rsidRPr="001E142E">
        <w:t>mư</w:t>
      </w:r>
      <w:r w:rsidRPr="00033B08">
        <w:t>ời</w:t>
      </w:r>
      <w:r w:rsidR="002D661D" w:rsidRPr="00033B08">
        <w:t xml:space="preserve"> </w:t>
      </w:r>
      <w:r w:rsidRPr="00033B08">
        <w:t>lăm</w:t>
      </w:r>
      <w:r w:rsidR="002D661D" w:rsidRPr="00033B08">
        <w:t xml:space="preserve"> </w:t>
      </w:r>
      <w:r w:rsidRPr="00033B08">
        <w:t>ng</w:t>
      </w:r>
      <w:r w:rsidRPr="001E142E">
        <w:t>ày</w:t>
      </w:r>
      <w:r w:rsidR="002D661D" w:rsidRPr="001E142E">
        <w:t xml:space="preserve"> </w:t>
      </w:r>
      <w:r w:rsidRPr="001E142E">
        <w:t>trư</w:t>
      </w:r>
      <w:r w:rsidRPr="00033B08">
        <w:t>ớc</w:t>
      </w:r>
      <w:r w:rsidR="002D661D" w:rsidRPr="00033B08">
        <w:t xml:space="preserve"> </w:t>
      </w:r>
      <w:r w:rsidRPr="00033B08">
        <w:t>khi</w:t>
      </w:r>
      <w:r w:rsidR="002D661D" w:rsidRPr="00033B08">
        <w:t xml:space="preserve"> </w:t>
      </w:r>
      <w:r w:rsidRPr="00033B08">
        <w:t>hết</w:t>
      </w:r>
      <w:r w:rsidR="002D661D" w:rsidRPr="00033B08">
        <w:t xml:space="preserve"> </w:t>
      </w:r>
      <w:r w:rsidRPr="00033B08">
        <w:t>thời</w:t>
      </w:r>
      <w:r w:rsidR="002D661D" w:rsidRPr="00033B08">
        <w:t xml:space="preserve"> </w:t>
      </w:r>
      <w:r w:rsidRPr="00033B08">
        <w:t>hạn</w:t>
      </w:r>
      <w:r w:rsidR="002D661D" w:rsidRPr="00033B08">
        <w:t xml:space="preserve"> </w:t>
      </w:r>
      <w:r w:rsidRPr="00033B08">
        <w:t>đưa</w:t>
      </w:r>
      <w:r w:rsidR="002D661D" w:rsidRPr="00033B08">
        <w:t xml:space="preserve"> </w:t>
      </w:r>
      <w:r w:rsidRPr="00033B08">
        <w:t>v</w:t>
      </w:r>
      <w:r w:rsidRPr="001E142E">
        <w:t>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th</w:t>
      </w:r>
      <w:r w:rsidRPr="001E142E">
        <w:t>ông</w:t>
      </w:r>
      <w:r w:rsidR="002D661D" w:rsidRPr="001E142E">
        <w:t xml:space="preserve"> </w:t>
      </w:r>
      <w:r w:rsidRPr="001E142E">
        <w:t>báo</w:t>
      </w:r>
      <w:r w:rsidR="002D661D" w:rsidRPr="001E142E">
        <w:t xml:space="preserve"> </w:t>
      </w:r>
      <w:r w:rsidRPr="001E142E">
        <w:t>cho</w:t>
      </w:r>
      <w:r w:rsidR="002D661D" w:rsidRPr="001E142E">
        <w:t xml:space="preserve"> </w:t>
      </w:r>
      <w:r w:rsidRPr="001E142E">
        <w:t>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ra</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l</w:t>
      </w:r>
      <w:r w:rsidRPr="00033B08">
        <w:t>ập</w:t>
      </w:r>
      <w:r w:rsidR="002D661D" w:rsidRPr="00033B08">
        <w:t xml:space="preserve"> </w:t>
      </w:r>
      <w:r w:rsidRPr="00033B08">
        <w:t>hồ</w:t>
      </w:r>
      <w:r w:rsidR="002D661D" w:rsidRPr="00033B08">
        <w:t xml:space="preserve"> </w:t>
      </w:r>
      <w:r w:rsidRPr="00033B08">
        <w:t>sơ,</w:t>
      </w:r>
      <w:r w:rsidR="002D661D" w:rsidRPr="00033B08">
        <w:t xml:space="preserve"> </w:t>
      </w:r>
      <w:r w:rsidRPr="00033B08">
        <w:t>đại</w:t>
      </w:r>
      <w:r w:rsidR="002D661D" w:rsidRPr="00033B08">
        <w:t xml:space="preserve"> </w:t>
      </w:r>
      <w:r w:rsidRPr="00033B08">
        <w:t>diện</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(b</w:t>
      </w:r>
      <w:r w:rsidRPr="00033B08">
        <w:t>ố,</w:t>
      </w:r>
      <w:r w:rsidR="002D661D" w:rsidRPr="00033B08">
        <w:t xml:space="preserve"> </w:t>
      </w:r>
      <w:r w:rsidRPr="00033B08">
        <w:t>mẹ,</w:t>
      </w:r>
      <w:r w:rsidR="002D661D" w:rsidRPr="00033B08">
        <w:t xml:space="preserve"> </w:t>
      </w:r>
      <w:r w:rsidRPr="00033B08">
        <w:t>vợ</w:t>
      </w:r>
      <w:r w:rsidR="002D661D" w:rsidRPr="00033B08">
        <w:t xml:space="preserve"> </w:t>
      </w:r>
      <w:r w:rsidRPr="00033B08">
        <w:t>hoặc</w:t>
      </w:r>
      <w:r w:rsidR="002D661D" w:rsidRPr="00033B08">
        <w:t xml:space="preserve"> </w:t>
      </w:r>
      <w:r w:rsidRPr="00033B08">
        <w:t>chồng,</w:t>
      </w:r>
      <w:r w:rsidR="002D661D" w:rsidRPr="00033B08">
        <w:t xml:space="preserve"> </w:t>
      </w:r>
      <w:r w:rsidRPr="00033B08">
        <w:t>anh</w:t>
      </w:r>
      <w:r w:rsidR="002D661D" w:rsidRPr="00033B08">
        <w:t xml:space="preserve"> </w:t>
      </w:r>
      <w:r w:rsidRPr="00033B08">
        <w:t>chị</w:t>
      </w:r>
      <w:r w:rsidR="002D661D" w:rsidRPr="00033B08">
        <w:t xml:space="preserve"> </w:t>
      </w:r>
      <w:r w:rsidRPr="00033B08">
        <w:t>em</w:t>
      </w:r>
      <w:r w:rsidR="002D661D" w:rsidRPr="00033B08">
        <w:t xml:space="preserve"> </w:t>
      </w:r>
      <w:r w:rsidRPr="00033B08">
        <w:t>ruột),</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theo</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từ</w:t>
      </w:r>
      <w:r w:rsidR="002D661D" w:rsidRPr="00033B08">
        <w:t xml:space="preserve"> </w:t>
      </w:r>
      <w:r w:rsidRPr="00033B08">
        <w:t>đủ</w:t>
      </w:r>
      <w:r w:rsidR="002D661D" w:rsidRPr="00033B08">
        <w:t xml:space="preserve"> </w:t>
      </w:r>
      <w:r w:rsidRPr="00033B08">
        <w:t>12</w:t>
      </w:r>
      <w:r w:rsidR="002D661D" w:rsidRPr="00033B08">
        <w:t xml:space="preserve"> </w:t>
      </w:r>
      <w:r w:rsidRPr="00033B08">
        <w:t>tuổi</w:t>
      </w:r>
      <w:r w:rsidR="002D661D" w:rsidRPr="00033B08">
        <w:t xml:space="preserve"> </w:t>
      </w:r>
      <w:r w:rsidRPr="00033B08">
        <w:t>đến</w:t>
      </w:r>
      <w:r w:rsidR="002D661D" w:rsidRPr="00033B08">
        <w:t xml:space="preserve"> </w:t>
      </w:r>
      <w:r w:rsidRPr="00033B08">
        <w:t>dưới</w:t>
      </w:r>
      <w:r w:rsidR="002D661D" w:rsidRPr="00033B08">
        <w:t xml:space="preserve"> </w:t>
      </w:r>
      <w:r w:rsidRPr="00033B08">
        <w:t>18</w:t>
      </w:r>
      <w:r w:rsidR="002D661D" w:rsidRPr="00033B08">
        <w:t xml:space="preserve"> </w:t>
      </w:r>
      <w:r w:rsidRPr="00033B08">
        <w:t>tuổi</w:t>
      </w:r>
      <w:r w:rsidR="002D661D" w:rsidRPr="00033B08">
        <w:t xml:space="preserve"> </w:t>
      </w:r>
      <w:r w:rsidRPr="00033B08">
        <w:t>biết</w:t>
      </w:r>
      <w:r w:rsidR="002D661D" w:rsidRPr="00033B08">
        <w:t xml:space="preserve"> </w:t>
      </w:r>
      <w:r w:rsidRPr="00033B08">
        <w:t>ng</w:t>
      </w:r>
      <w:r w:rsidRPr="001E142E">
        <w:t>ày</w:t>
      </w:r>
      <w:r w:rsidR="002D661D" w:rsidRPr="001E142E">
        <w:t xml:space="preserve"> </w:t>
      </w:r>
      <w:r w:rsidRPr="001E142E">
        <w:t>ngư</w:t>
      </w:r>
      <w:r w:rsidRPr="00033B08">
        <w:t>ời</w:t>
      </w:r>
      <w:r w:rsidR="002D661D" w:rsidRPr="00033B08">
        <w:t xml:space="preserve"> </w:t>
      </w:r>
      <w:r w:rsidRPr="00033B08">
        <w:t>cai</w:t>
      </w:r>
      <w:r w:rsidR="002D661D" w:rsidRPr="00033B08">
        <w:t xml:space="preserve"> </w:t>
      </w:r>
      <w:r w:rsidRPr="00033B08">
        <w:t>nghiện</w:t>
      </w:r>
      <w:r w:rsidR="002D661D" w:rsidRPr="00033B08">
        <w:t xml:space="preserve"> </w:t>
      </w:r>
      <w:r w:rsidRPr="00033B08">
        <w:t>hết</w:t>
      </w:r>
      <w:r w:rsidR="002D661D" w:rsidRPr="00033B08">
        <w:t xml:space="preserve"> </w:t>
      </w:r>
      <w:r w:rsidRPr="00033B08">
        <w:t>thời</w:t>
      </w:r>
      <w:r w:rsidR="002D661D" w:rsidRPr="00033B08">
        <w:t xml:space="preserve"> </w:t>
      </w:r>
      <w:r w:rsidRPr="00033B08">
        <w:t>hạn</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bắt</w:t>
      </w:r>
      <w:r w:rsidR="002D661D" w:rsidRPr="00033B08">
        <w:t xml:space="preserve"> </w:t>
      </w:r>
      <w:r w:rsidRPr="00033B08">
        <w:t>buộc.</w:t>
      </w:r>
    </w:p>
    <w:p w14:paraId="4D0A8A0C"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Giám</w:t>
      </w:r>
      <w:r w:rsidR="002D661D" w:rsidRPr="001E142E">
        <w:t xml:space="preserve"> </w:t>
      </w:r>
      <w:r w:rsidRPr="001E142E">
        <w:t>đ</w:t>
      </w:r>
      <w:r w:rsidRPr="00033B08">
        <w:t>ốc</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cấp</w:t>
      </w:r>
      <w:r w:rsidR="002D661D" w:rsidRPr="00033B08">
        <w:t xml:space="preserve"> </w:t>
      </w:r>
      <w:r w:rsidRPr="00033B08">
        <w:t>giấy</w:t>
      </w:r>
      <w:r w:rsidR="002D661D" w:rsidRPr="00033B08">
        <w:t xml:space="preserve"> </w:t>
      </w:r>
      <w:r w:rsidRPr="00033B08">
        <w:t>chứng</w:t>
      </w:r>
      <w:r w:rsidR="002D661D" w:rsidRPr="00033B08">
        <w:t xml:space="preserve"> </w:t>
      </w:r>
      <w:r w:rsidRPr="00033B08">
        <w:t>nhận</w:t>
      </w:r>
      <w:r w:rsidR="002D661D" w:rsidRPr="00033B08">
        <w:t xml:space="preserve"> </w:t>
      </w:r>
      <w:r w:rsidRPr="00033B08">
        <w:t>đ</w:t>
      </w:r>
      <w:r w:rsidRPr="001E142E">
        <w:t>ã</w:t>
      </w:r>
      <w:r w:rsidR="002D661D" w:rsidRPr="001E142E">
        <w:t xml:space="preserve"> </w:t>
      </w:r>
      <w:r w:rsidRPr="001E142E">
        <w:t>ch</w:t>
      </w:r>
      <w:r w:rsidRPr="00033B08">
        <w:t>ấp</w:t>
      </w:r>
      <w:r w:rsidR="002D661D" w:rsidRPr="00033B08">
        <w:t xml:space="preserve"> </w:t>
      </w:r>
      <w:r w:rsidRPr="00033B08">
        <w:t>h</w:t>
      </w:r>
      <w:r w:rsidRPr="001E142E">
        <w:t>ành</w:t>
      </w:r>
      <w:r w:rsidR="002D661D" w:rsidRPr="001E142E">
        <w:t xml:space="preserve"> </w:t>
      </w:r>
      <w:r w:rsidRPr="001E142E">
        <w:t>xong</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đưa</w:t>
      </w:r>
      <w:r w:rsidR="002D661D" w:rsidRPr="00033B08">
        <w:t xml:space="preserve"> </w:t>
      </w:r>
      <w:r w:rsidRPr="00033B08">
        <w:t>v</w:t>
      </w:r>
      <w:r w:rsidRPr="001E142E">
        <w:t>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theo</w:t>
      </w:r>
      <w:r w:rsidR="002D661D" w:rsidRPr="00033B08">
        <w:t xml:space="preserve"> </w:t>
      </w:r>
      <w:bookmarkStart w:id="368" w:name="bieumau_ms_46_116_2021_nd_cp"/>
      <w:r w:rsidR="009A5F50" w:rsidRPr="00033B08">
        <w:t>Mẫu</w:t>
      </w:r>
      <w:r w:rsidR="002D661D" w:rsidRPr="00033B08">
        <w:t xml:space="preserve"> </w:t>
      </w:r>
      <w:r w:rsidRPr="00033B08">
        <w:t>số</w:t>
      </w:r>
      <w:r w:rsidR="002D661D" w:rsidRPr="00033B08">
        <w:t xml:space="preserve"> </w:t>
      </w:r>
      <w:r w:rsidRPr="00033B08">
        <w:t>46</w:t>
      </w:r>
      <w:r w:rsidR="002D661D" w:rsidRPr="00033B08">
        <w:t xml:space="preserve"> </w:t>
      </w:r>
      <w:r w:rsidR="009A5F50" w:rsidRPr="00033B08">
        <w:t>Phụ lục</w:t>
      </w:r>
      <w:r w:rsidR="002D661D" w:rsidRPr="00033B08">
        <w:t xml:space="preserve"> </w:t>
      </w:r>
      <w:r w:rsidRPr="00033B08">
        <w:t>II</w:t>
      </w:r>
      <w:bookmarkEnd w:id="368"/>
      <w:r w:rsidR="002D661D" w:rsidRPr="00033B08">
        <w:t xml:space="preserve"> </w:t>
      </w:r>
      <w:r w:rsidR="00566507" w:rsidRPr="00033B08">
        <w:t>Nghị định này</w:t>
      </w:r>
      <w:r w:rsidR="002D661D" w:rsidRPr="001E142E">
        <w:t xml:space="preserve"> </w:t>
      </w:r>
      <w:r w:rsidRPr="001E142E">
        <w:t>và</w:t>
      </w:r>
      <w:r w:rsidR="002D661D" w:rsidRPr="001E142E">
        <w:t xml:space="preserve"> </w:t>
      </w:r>
      <w:r w:rsidRPr="001E142E">
        <w:t>g</w:t>
      </w:r>
      <w:r w:rsidRPr="00033B08">
        <w:t>ửi</w:t>
      </w:r>
      <w:r w:rsidR="002D661D" w:rsidRPr="00033B08">
        <w:t xml:space="preserve"> </w:t>
      </w:r>
      <w:r w:rsidRPr="00033B08">
        <w:t>bản</w:t>
      </w:r>
      <w:r w:rsidR="002D661D" w:rsidRPr="00033B08">
        <w:t xml:space="preserve"> </w:t>
      </w:r>
      <w:r w:rsidRPr="00033B08">
        <w:t>sao</w:t>
      </w:r>
      <w:r w:rsidR="002D661D" w:rsidRPr="00033B08">
        <w:t xml:space="preserve"> </w:t>
      </w:r>
      <w:r w:rsidRPr="00033B08">
        <w:t>cho</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đ</w:t>
      </w:r>
      <w:r w:rsidRPr="001E142E">
        <w:t>ã</w:t>
      </w:r>
      <w:r w:rsidR="002D661D" w:rsidRPr="001E142E">
        <w:t xml:space="preserve"> </w:t>
      </w:r>
      <w:r w:rsidRPr="001E142E">
        <w:t>ra</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và</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ngư</w:t>
      </w:r>
      <w:r w:rsidRPr="00033B08">
        <w:t>ời</w:t>
      </w:r>
      <w:r w:rsidR="002D661D" w:rsidRPr="00033B08">
        <w:t xml:space="preserve"> </w:t>
      </w:r>
      <w:r w:rsidRPr="00033B08">
        <w:t>sau</w:t>
      </w:r>
      <w:r w:rsidR="002D661D" w:rsidRPr="00033B08">
        <w:t xml:space="preserve"> </w:t>
      </w:r>
      <w:r w:rsidRPr="00033B08">
        <w:t>cai</w:t>
      </w:r>
      <w:r w:rsidR="002D661D" w:rsidRPr="00033B08">
        <w:t xml:space="preserve"> </w:t>
      </w:r>
      <w:r w:rsidRPr="00033B08">
        <w:t>nghiện</w:t>
      </w:r>
      <w:r w:rsidR="002D661D" w:rsidRPr="00033B08">
        <w:t xml:space="preserve"> </w:t>
      </w:r>
      <w:r w:rsidRPr="00033B08">
        <w:t>cư</w:t>
      </w:r>
      <w:r w:rsidR="002D661D" w:rsidRPr="00033B08">
        <w:t xml:space="preserve"> </w:t>
      </w:r>
      <w:r w:rsidRPr="00033B08">
        <w:t>tr</w:t>
      </w:r>
      <w:r w:rsidRPr="001E142E">
        <w:t>ú,</w:t>
      </w:r>
      <w:r w:rsidR="002D661D" w:rsidRPr="001E142E">
        <w:t xml:space="preserve"> </w:t>
      </w:r>
      <w:r w:rsidRPr="001E142E">
        <w:t>đ</w:t>
      </w:r>
      <w:r w:rsidRPr="00033B08">
        <w:t>ại</w:t>
      </w:r>
      <w:r w:rsidR="002D661D" w:rsidRPr="00033B08">
        <w:t xml:space="preserve"> </w:t>
      </w:r>
      <w:r w:rsidRPr="00033B08">
        <w:t>diện</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(b</w:t>
      </w:r>
      <w:r w:rsidRPr="00033B08">
        <w:t>ố,</w:t>
      </w:r>
      <w:r w:rsidR="002D661D" w:rsidRPr="00033B08">
        <w:t xml:space="preserve"> </w:t>
      </w:r>
      <w:r w:rsidRPr="00033B08">
        <w:t>mẹ,</w:t>
      </w:r>
      <w:r w:rsidR="002D661D" w:rsidRPr="00033B08">
        <w:t xml:space="preserve"> </w:t>
      </w:r>
      <w:r w:rsidRPr="00033B08">
        <w:t>vợ</w:t>
      </w:r>
      <w:r w:rsidR="002D661D" w:rsidRPr="00033B08">
        <w:t xml:space="preserve"> </w:t>
      </w:r>
      <w:r w:rsidRPr="00033B08">
        <w:t>hoặc</w:t>
      </w:r>
      <w:r w:rsidR="002D661D" w:rsidRPr="00033B08">
        <w:t xml:space="preserve"> </w:t>
      </w:r>
      <w:r w:rsidRPr="00033B08">
        <w:t>chồng,</w:t>
      </w:r>
      <w:r w:rsidR="002D661D" w:rsidRPr="00033B08">
        <w:t xml:space="preserve"> </w:t>
      </w:r>
      <w:r w:rsidRPr="00033B08">
        <w:t>anh</w:t>
      </w:r>
      <w:r w:rsidR="002D661D" w:rsidRPr="00033B08">
        <w:t xml:space="preserve"> </w:t>
      </w:r>
      <w:r w:rsidRPr="00033B08">
        <w:t>chị</w:t>
      </w:r>
      <w:r w:rsidR="002D661D" w:rsidRPr="00033B08">
        <w:t xml:space="preserve"> </w:t>
      </w:r>
      <w:r w:rsidRPr="00033B08">
        <w:t>em</w:t>
      </w:r>
      <w:r w:rsidR="002D661D" w:rsidRPr="00033B08">
        <w:t xml:space="preserve"> </w:t>
      </w:r>
      <w:r w:rsidRPr="00033B08">
        <w:t>ruột),</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theo</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từ</w:t>
      </w:r>
      <w:r w:rsidR="002D661D" w:rsidRPr="00033B08">
        <w:t xml:space="preserve"> </w:t>
      </w:r>
      <w:r w:rsidRPr="00033B08">
        <w:t>đủ</w:t>
      </w:r>
      <w:r w:rsidR="002D661D" w:rsidRPr="00033B08">
        <w:t xml:space="preserve"> </w:t>
      </w:r>
      <w:r w:rsidRPr="00033B08">
        <w:t>12</w:t>
      </w:r>
      <w:r w:rsidR="002D661D" w:rsidRPr="00033B08">
        <w:t xml:space="preserve"> </w:t>
      </w:r>
      <w:r w:rsidRPr="00033B08">
        <w:t>tuổi</w:t>
      </w:r>
      <w:r w:rsidR="002D661D" w:rsidRPr="00033B08">
        <w:t xml:space="preserve"> </w:t>
      </w:r>
      <w:r w:rsidRPr="00033B08">
        <w:t>đến</w:t>
      </w:r>
      <w:r w:rsidR="002D661D" w:rsidRPr="00033B08">
        <w:t xml:space="preserve"> </w:t>
      </w:r>
      <w:r w:rsidRPr="00033B08">
        <w:t>dưới</w:t>
      </w:r>
      <w:r w:rsidR="002D661D" w:rsidRPr="00033B08">
        <w:t xml:space="preserve"> </w:t>
      </w:r>
      <w:r w:rsidRPr="00033B08">
        <w:t>18</w:t>
      </w:r>
      <w:r w:rsidR="002D661D" w:rsidRPr="00033B08">
        <w:t xml:space="preserve"> </w:t>
      </w:r>
      <w:r w:rsidRPr="00033B08">
        <w:t>tuổi.”.</w:t>
      </w:r>
    </w:p>
    <w:p w14:paraId="285ECB33" w14:textId="77777777" w:rsidR="00BE1F8B" w:rsidRPr="00033B08" w:rsidRDefault="00BE1F8B" w:rsidP="001B0106">
      <w:pPr>
        <w:autoSpaceDE w:val="0"/>
        <w:autoSpaceDN w:val="0"/>
        <w:adjustRightInd w:val="0"/>
        <w:spacing w:before="120"/>
      </w:pPr>
      <w:bookmarkStart w:id="369" w:name="khoan_19_20"/>
      <w:r w:rsidRPr="001E142E">
        <w:t>19.</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69"/>
      <w:r w:rsidR="002D661D" w:rsidRPr="00033B08">
        <w:t xml:space="preserve"> </w:t>
      </w:r>
      <w:bookmarkStart w:id="370" w:name="dc_160"/>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63</w:t>
      </w:r>
      <w:bookmarkEnd w:id="370"/>
      <w:r w:rsidR="002D661D" w:rsidRPr="00033B08">
        <w:t xml:space="preserve"> </w:t>
      </w:r>
      <w:bookmarkStart w:id="371" w:name="khoan_19_20_name"/>
      <w:r w:rsidRPr="00033B08">
        <w:t>như</w:t>
      </w:r>
      <w:r w:rsidR="002D661D" w:rsidRPr="00033B08">
        <w:t xml:space="preserve"> </w:t>
      </w:r>
      <w:r w:rsidRPr="00033B08">
        <w:t>sau:</w:t>
      </w:r>
      <w:bookmarkEnd w:id="371"/>
    </w:p>
    <w:p w14:paraId="57A61906"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Giám</w:t>
      </w:r>
      <w:r w:rsidR="002D661D" w:rsidRPr="001E142E">
        <w:t xml:space="preserve"> </w:t>
      </w:r>
      <w:r w:rsidRPr="001E142E">
        <w:t>đ</w:t>
      </w:r>
      <w:r w:rsidRPr="00033B08">
        <w:t>ốc</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Giám</w:t>
      </w:r>
      <w:r w:rsidR="002D661D" w:rsidRPr="001E142E">
        <w:t xml:space="preserve"> </w:t>
      </w:r>
      <w:r w:rsidRPr="001E142E">
        <w:t>đ</w:t>
      </w:r>
      <w:r w:rsidRPr="00033B08">
        <w:t>ốc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lập</w:t>
      </w:r>
      <w:r w:rsidR="002D661D" w:rsidRPr="00033B08">
        <w:t xml:space="preserve"> </w:t>
      </w:r>
      <w:r w:rsidRPr="00033B08">
        <w:t>hồ</w:t>
      </w:r>
      <w:r w:rsidR="002D661D" w:rsidRPr="00033B08">
        <w:t xml:space="preserve"> </w:t>
      </w:r>
      <w:r w:rsidRPr="00033B08">
        <w:t>sơ</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đưa</w:t>
      </w:r>
      <w:r w:rsidR="002D661D" w:rsidRPr="00033B08">
        <w:t xml:space="preserve"> </w:t>
      </w:r>
      <w:r w:rsidRPr="00033B08">
        <w:t>đối</w:t>
      </w:r>
      <w:r w:rsidR="002D661D" w:rsidRPr="00033B08">
        <w:t xml:space="preserve"> </w:t>
      </w:r>
      <w:r w:rsidRPr="00033B08">
        <w:t>tượng</w:t>
      </w:r>
      <w:r w:rsidR="002D661D" w:rsidRPr="00033B08">
        <w:t xml:space="preserve"> </w:t>
      </w:r>
      <w:r w:rsidRPr="00033B08">
        <w:t>v</w:t>
      </w:r>
      <w:r w:rsidRPr="001E142E">
        <w:t>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bảo</w:t>
      </w:r>
      <w:r w:rsidR="002D661D" w:rsidRPr="00033B08">
        <w:t xml:space="preserve"> </w:t>
      </w:r>
      <w:r w:rsidRPr="00033B08">
        <w:t>trợ</w:t>
      </w:r>
      <w:r w:rsidR="002D661D" w:rsidRPr="00033B08">
        <w:t xml:space="preserve"> </w:t>
      </w:r>
      <w:r w:rsidRPr="00033B08">
        <w:t>x</w:t>
      </w:r>
      <w:r w:rsidRPr="001E142E">
        <w:t>ã</w:t>
      </w:r>
      <w:r w:rsidR="002D661D" w:rsidRPr="001E142E">
        <w:t xml:space="preserve"> </w:t>
      </w:r>
      <w:r w:rsidRPr="001E142E">
        <w:t>h</w:t>
      </w:r>
      <w:r w:rsidRPr="00033B08">
        <w:t>ội</w:t>
      </w:r>
      <w:r w:rsidR="002D661D" w:rsidRPr="00033B08">
        <w:t xml:space="preserve"> </w:t>
      </w:r>
      <w:r w:rsidRPr="00033B08">
        <w:t>nơi</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đ</w:t>
      </w:r>
      <w:r w:rsidRPr="001E142E">
        <w:t>óng</w:t>
      </w:r>
      <w:r w:rsidR="002D661D" w:rsidRPr="001E142E">
        <w:t xml:space="preserve"> </w:t>
      </w:r>
      <w:r w:rsidRPr="001E142E">
        <w:t>tr</w:t>
      </w:r>
      <w:r w:rsidRPr="00033B08">
        <w:t>ụ</w:t>
      </w:r>
      <w:r w:rsidR="002D661D" w:rsidRPr="00033B08">
        <w:t xml:space="preserve"> </w:t>
      </w:r>
      <w:r w:rsidRPr="00033B08">
        <w:t>sở</w:t>
      </w:r>
      <w:r w:rsidR="002D661D" w:rsidRPr="00033B08">
        <w:t xml:space="preserve"> </w:t>
      </w:r>
      <w:r w:rsidRPr="00033B08">
        <w:t>đối</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đ</w:t>
      </w:r>
      <w:r w:rsidRPr="00033B08">
        <w:t>ối</w:t>
      </w:r>
      <w:r w:rsidR="002D661D" w:rsidRPr="00033B08">
        <w:t xml:space="preserve"> </w:t>
      </w:r>
      <w:r w:rsidRPr="00033B08">
        <w:t>tượng</w:t>
      </w:r>
      <w:r w:rsidR="002D661D" w:rsidRPr="00033B08">
        <w:t xml:space="preserve"> </w:t>
      </w:r>
      <w:r w:rsidRPr="00033B08">
        <w:t>sau:</w:t>
      </w:r>
    </w:p>
    <w:p w14:paraId="1A1AEF8C"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Ngư</w:t>
      </w:r>
      <w:r w:rsidRPr="00033B08">
        <w:t>ời</w:t>
      </w:r>
      <w:r w:rsidR="002D661D" w:rsidRPr="00033B08">
        <w:t xml:space="preserve"> </w:t>
      </w:r>
      <w:r w:rsidRPr="00033B08">
        <w:t>sau</w:t>
      </w:r>
      <w:r w:rsidR="002D661D" w:rsidRPr="00033B08">
        <w:t xml:space="preserve"> </w:t>
      </w:r>
      <w:r w:rsidRPr="00033B08">
        <w:t>cai</w:t>
      </w:r>
      <w:r w:rsidR="002D661D" w:rsidRPr="00033B08">
        <w:t xml:space="preserve"> </w:t>
      </w:r>
      <w:r w:rsidRPr="00033B08">
        <w:t>nghiện</w:t>
      </w:r>
      <w:r w:rsidR="002D661D" w:rsidRPr="00033B08">
        <w:t xml:space="preserve"> </w:t>
      </w:r>
      <w:r w:rsidRPr="00033B08">
        <w:t>từ</w:t>
      </w:r>
      <w:r w:rsidR="002D661D" w:rsidRPr="00033B08">
        <w:t xml:space="preserve"> </w:t>
      </w:r>
      <w:r w:rsidRPr="00033B08">
        <w:t>đủ</w:t>
      </w:r>
      <w:r w:rsidR="002D661D" w:rsidRPr="00033B08">
        <w:t xml:space="preserve"> </w:t>
      </w:r>
      <w:r w:rsidRPr="00033B08">
        <w:t>12</w:t>
      </w:r>
      <w:r w:rsidR="002D661D" w:rsidRPr="00033B08">
        <w:t xml:space="preserve"> </w:t>
      </w:r>
      <w:r w:rsidRPr="00033B08">
        <w:t>tuổi</w:t>
      </w:r>
      <w:r w:rsidR="002D661D" w:rsidRPr="00033B08">
        <w:t xml:space="preserve"> </w:t>
      </w:r>
      <w:r w:rsidRPr="00033B08">
        <w:t>đến</w:t>
      </w:r>
      <w:r w:rsidR="002D661D" w:rsidRPr="00033B08">
        <w:t xml:space="preserve"> </w:t>
      </w:r>
      <w:r w:rsidRPr="00033B08">
        <w:t>dưới</w:t>
      </w:r>
      <w:r w:rsidR="002D661D" w:rsidRPr="00033B08">
        <w:t xml:space="preserve"> </w:t>
      </w:r>
      <w:r w:rsidRPr="00033B08">
        <w:t>18</w:t>
      </w:r>
      <w:r w:rsidR="002D661D" w:rsidRPr="00033B08">
        <w:t xml:space="preserve"> </w:t>
      </w:r>
      <w:r w:rsidRPr="00033B08">
        <w:t>tuổi</w:t>
      </w:r>
      <w:r w:rsidR="002D661D" w:rsidRPr="00033B08">
        <w:t xml:space="preserve"> </w:t>
      </w:r>
      <w:r w:rsidRPr="00033B08">
        <w:t>kh</w:t>
      </w:r>
      <w:r w:rsidRPr="001E142E">
        <w:t>ông</w:t>
      </w:r>
      <w:r w:rsidR="002D661D" w:rsidRPr="001E142E">
        <w:t xml:space="preserve"> </w:t>
      </w:r>
      <w:r w:rsidRPr="001E142E">
        <w:t>rõ</w:t>
      </w:r>
      <w:r w:rsidR="002D661D" w:rsidRPr="001E142E">
        <w:t xml:space="preserve"> </w:t>
      </w:r>
      <w:r w:rsidRPr="001E142E">
        <w:t>cha,</w:t>
      </w:r>
      <w:r w:rsidR="002D661D" w:rsidRPr="001E142E">
        <w:t xml:space="preserve"> </w:t>
      </w:r>
      <w:r w:rsidRPr="001E142E">
        <w:t>m</w:t>
      </w:r>
      <w:r w:rsidRPr="00033B08">
        <w:t>ẹ,</w:t>
      </w:r>
      <w:r w:rsidR="002D661D" w:rsidRPr="00033B08">
        <w:t xml:space="preserve"> </w:t>
      </w:r>
      <w:r w:rsidRPr="00033B08">
        <w:t>kh</w:t>
      </w:r>
      <w:r w:rsidRPr="001E142E">
        <w:t>ông</w:t>
      </w:r>
      <w:r w:rsidR="002D661D" w:rsidRPr="001E142E">
        <w:t xml:space="preserve"> </w:t>
      </w:r>
      <w:r w:rsidRPr="001E142E">
        <w:t>có</w:t>
      </w:r>
      <w:r w:rsidR="002D661D" w:rsidRPr="001E142E">
        <w:t xml:space="preserve"> </w:t>
      </w:r>
      <w:r w:rsidRPr="001E142E">
        <w:t>nơi</w:t>
      </w:r>
      <w:r w:rsidR="002D661D" w:rsidRPr="001E142E">
        <w:t xml:space="preserve"> </w:t>
      </w:r>
      <w:r w:rsidRPr="001E142E">
        <w:t>nương</w:t>
      </w:r>
      <w:r w:rsidR="002D661D" w:rsidRPr="001E142E">
        <w:t xml:space="preserve"> </w:t>
      </w:r>
      <w:r w:rsidRPr="001E142E">
        <w:t>t</w:t>
      </w:r>
      <w:r w:rsidRPr="00033B08">
        <w:t>ựa</w:t>
      </w:r>
      <w:r w:rsidR="002D661D" w:rsidRPr="00033B08">
        <w:t xml:space="preserve"> </w:t>
      </w:r>
      <w:r w:rsidRPr="00033B08">
        <w:t>hoặc</w:t>
      </w:r>
      <w:r w:rsidR="002D661D" w:rsidRPr="00033B08">
        <w:t xml:space="preserve"> </w:t>
      </w:r>
      <w:r w:rsidRPr="00033B08">
        <w:t>kh</w:t>
      </w:r>
      <w:r w:rsidRPr="001E142E">
        <w:t>ông</w:t>
      </w:r>
      <w:r w:rsidR="002D661D" w:rsidRPr="001E142E">
        <w:t xml:space="preserve"> </w:t>
      </w:r>
      <w:r w:rsidRPr="001E142E">
        <w:t>xác</w:t>
      </w:r>
      <w:r w:rsidR="002D661D" w:rsidRPr="001E142E">
        <w:t xml:space="preserve"> </w:t>
      </w:r>
      <w:r w:rsidRPr="001E142E">
        <w:t>đ</w:t>
      </w:r>
      <w:r w:rsidRPr="00033B08">
        <w:t>ịnh</w:t>
      </w:r>
      <w:r w:rsidR="002D661D" w:rsidRPr="00033B08">
        <w:t xml:space="preserve"> </w:t>
      </w:r>
      <w:r w:rsidRPr="00033B08">
        <w:t>được</w:t>
      </w:r>
      <w:r w:rsidR="002D661D" w:rsidRPr="00033B08">
        <w:t xml:space="preserve"> </w:t>
      </w:r>
      <w:r w:rsidRPr="00033B08">
        <w:t>nơi</w:t>
      </w:r>
      <w:r w:rsidR="002D661D" w:rsidRPr="00033B08">
        <w:t xml:space="preserve"> </w:t>
      </w:r>
      <w:r w:rsidRPr="00033B08">
        <w:t>cư</w:t>
      </w:r>
      <w:r w:rsidR="002D661D" w:rsidRPr="00033B08">
        <w:t xml:space="preserve"> </w:t>
      </w:r>
      <w:r w:rsidRPr="00033B08">
        <w:t>tr</w:t>
      </w:r>
      <w:r w:rsidRPr="001E142E">
        <w:t>ú;</w:t>
      </w:r>
    </w:p>
    <w:p w14:paraId="166484B6"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Ngư</w:t>
      </w:r>
      <w:r w:rsidRPr="00033B08">
        <w:t>ời</w:t>
      </w:r>
      <w:r w:rsidR="002D661D" w:rsidRPr="00033B08">
        <w:t xml:space="preserve"> </w:t>
      </w:r>
      <w:r w:rsidRPr="00033B08">
        <w:t>sau</w:t>
      </w:r>
      <w:r w:rsidR="002D661D" w:rsidRPr="00033B08">
        <w:t xml:space="preserve"> </w:t>
      </w:r>
      <w:r w:rsidRPr="00033B08">
        <w:t>cai</w:t>
      </w:r>
      <w:r w:rsidR="002D661D" w:rsidRPr="00033B08">
        <w:t xml:space="preserve"> </w:t>
      </w:r>
      <w:r w:rsidRPr="00033B08">
        <w:t>nghiện</w:t>
      </w:r>
      <w:r w:rsidR="002D661D" w:rsidRPr="00033B08">
        <w:t xml:space="preserve"> </w:t>
      </w:r>
      <w:r w:rsidRPr="00033B08">
        <w:t>ốm</w:t>
      </w:r>
      <w:r w:rsidR="002D661D" w:rsidRPr="00033B08">
        <w:t xml:space="preserve"> </w:t>
      </w:r>
      <w:r w:rsidRPr="00033B08">
        <w:t>yếu</w:t>
      </w:r>
      <w:r w:rsidR="002D661D" w:rsidRPr="00033B08">
        <w:t xml:space="preserve"> </w:t>
      </w:r>
      <w:r w:rsidRPr="00033B08">
        <w:t>kh</w:t>
      </w:r>
      <w:r w:rsidRPr="001E142E">
        <w:t>ông</w:t>
      </w:r>
      <w:r w:rsidR="002D661D" w:rsidRPr="001E142E">
        <w:t xml:space="preserve"> </w:t>
      </w:r>
      <w:r w:rsidRPr="001E142E">
        <w:t>có</w:t>
      </w:r>
      <w:r w:rsidR="002D661D" w:rsidRPr="001E142E">
        <w:t xml:space="preserve"> </w:t>
      </w:r>
      <w:r w:rsidRPr="001E142E">
        <w:t>kh</w:t>
      </w:r>
      <w:r w:rsidRPr="00033B08">
        <w:t>ả</w:t>
      </w:r>
      <w:r w:rsidR="002D661D" w:rsidRPr="00033B08">
        <w:t xml:space="preserve"> </w:t>
      </w:r>
      <w:r w:rsidRPr="00033B08">
        <w:t>năng</w:t>
      </w:r>
      <w:r w:rsidR="002D661D" w:rsidRPr="00033B08">
        <w:t xml:space="preserve"> </w:t>
      </w:r>
      <w:r w:rsidRPr="00033B08">
        <w:t>lao</w:t>
      </w:r>
      <w:r w:rsidR="002D661D" w:rsidRPr="00033B08">
        <w:t xml:space="preserve"> </w:t>
      </w:r>
      <w:r w:rsidRPr="00033B08">
        <w:t>động,</w:t>
      </w:r>
      <w:r w:rsidR="002D661D" w:rsidRPr="00033B08">
        <w:t xml:space="preserve"> </w:t>
      </w:r>
      <w:r w:rsidRPr="00033B08">
        <w:t>kh</w:t>
      </w:r>
      <w:r w:rsidRPr="001E142E">
        <w:t>ông</w:t>
      </w:r>
      <w:r w:rsidR="002D661D" w:rsidRPr="001E142E">
        <w:t xml:space="preserve"> </w:t>
      </w:r>
      <w:r w:rsidRPr="001E142E">
        <w:t>xác</w:t>
      </w:r>
      <w:r w:rsidR="002D661D" w:rsidRPr="001E142E">
        <w:t xml:space="preserve"> </w:t>
      </w:r>
      <w:r w:rsidRPr="001E142E">
        <w:t>đ</w:t>
      </w:r>
      <w:r w:rsidRPr="00033B08">
        <w:t>ịnh</w:t>
      </w:r>
      <w:r w:rsidR="002D661D" w:rsidRPr="00033B08">
        <w:t xml:space="preserve"> </w:t>
      </w:r>
      <w:r w:rsidRPr="00033B08">
        <w:t>được</w:t>
      </w:r>
      <w:r w:rsidR="002D661D" w:rsidRPr="00033B08">
        <w:t xml:space="preserve"> </w:t>
      </w:r>
      <w:r w:rsidRPr="00033B08">
        <w:t>nơi</w:t>
      </w:r>
      <w:r w:rsidR="002D661D" w:rsidRPr="00033B08">
        <w:t xml:space="preserve"> </w:t>
      </w:r>
      <w:r w:rsidRPr="00033B08">
        <w:t>cư</w:t>
      </w:r>
      <w:r w:rsidR="002D661D" w:rsidRPr="00033B08">
        <w:t xml:space="preserve"> </w:t>
      </w:r>
      <w:r w:rsidRPr="00033B08">
        <w:t>tr</w:t>
      </w:r>
      <w:r w:rsidRPr="001E142E">
        <w:t>ú.”.</w:t>
      </w:r>
    </w:p>
    <w:p w14:paraId="2943EC19" w14:textId="77777777" w:rsidR="00BE1F8B" w:rsidRPr="00033B08" w:rsidRDefault="00BE1F8B" w:rsidP="001B0106">
      <w:pPr>
        <w:autoSpaceDE w:val="0"/>
        <w:autoSpaceDN w:val="0"/>
        <w:adjustRightInd w:val="0"/>
        <w:spacing w:before="120"/>
      </w:pPr>
      <w:bookmarkStart w:id="372" w:name="khoan_20_20"/>
      <w:r w:rsidRPr="001E142E">
        <w:t>20.</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72"/>
      <w:r w:rsidR="002D661D" w:rsidRPr="00033B08">
        <w:t xml:space="preserve"> </w:t>
      </w:r>
      <w:bookmarkStart w:id="373" w:name="dc_161"/>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64</w:t>
      </w:r>
      <w:bookmarkEnd w:id="373"/>
      <w:r w:rsidR="002D661D" w:rsidRPr="00033B08">
        <w:t xml:space="preserve"> </w:t>
      </w:r>
      <w:bookmarkStart w:id="374" w:name="khoan_20_20_name"/>
      <w:r w:rsidRPr="00033B08">
        <w:t>như</w:t>
      </w:r>
      <w:r w:rsidR="002D661D" w:rsidRPr="00033B08">
        <w:t xml:space="preserve"> </w:t>
      </w:r>
      <w:r w:rsidRPr="00033B08">
        <w:t>sau:</w:t>
      </w:r>
      <w:bookmarkEnd w:id="374"/>
    </w:p>
    <w:p w14:paraId="2DC5347B"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Giám</w:t>
      </w:r>
      <w:r w:rsidR="002D661D" w:rsidRPr="001E142E">
        <w:t xml:space="preserve"> </w:t>
      </w:r>
      <w:r w:rsidRPr="001E142E">
        <w:t>đ</w:t>
      </w:r>
      <w:r w:rsidRPr="00033B08">
        <w:t>ốc</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quy</w:t>
      </w:r>
      <w:r w:rsidR="002D661D" w:rsidRPr="00033B08">
        <w:t xml:space="preserve"> </w:t>
      </w:r>
      <w:r w:rsidRPr="00033B08">
        <w:t>chế</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đánh</w:t>
      </w:r>
      <w:r w:rsidR="002D661D" w:rsidRPr="001E142E">
        <w:t xml:space="preserve"> </w:t>
      </w:r>
      <w:r w:rsidRPr="001E142E">
        <w:t>giá</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học</w:t>
      </w:r>
      <w:r w:rsidR="002D661D" w:rsidRPr="00033B08">
        <w:t xml:space="preserve"> </w:t>
      </w:r>
      <w:r w:rsidRPr="00033B08">
        <w:t>tập,</w:t>
      </w:r>
      <w:r w:rsidR="002D661D" w:rsidRPr="00033B08">
        <w:t xml:space="preserve"> </w:t>
      </w:r>
      <w:r w:rsidRPr="00033B08">
        <w:t>cai</w:t>
      </w:r>
      <w:r w:rsidR="002D661D" w:rsidRPr="00033B08">
        <w:t xml:space="preserve"> </w:t>
      </w:r>
      <w:r w:rsidRPr="00033B08">
        <w:t>nghiện</w:t>
      </w:r>
      <w:r w:rsidR="002D661D" w:rsidRPr="00033B08">
        <w:t xml:space="preserve"> </w:t>
      </w:r>
      <w:r w:rsidRPr="00033B08">
        <w:t>tại</w:t>
      </w:r>
      <w:r w:rsidR="002D661D" w:rsidRPr="00033B08">
        <w:t xml:space="preserve"> </w:t>
      </w:r>
      <w:r w:rsidRPr="00033B08">
        <w:t>cơ</w:t>
      </w:r>
      <w:r w:rsidR="002D661D" w:rsidRPr="00033B08">
        <w:t xml:space="preserve"> </w:t>
      </w:r>
      <w:r w:rsidRPr="00033B08">
        <w:t>sở</w:t>
      </w:r>
      <w:r w:rsidR="002D661D" w:rsidRPr="00033B08">
        <w:t xml:space="preserve"> </w:t>
      </w:r>
      <w:r w:rsidRPr="00033B08">
        <w:t>v</w:t>
      </w:r>
      <w:r w:rsidRPr="001E142E">
        <w:t>à</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theo</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của</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K</w:t>
      </w:r>
      <w:r w:rsidRPr="00033B08">
        <w:t>ết</w:t>
      </w:r>
      <w:r w:rsidR="002D661D" w:rsidRPr="00033B08">
        <w:t xml:space="preserve"> </w:t>
      </w:r>
      <w:r w:rsidRPr="00033B08">
        <w:t>quả</w:t>
      </w:r>
      <w:r w:rsidR="002D661D" w:rsidRPr="00033B08">
        <w:t xml:space="preserve"> </w:t>
      </w:r>
      <w:r w:rsidRPr="00033B08">
        <w:t>đ</w:t>
      </w:r>
      <w:r w:rsidRPr="001E142E">
        <w:t>ánh</w:t>
      </w:r>
      <w:r w:rsidR="002D661D" w:rsidRPr="001E142E">
        <w:t xml:space="preserve"> </w:t>
      </w:r>
      <w:r w:rsidRPr="001E142E">
        <w:t>giá</w:t>
      </w:r>
      <w:r w:rsidR="002D661D" w:rsidRPr="001E142E">
        <w:t xml:space="preserve"> </w:t>
      </w:r>
      <w:r w:rsidRPr="001E142E">
        <w:t>ngư</w:t>
      </w:r>
      <w:r w:rsidRPr="00033B08">
        <w:t>ời</w:t>
      </w:r>
      <w:r w:rsidR="002D661D" w:rsidRPr="00033B08">
        <w:t xml:space="preserve"> </w:t>
      </w:r>
      <w:r w:rsidRPr="00033B08">
        <w:t>cai</w:t>
      </w:r>
      <w:r w:rsidR="002D661D" w:rsidRPr="00033B08">
        <w:t xml:space="preserve"> </w:t>
      </w:r>
      <w:r w:rsidRPr="00033B08">
        <w:t>nghiện</w:t>
      </w:r>
      <w:r w:rsidR="002D661D" w:rsidRPr="00033B08">
        <w:t xml:space="preserve"> </w:t>
      </w:r>
      <w:r w:rsidRPr="00033B08">
        <w:t>l</w:t>
      </w:r>
      <w:r w:rsidRPr="001E142E">
        <w:t>à</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để</w:t>
      </w:r>
      <w:r w:rsidR="002D661D" w:rsidRPr="00033B08">
        <w:t xml:space="preserve"> </w:t>
      </w:r>
      <w:r w:rsidRPr="00033B08">
        <w:t>xem</w:t>
      </w:r>
      <w:r w:rsidR="002D661D" w:rsidRPr="00033B08">
        <w:t xml:space="preserve"> </w:t>
      </w:r>
      <w:r w:rsidRPr="00033B08">
        <w:t>x</w:t>
      </w:r>
      <w:r w:rsidRPr="001E142E">
        <w:t>ét,</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giảm</w:t>
      </w:r>
      <w:r w:rsidR="002D661D" w:rsidRPr="00033B08">
        <w:t xml:space="preserve"> </w:t>
      </w:r>
      <w:r w:rsidRPr="00033B08">
        <w:t>thời</w:t>
      </w:r>
      <w:r w:rsidR="002D661D" w:rsidRPr="00033B08">
        <w:t xml:space="preserve"> </w:t>
      </w:r>
      <w:r w:rsidRPr="00033B08">
        <w:t>hạn,</w:t>
      </w:r>
      <w:r w:rsidR="002D661D" w:rsidRPr="00033B08">
        <w:t xml:space="preserve"> </w:t>
      </w:r>
      <w:r w:rsidRPr="00033B08">
        <w:t>miễn</w:t>
      </w:r>
      <w:r w:rsidR="002D661D" w:rsidRPr="00033B08">
        <w:t xml:space="preserve"> </w:t>
      </w:r>
      <w:r w:rsidRPr="00033B08">
        <w:t>thời</w:t>
      </w:r>
      <w:r w:rsidR="002D661D" w:rsidRPr="00033B08">
        <w:t xml:space="preserve"> </w:t>
      </w:r>
      <w:r w:rsidRPr="00033B08">
        <w:t>gian</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b</w:t>
      </w:r>
      <w:r w:rsidRPr="00033B08">
        <w:t>ắt</w:t>
      </w:r>
      <w:r w:rsidR="002D661D" w:rsidRPr="00033B08">
        <w:t xml:space="preserve"> </w:t>
      </w:r>
      <w:r w:rsidRPr="00033B08">
        <w:t>buộc.”.</w:t>
      </w:r>
    </w:p>
    <w:p w14:paraId="017B0B69" w14:textId="77777777" w:rsidR="00BE1F8B" w:rsidRPr="00033B08" w:rsidRDefault="00BE1F8B" w:rsidP="001B0106">
      <w:pPr>
        <w:autoSpaceDE w:val="0"/>
        <w:autoSpaceDN w:val="0"/>
        <w:adjustRightInd w:val="0"/>
        <w:spacing w:before="120"/>
      </w:pPr>
      <w:bookmarkStart w:id="375" w:name="khoan_21_20"/>
      <w:r w:rsidRPr="001E142E">
        <w:t>21.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75"/>
      <w:r w:rsidR="002D661D" w:rsidRPr="00033B08">
        <w:t xml:space="preserve"> </w:t>
      </w:r>
      <w:bookmarkStart w:id="376" w:name="dc_162"/>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65</w:t>
      </w:r>
      <w:bookmarkEnd w:id="376"/>
      <w:r w:rsidR="002D661D" w:rsidRPr="00033B08">
        <w:t xml:space="preserve"> </w:t>
      </w:r>
      <w:bookmarkStart w:id="377" w:name="khoan_21_20_name"/>
      <w:r w:rsidRPr="00033B08">
        <w:t>như</w:t>
      </w:r>
      <w:r w:rsidR="002D661D" w:rsidRPr="00033B08">
        <w:t xml:space="preserve"> </w:t>
      </w:r>
      <w:r w:rsidRPr="00033B08">
        <w:t>sau:</w:t>
      </w:r>
      <w:bookmarkEnd w:id="377"/>
    </w:p>
    <w:p w14:paraId="68715B83"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Các</w:t>
      </w:r>
      <w:r w:rsidR="002D661D" w:rsidRPr="001E142E">
        <w:t xml:space="preserve"> </w:t>
      </w:r>
      <w:r w:rsidRPr="001E142E">
        <w:t>đ</w:t>
      </w:r>
      <w:r w:rsidRPr="00033B08">
        <w:t>ịnh</w:t>
      </w:r>
      <w:r w:rsidR="002D661D" w:rsidRPr="00033B08">
        <w:t xml:space="preserve"> </w:t>
      </w:r>
      <w:r w:rsidRPr="00033B08">
        <w:t>mức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00566507" w:rsidRPr="00033B08">
        <w:t>này</w:t>
      </w:r>
      <w:r w:rsidR="002D661D" w:rsidRPr="001E142E">
        <w:t xml:space="preserve"> </w:t>
      </w:r>
      <w:r w:rsidRPr="001E142E">
        <w:t>là</w:t>
      </w:r>
      <w:r w:rsidR="002D661D" w:rsidRPr="001E142E">
        <w:t xml:space="preserve"> </w:t>
      </w:r>
      <w:r w:rsidRPr="001E142E">
        <w:t>m</w:t>
      </w:r>
      <w:r w:rsidRPr="00033B08">
        <w:t>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căn</w:t>
      </w:r>
      <w:r w:rsidR="002D661D" w:rsidRPr="00033B08">
        <w:t xml:space="preserve"> </w:t>
      </w:r>
      <w:r w:rsidRPr="00033B08">
        <w:t>cứ</w:t>
      </w:r>
      <w:r w:rsidR="002D661D" w:rsidRPr="00033B08">
        <w:t xml:space="preserve"> </w:t>
      </w:r>
      <w:r w:rsidR="00C51273" w:rsidRPr="00033B08">
        <w:t>điều</w:t>
      </w:r>
      <w:r w:rsidR="002D661D" w:rsidRPr="00033B08">
        <w:t xml:space="preserve"> </w:t>
      </w:r>
      <w:r w:rsidRPr="00033B08">
        <w:t>kiện</w:t>
      </w:r>
      <w:r w:rsidR="002D661D" w:rsidRPr="00033B08">
        <w:t xml:space="preserve"> </w:t>
      </w:r>
      <w:r w:rsidRPr="00033B08">
        <w:t>cụ</w:t>
      </w:r>
      <w:r w:rsidR="002D661D" w:rsidRPr="00033B08">
        <w:t xml:space="preserve"> </w:t>
      </w:r>
      <w:r w:rsidRPr="00033B08">
        <w:t>thể</w:t>
      </w:r>
      <w:r w:rsidR="002D661D" w:rsidRPr="00033B08">
        <w:t xml:space="preserve"> </w:t>
      </w:r>
      <w:r w:rsidRPr="00033B08">
        <w:t>của</w:t>
      </w:r>
      <w:r w:rsidR="002D661D" w:rsidRPr="00033B08">
        <w:t xml:space="preserve"> </w:t>
      </w:r>
      <w:r w:rsidRPr="00033B08">
        <w:t>từng</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00C51273" w:rsidRPr="001E142E">
        <w:t>điều</w:t>
      </w:r>
      <w:r w:rsidR="002D661D" w:rsidRPr="00033B08">
        <w:t xml:space="preserve"> </w:t>
      </w:r>
      <w:r w:rsidRPr="00033B08">
        <w:t>chỉnh</w:t>
      </w:r>
      <w:r w:rsidR="002D661D" w:rsidRPr="00033B08">
        <w:t xml:space="preserve"> </w:t>
      </w:r>
      <w:r w:rsidRPr="00033B08">
        <w:t>định</w:t>
      </w:r>
      <w:r w:rsidR="002D661D" w:rsidRPr="00033B08">
        <w:t xml:space="preserve"> </w:t>
      </w:r>
      <w:r w:rsidRPr="00033B08">
        <w:t>mức</w:t>
      </w:r>
      <w:r w:rsidR="002D661D" w:rsidRPr="00033B08">
        <w:t xml:space="preserve"> </w:t>
      </w:r>
      <w:r w:rsidRPr="00033B08">
        <w:t>cho</w:t>
      </w:r>
      <w:r w:rsidR="002D661D" w:rsidRPr="00033B08">
        <w:t xml:space="preserve"> </w:t>
      </w:r>
      <w:r w:rsidRPr="00033B08">
        <w:t>ph</w:t>
      </w:r>
      <w:r w:rsidRPr="001E142E">
        <w:t>ù</w:t>
      </w:r>
      <w:r w:rsidR="002D661D" w:rsidRPr="001E142E">
        <w:t xml:space="preserve"> </w:t>
      </w:r>
      <w:r w:rsidRPr="001E142E">
        <w:t>h</w:t>
      </w:r>
      <w:r w:rsidRPr="00033B08">
        <w:t>ợp.”.</w:t>
      </w:r>
    </w:p>
    <w:p w14:paraId="5FD09C69" w14:textId="77777777" w:rsidR="00BE1F8B" w:rsidRPr="00033B08" w:rsidRDefault="00BE1F8B" w:rsidP="001B0106">
      <w:pPr>
        <w:autoSpaceDE w:val="0"/>
        <w:autoSpaceDN w:val="0"/>
        <w:adjustRightInd w:val="0"/>
        <w:spacing w:before="120"/>
      </w:pPr>
      <w:bookmarkStart w:id="378" w:name="khoan_22_20"/>
      <w:r w:rsidRPr="001E142E">
        <w:lastRenderedPageBreak/>
        <w:t>22.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78"/>
      <w:r w:rsidR="002D661D" w:rsidRPr="00033B08">
        <w:t xml:space="preserve"> </w:t>
      </w:r>
      <w:bookmarkStart w:id="379" w:name="dc_163"/>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67</w:t>
      </w:r>
      <w:bookmarkEnd w:id="379"/>
      <w:r w:rsidR="002D661D" w:rsidRPr="00033B08">
        <w:t xml:space="preserve"> </w:t>
      </w:r>
      <w:bookmarkStart w:id="380" w:name="khoan_22_20_name"/>
      <w:r w:rsidRPr="00033B08">
        <w:t>như</w:t>
      </w:r>
      <w:r w:rsidR="002D661D" w:rsidRPr="00033B08">
        <w:t xml:space="preserve"> </w:t>
      </w:r>
      <w:r w:rsidRPr="00033B08">
        <w:t>sau:</w:t>
      </w:r>
      <w:bookmarkEnd w:id="380"/>
    </w:p>
    <w:p w14:paraId="610D5C0F"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Ngư</w:t>
      </w:r>
      <w:r w:rsidRPr="00033B08">
        <w:t>ời</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bị</w:t>
      </w:r>
      <w:r w:rsidR="002D661D" w:rsidRPr="00033B08">
        <w:t xml:space="preserve"> </w:t>
      </w:r>
      <w:r w:rsidRPr="00033B08">
        <w:t>ốm</w:t>
      </w:r>
      <w:r w:rsidR="002D661D" w:rsidRPr="00033B08">
        <w:t xml:space="preserve"> </w:t>
      </w:r>
      <w:r w:rsidRPr="00033B08">
        <w:t>được</w:t>
      </w:r>
      <w:r w:rsidR="002D661D" w:rsidRPr="00033B08">
        <w:t xml:space="preserve"> </w:t>
      </w:r>
      <w:r w:rsidR="00C51273" w:rsidRPr="00033B08">
        <w:t>điều</w:t>
      </w:r>
      <w:r w:rsidR="002D661D" w:rsidRPr="00033B08">
        <w:t xml:space="preserve"> </w:t>
      </w:r>
      <w:r w:rsidRPr="00033B08">
        <w:t>trị</w:t>
      </w:r>
      <w:r w:rsidR="002D661D" w:rsidRPr="00033B08">
        <w:t xml:space="preserve"> </w:t>
      </w:r>
      <w:r w:rsidRPr="00033B08">
        <w:t>tại</w:t>
      </w:r>
      <w:r w:rsidR="002D661D" w:rsidRPr="00033B08">
        <w:t xml:space="preserve"> </w:t>
      </w:r>
      <w:r w:rsidRPr="00033B08">
        <w:t>ph</w:t>
      </w:r>
      <w:r w:rsidRPr="001E142E">
        <w:t>òng</w:t>
      </w:r>
      <w:r w:rsidR="002D661D" w:rsidRPr="001E142E">
        <w:t xml:space="preserve"> </w:t>
      </w:r>
      <w:r w:rsidRPr="001E142E">
        <w:t>y</w:t>
      </w:r>
      <w:r w:rsidR="002D661D" w:rsidRPr="001E142E">
        <w:t xml:space="preserve"> </w:t>
      </w:r>
      <w:r w:rsidRPr="001E142E">
        <w:t>t</w:t>
      </w:r>
      <w:r w:rsidRPr="00033B08">
        <w:t>ế</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người</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bị</w:t>
      </w:r>
      <w:r w:rsidR="002D661D" w:rsidRPr="00033B08">
        <w:t xml:space="preserve"> </w:t>
      </w:r>
      <w:r w:rsidRPr="00033B08">
        <w:t>ốm</w:t>
      </w:r>
      <w:r w:rsidR="002D661D" w:rsidRPr="00033B08">
        <w:t xml:space="preserve"> </w:t>
      </w:r>
      <w:r w:rsidRPr="00033B08">
        <w:t>nặng</w:t>
      </w:r>
      <w:r w:rsidR="002D661D" w:rsidRPr="00033B08">
        <w:t xml:space="preserve"> </w:t>
      </w:r>
      <w:r w:rsidRPr="00033B08">
        <w:t>vượt</w:t>
      </w:r>
      <w:r w:rsidR="002D661D" w:rsidRPr="00033B08">
        <w:t xml:space="preserve"> </w:t>
      </w:r>
      <w:r w:rsidRPr="00033B08">
        <w:t>qu</w:t>
      </w:r>
      <w:r w:rsidRPr="001E142E">
        <w:t>á</w:t>
      </w:r>
      <w:r w:rsidR="002D661D" w:rsidRPr="001E142E">
        <w:t xml:space="preserve"> </w:t>
      </w:r>
      <w:r w:rsidRPr="001E142E">
        <w:t>kh</w:t>
      </w:r>
      <w:r w:rsidRPr="00033B08">
        <w:t>ả</w:t>
      </w:r>
      <w:r w:rsidR="002D661D" w:rsidRPr="00033B08">
        <w:t xml:space="preserve"> </w:t>
      </w:r>
      <w:r w:rsidRPr="00033B08">
        <w:t>năng</w:t>
      </w:r>
      <w:r w:rsidR="002D661D" w:rsidRPr="00033B08">
        <w:t xml:space="preserve"> </w:t>
      </w:r>
      <w:r w:rsidR="00C51273" w:rsidRPr="00033B08">
        <w:t>điều</w:t>
      </w:r>
      <w:r w:rsidR="002D661D" w:rsidRPr="00033B08">
        <w:t xml:space="preserve"> </w:t>
      </w:r>
      <w:r w:rsidRPr="00033B08">
        <w:t>trị</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th</w:t>
      </w:r>
      <w:r w:rsidRPr="001E142E">
        <w:t>ì</w:t>
      </w:r>
      <w:r w:rsidR="002D661D" w:rsidRPr="001E142E">
        <w:t xml:space="preserve"> </w:t>
      </w:r>
      <w:r w:rsidRPr="001E142E">
        <w:t>đư</w:t>
      </w:r>
      <w:r w:rsidRPr="00033B08">
        <w:t>ợc</w:t>
      </w:r>
      <w:r w:rsidR="002D661D" w:rsidRPr="00033B08">
        <w:t xml:space="preserve"> </w:t>
      </w:r>
      <w:r w:rsidRPr="00033B08">
        <w:t>đưa</w:t>
      </w:r>
      <w:r w:rsidR="002D661D" w:rsidRPr="00033B08">
        <w:t xml:space="preserve"> </w:t>
      </w:r>
      <w:r w:rsidRPr="00033B08">
        <w:t>đi</w:t>
      </w:r>
      <w:r w:rsidR="002D661D" w:rsidRPr="00033B08">
        <w:t xml:space="preserve"> </w:t>
      </w:r>
      <w:r w:rsidRPr="00033B08">
        <w:t>bệnh</w:t>
      </w:r>
      <w:r w:rsidR="002D661D" w:rsidRPr="00033B08">
        <w:t xml:space="preserve"> </w:t>
      </w:r>
      <w:r w:rsidRPr="00033B08">
        <w:t>viện</w:t>
      </w:r>
      <w:r w:rsidR="002D661D" w:rsidRPr="00033B08">
        <w:t xml:space="preserve"> </w:t>
      </w:r>
      <w:r w:rsidRPr="00033B08">
        <w:t>hoặc</w:t>
      </w:r>
      <w:r w:rsidR="002D661D" w:rsidRPr="00033B08">
        <w:t xml:space="preserve"> </w:t>
      </w:r>
      <w:r w:rsidRPr="00033B08">
        <w:t>đưa</w:t>
      </w:r>
      <w:r w:rsidR="002D661D" w:rsidRPr="00033B08">
        <w:t xml:space="preserve"> </w:t>
      </w:r>
      <w:r w:rsidRPr="00033B08">
        <w:t>về</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đ</w:t>
      </w:r>
      <w:r w:rsidRPr="00033B08">
        <w:t>ể</w:t>
      </w:r>
      <w:r w:rsidR="002D661D" w:rsidRPr="00033B08">
        <w:t xml:space="preserve"> </w:t>
      </w:r>
      <w:r w:rsidR="00C51273" w:rsidRPr="00033B08">
        <w:t>điều</w:t>
      </w:r>
      <w:r w:rsidR="002D661D" w:rsidRPr="00033B08">
        <w:t xml:space="preserve"> </w:t>
      </w:r>
      <w:r w:rsidRPr="00033B08">
        <w:t>trị.</w:t>
      </w:r>
      <w:r w:rsidR="002D661D" w:rsidRPr="00033B08">
        <w:t xml:space="preserve"> </w:t>
      </w:r>
      <w:r w:rsidRPr="00033B08">
        <w:t>Gi</w:t>
      </w:r>
      <w:r w:rsidRPr="001E142E">
        <w:t>ám</w:t>
      </w:r>
      <w:r w:rsidR="002D661D" w:rsidRPr="001E142E">
        <w:t xml:space="preserve"> </w:t>
      </w:r>
      <w:r w:rsidRPr="001E142E">
        <w:t>đ</w:t>
      </w:r>
      <w:r w:rsidRPr="00033B08">
        <w:t>ốc</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phải</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Công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v</w:t>
      </w:r>
      <w:r w:rsidRPr="001E142E">
        <w:t>à</w:t>
      </w:r>
      <w:r w:rsidR="002D661D" w:rsidRPr="001E142E">
        <w:t xml:space="preserve"> </w:t>
      </w:r>
      <w:r w:rsidRPr="001E142E">
        <w:t>thông</w:t>
      </w:r>
      <w:r w:rsidR="002D661D" w:rsidRPr="001E142E">
        <w:t xml:space="preserve"> </w:t>
      </w:r>
      <w:r w:rsidRPr="001E142E">
        <w:t>báo</w:t>
      </w:r>
      <w:r w:rsidR="002D661D" w:rsidRPr="001E142E">
        <w:t xml:space="preserve"> </w:t>
      </w:r>
      <w:r w:rsidRPr="001E142E">
        <w:t>cho</w:t>
      </w:r>
      <w:r w:rsidR="002D661D" w:rsidRPr="001E142E">
        <w:t xml:space="preserve"> </w:t>
      </w:r>
      <w:r w:rsidRPr="001E142E">
        <w:t>cha,</w:t>
      </w:r>
      <w:r w:rsidR="002D661D" w:rsidRPr="001E142E">
        <w:t xml:space="preserve"> </w:t>
      </w:r>
      <w:r w:rsidRPr="001E142E">
        <w:t>m</w:t>
      </w:r>
      <w:r w:rsidRPr="00033B08">
        <w:t>ẹ</w:t>
      </w:r>
      <w:r w:rsidR="002D661D" w:rsidRPr="00033B08">
        <w:t xml:space="preserve"> </w:t>
      </w:r>
      <w:r w:rsidRPr="00033B08">
        <w:t>hoặc</w:t>
      </w:r>
      <w:r w:rsidR="002D661D" w:rsidRPr="00033B08">
        <w:t xml:space="preserve"> </w:t>
      </w:r>
      <w:r w:rsidRPr="00033B08">
        <w:t>người</w:t>
      </w:r>
      <w:r w:rsidR="002D661D" w:rsidRPr="00033B08">
        <w:t xml:space="preserve"> </w:t>
      </w:r>
      <w:r w:rsidRPr="00033B08">
        <w:t>gi</w:t>
      </w:r>
      <w:r w:rsidRPr="001E142E">
        <w:t>ám</w:t>
      </w:r>
      <w:r w:rsidR="002D661D" w:rsidRPr="001E142E">
        <w:t xml:space="preserve"> </w:t>
      </w:r>
      <w:r w:rsidRPr="001E142E">
        <w:t>h</w:t>
      </w:r>
      <w:r w:rsidRPr="00033B08">
        <w:t>ộ</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cai</w:t>
      </w:r>
      <w:r w:rsidR="002D661D" w:rsidRPr="00033B08">
        <w:t xml:space="preserve"> </w:t>
      </w:r>
      <w:r w:rsidRPr="00033B08">
        <w:t>nghiện.”.</w:t>
      </w:r>
    </w:p>
    <w:p w14:paraId="58918536" w14:textId="77777777" w:rsidR="00BE1F8B" w:rsidRPr="00033B08" w:rsidRDefault="00BE1F8B" w:rsidP="001B0106">
      <w:pPr>
        <w:autoSpaceDE w:val="0"/>
        <w:autoSpaceDN w:val="0"/>
        <w:adjustRightInd w:val="0"/>
        <w:spacing w:before="120"/>
      </w:pPr>
      <w:bookmarkStart w:id="381" w:name="khoan_23_20"/>
      <w:r w:rsidRPr="001E142E">
        <w:t>23.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81"/>
      <w:r w:rsidR="002D661D" w:rsidRPr="00033B08">
        <w:t xml:space="preserve"> </w:t>
      </w:r>
      <w:bookmarkStart w:id="382" w:name="dc_164"/>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69</w:t>
      </w:r>
      <w:bookmarkEnd w:id="382"/>
      <w:r w:rsidR="002D661D" w:rsidRPr="00033B08">
        <w:t xml:space="preserve"> </w:t>
      </w:r>
      <w:bookmarkStart w:id="383" w:name="khoan_23_20_name"/>
      <w:r w:rsidRPr="00033B08">
        <w:t>như</w:t>
      </w:r>
      <w:r w:rsidR="002D661D" w:rsidRPr="00033B08">
        <w:t xml:space="preserve"> </w:t>
      </w:r>
      <w:r w:rsidRPr="00033B08">
        <w:t>sau:</w:t>
      </w:r>
      <w:bookmarkEnd w:id="383"/>
    </w:p>
    <w:p w14:paraId="61B059AF"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quy</w:t>
      </w:r>
      <w:r w:rsidR="002D661D" w:rsidRPr="00033B08">
        <w:t xml:space="preserve"> </w:t>
      </w:r>
      <w:r w:rsidRPr="00033B08">
        <w:t>chế</w:t>
      </w:r>
      <w:r w:rsidR="002D661D" w:rsidRPr="00033B08">
        <w:t xml:space="preserve"> </w:t>
      </w:r>
      <w:r w:rsidRPr="00033B08">
        <w:t>thăm</w:t>
      </w:r>
      <w:r w:rsidR="002D661D" w:rsidRPr="00033B08">
        <w:t xml:space="preserve"> </w:t>
      </w:r>
      <w:r w:rsidRPr="00033B08">
        <w:t>gặp</w:t>
      </w:r>
      <w:r w:rsidR="002D661D" w:rsidRPr="00033B08">
        <w:t xml:space="preserve"> </w:t>
      </w:r>
      <w:r w:rsidRPr="00033B08">
        <w:t>theo</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của</w:t>
      </w:r>
      <w:r w:rsidR="002D661D" w:rsidRPr="00033B08">
        <w:t xml:space="preserve"> </w:t>
      </w:r>
      <w:r w:rsidRPr="00033B08">
        <w:t>Bộ</w:t>
      </w:r>
      <w:r w:rsidR="002D661D" w:rsidRPr="00033B08">
        <w:t xml:space="preserve"> </w:t>
      </w:r>
      <w:r w:rsidRPr="00033B08">
        <w:t>trưởng</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p>
    <w:p w14:paraId="456D6C16" w14:textId="77777777" w:rsidR="00BE1F8B" w:rsidRPr="00033B08" w:rsidRDefault="00BE1F8B" w:rsidP="001B0106">
      <w:pPr>
        <w:autoSpaceDE w:val="0"/>
        <w:autoSpaceDN w:val="0"/>
        <w:adjustRightInd w:val="0"/>
        <w:spacing w:before="120"/>
      </w:pPr>
      <w:bookmarkStart w:id="384" w:name="khoan_24_20"/>
      <w:r w:rsidRPr="001E142E">
        <w:t>24.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84"/>
      <w:r w:rsidR="002D661D" w:rsidRPr="00033B08">
        <w:t xml:space="preserve"> </w:t>
      </w:r>
      <w:bookmarkStart w:id="385" w:name="dc_165"/>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71</w:t>
      </w:r>
      <w:bookmarkEnd w:id="385"/>
      <w:r w:rsidR="002D661D" w:rsidRPr="00033B08">
        <w:t xml:space="preserve"> </w:t>
      </w:r>
      <w:bookmarkStart w:id="386" w:name="khoan_24_20_name"/>
      <w:r w:rsidRPr="00033B08">
        <w:t>như</w:t>
      </w:r>
      <w:r w:rsidR="002D661D" w:rsidRPr="00033B08">
        <w:t xml:space="preserve"> </w:t>
      </w:r>
      <w:r w:rsidRPr="00033B08">
        <w:t>sau:</w:t>
      </w:r>
      <w:bookmarkEnd w:id="386"/>
    </w:p>
    <w:p w14:paraId="11D855D9"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Giám</w:t>
      </w:r>
      <w:r w:rsidR="002D661D" w:rsidRPr="001E142E">
        <w:t xml:space="preserve"> </w:t>
      </w:r>
      <w:r w:rsidRPr="001E142E">
        <w:t>đ</w:t>
      </w:r>
      <w:r w:rsidRPr="00033B08">
        <w:t>ốc</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ban</w:t>
      </w:r>
      <w:r w:rsidR="002D661D" w:rsidRPr="00033B08">
        <w:t xml:space="preserve"> </w:t>
      </w:r>
      <w:r w:rsidRPr="00033B08">
        <w:t>h</w:t>
      </w:r>
      <w:r w:rsidRPr="001E142E">
        <w:t>ành</w:t>
      </w:r>
      <w:r w:rsidR="002D661D" w:rsidRPr="001E142E">
        <w:t xml:space="preserve"> </w:t>
      </w:r>
      <w:r w:rsidRPr="001E142E">
        <w:t>quy</w:t>
      </w:r>
      <w:r w:rsidR="002D661D" w:rsidRPr="001E142E">
        <w:t xml:space="preserve"> </w:t>
      </w:r>
      <w:r w:rsidRPr="001E142E">
        <w:t>ch</w:t>
      </w:r>
      <w:r w:rsidRPr="00033B08">
        <w:t>ế</w:t>
      </w:r>
      <w:r w:rsidR="002D661D" w:rsidRPr="00033B08">
        <w:t xml:space="preserve"> </w:t>
      </w:r>
      <w:r w:rsidRPr="00033B08">
        <w:t>khen</w:t>
      </w:r>
      <w:r w:rsidR="002D661D" w:rsidRPr="00033B08">
        <w:t xml:space="preserve"> </w:t>
      </w:r>
      <w:r w:rsidRPr="00033B08">
        <w:t>thưởng,</w:t>
      </w:r>
      <w:r w:rsidR="002D661D" w:rsidRPr="00033B08">
        <w:t xml:space="preserve"> </w:t>
      </w:r>
      <w:r w:rsidRPr="00033B08">
        <w:t>kỷ</w:t>
      </w:r>
      <w:r w:rsidR="002D661D" w:rsidRPr="00033B08">
        <w:t xml:space="preserve"> </w:t>
      </w:r>
      <w:r w:rsidR="00901126" w:rsidRPr="00033B08">
        <w:t>luật</w:t>
      </w:r>
      <w:r w:rsidR="002D661D" w:rsidRPr="00033B08">
        <w:t xml:space="preserve"> </w:t>
      </w:r>
      <w:r w:rsidRPr="00033B08">
        <w:t>đối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cai</w:t>
      </w:r>
      <w:r w:rsidR="002D661D" w:rsidRPr="00033B08">
        <w:t xml:space="preserve"> </w:t>
      </w:r>
      <w:r w:rsidRPr="00033B08">
        <w:t>nghiện</w:t>
      </w:r>
      <w:r w:rsidR="002D661D" w:rsidRPr="00033B08">
        <w:t xml:space="preserve"> </w:t>
      </w:r>
      <w:r w:rsidRPr="00033B08">
        <w:t>theo</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của</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p>
    <w:p w14:paraId="33620EBE" w14:textId="77777777" w:rsidR="00BE1F8B" w:rsidRPr="00033B08" w:rsidRDefault="00BE1F8B" w:rsidP="001B0106">
      <w:pPr>
        <w:autoSpaceDE w:val="0"/>
        <w:autoSpaceDN w:val="0"/>
        <w:adjustRightInd w:val="0"/>
        <w:spacing w:before="120"/>
      </w:pPr>
      <w:bookmarkStart w:id="387" w:name="khoan_25_20"/>
      <w:r w:rsidRPr="001E142E">
        <w:t>25.</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87"/>
      <w:r w:rsidR="002D661D" w:rsidRPr="00033B08">
        <w:t xml:space="preserve"> </w:t>
      </w:r>
      <w:bookmarkStart w:id="388" w:name="dc_166"/>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76</w:t>
      </w:r>
      <w:bookmarkEnd w:id="388"/>
      <w:r w:rsidR="002D661D" w:rsidRPr="00033B08">
        <w:t xml:space="preserve"> </w:t>
      </w:r>
      <w:bookmarkStart w:id="389" w:name="khoan_25_20_name"/>
      <w:r w:rsidRPr="00033B08">
        <w:t>như</w:t>
      </w:r>
      <w:r w:rsidR="002D661D" w:rsidRPr="00033B08">
        <w:t xml:space="preserve"> </w:t>
      </w:r>
      <w:r w:rsidRPr="00033B08">
        <w:t>sau:</w:t>
      </w:r>
      <w:bookmarkEnd w:id="389"/>
    </w:p>
    <w:p w14:paraId="53DC6F9B"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Viên</w:t>
      </w:r>
      <w:r w:rsidR="002D661D" w:rsidRPr="001E142E">
        <w:t xml:space="preserve"> </w:t>
      </w:r>
      <w:r w:rsidRPr="001E142E">
        <w:t>ch</w:t>
      </w:r>
      <w:r w:rsidRPr="00033B08">
        <w:t>ức,</w:t>
      </w:r>
      <w:r w:rsidR="002D661D" w:rsidRPr="00033B08">
        <w:t xml:space="preserve"> </w:t>
      </w:r>
      <w:r w:rsidRPr="00033B08">
        <w:t>người</w:t>
      </w:r>
      <w:r w:rsidR="002D661D" w:rsidRPr="00033B08">
        <w:t xml:space="preserve"> </w:t>
      </w:r>
      <w:r w:rsidRPr="00033B08">
        <w:t>lao</w:t>
      </w:r>
      <w:r w:rsidR="002D661D" w:rsidRPr="00033B08">
        <w:t xml:space="preserve"> </w:t>
      </w:r>
      <w:r w:rsidRPr="00033B08">
        <w:t>động</w:t>
      </w:r>
      <w:r w:rsidR="002D661D" w:rsidRPr="00033B08">
        <w:t xml:space="preserve"> </w:t>
      </w:r>
      <w:r w:rsidRPr="00033B08">
        <w:t>trong</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được</w:t>
      </w:r>
      <w:r w:rsidR="002D661D" w:rsidRPr="00033B08">
        <w:t xml:space="preserve"> </w:t>
      </w:r>
      <w:r w:rsidRPr="00033B08">
        <w:t>trang</w:t>
      </w:r>
      <w:r w:rsidR="002D661D" w:rsidRPr="00033B08">
        <w:t xml:space="preserve"> </w:t>
      </w:r>
      <w:r w:rsidRPr="00033B08">
        <w:t>bị</w:t>
      </w:r>
      <w:r w:rsidR="002D661D" w:rsidRPr="00033B08">
        <w:t xml:space="preserve"> </w:t>
      </w:r>
      <w:r w:rsidRPr="00033B08">
        <w:t>phương</w:t>
      </w:r>
      <w:r w:rsidR="002D661D" w:rsidRPr="00033B08">
        <w:t xml:space="preserve"> </w:t>
      </w:r>
      <w:r w:rsidRPr="00033B08">
        <w:t>tiện,</w:t>
      </w:r>
      <w:r w:rsidR="002D661D" w:rsidRPr="00033B08">
        <w:t xml:space="preserve"> </w:t>
      </w:r>
      <w:r w:rsidRPr="00033B08">
        <w:t>thiết</w:t>
      </w:r>
      <w:r w:rsidR="002D661D" w:rsidRPr="00033B08">
        <w:t xml:space="preserve"> </w:t>
      </w:r>
      <w:r w:rsidRPr="00033B08">
        <w:t>bị,</w:t>
      </w:r>
      <w:r w:rsidR="002D661D" w:rsidRPr="00033B08">
        <w:t xml:space="preserve"> </w:t>
      </w:r>
      <w:r w:rsidRPr="00033B08">
        <w:t>c</w:t>
      </w:r>
      <w:r w:rsidRPr="001E142E">
        <w:t>ông</w:t>
      </w:r>
      <w:r w:rsidR="002D661D" w:rsidRPr="001E142E">
        <w:t xml:space="preserve"> </w:t>
      </w:r>
      <w:r w:rsidRPr="001E142E">
        <w:t>c</w:t>
      </w:r>
      <w:r w:rsidRPr="00033B08">
        <w:t>ụ</w:t>
      </w:r>
      <w:r w:rsidR="002D661D" w:rsidRPr="00033B08">
        <w:t xml:space="preserve"> </w:t>
      </w:r>
      <w:r w:rsidRPr="00033B08">
        <w:t>hỗ</w:t>
      </w:r>
      <w:r w:rsidR="002D661D" w:rsidRPr="00033B08">
        <w:t xml:space="preserve"> </w:t>
      </w:r>
      <w:r w:rsidRPr="00033B08">
        <w:t>trợ,</w:t>
      </w:r>
      <w:r w:rsidR="002D661D" w:rsidRPr="00033B08">
        <w:t xml:space="preserve"> </w:t>
      </w:r>
      <w:r w:rsidRPr="00033B08">
        <w:t>trang</w:t>
      </w:r>
      <w:r w:rsidR="002D661D" w:rsidRPr="00033B08">
        <w:t xml:space="preserve"> </w:t>
      </w:r>
      <w:r w:rsidRPr="00033B08">
        <w:t>phục</w:t>
      </w:r>
      <w:r w:rsidR="002D661D" w:rsidRPr="00033B08">
        <w:t xml:space="preserve"> </w:t>
      </w:r>
      <w:r w:rsidRPr="00033B08">
        <w:t>thống</w:t>
      </w:r>
      <w:r w:rsidR="002D661D" w:rsidRPr="00033B08">
        <w:t xml:space="preserve"> </w:t>
      </w:r>
      <w:r w:rsidRPr="00033B08">
        <w:t>nhất</w:t>
      </w:r>
      <w:r w:rsidR="002D661D" w:rsidRPr="00033B08">
        <w:t xml:space="preserve"> </w:t>
      </w:r>
      <w:r w:rsidRPr="00033B08">
        <w:t>để</w:t>
      </w:r>
      <w:r w:rsidR="002D661D" w:rsidRPr="00033B08">
        <w:t xml:space="preserve"> </w:t>
      </w:r>
      <w:r w:rsidRPr="00033B08">
        <w:t>thực</w:t>
      </w:r>
      <w:r w:rsidR="002D661D" w:rsidRPr="00033B08">
        <w:t xml:space="preserve"> </w:t>
      </w:r>
      <w:r w:rsidRPr="00033B08">
        <w:t>hiện</w:t>
      </w:r>
      <w:r w:rsidR="002D661D" w:rsidRPr="00033B08">
        <w:t xml:space="preserve"> </w:t>
      </w:r>
      <w:r w:rsidRPr="00033B08">
        <w:t>nhiệm</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h</w:t>
      </w:r>
      <w:r w:rsidRPr="00033B08">
        <w:t>ọc</w:t>
      </w:r>
      <w:r w:rsidR="002D661D" w:rsidRPr="00033B08">
        <w:t xml:space="preserve"> </w:t>
      </w:r>
      <w:r w:rsidRPr="00033B08">
        <w:t>vi</w:t>
      </w:r>
      <w:r w:rsidRPr="001E142E">
        <w:t>ên</w:t>
      </w:r>
      <w:r w:rsidR="002D661D" w:rsidRPr="001E142E">
        <w:t xml:space="preserve"> </w:t>
      </w:r>
      <w:r w:rsidRPr="001E142E">
        <w:t>theo</w:t>
      </w:r>
      <w:r w:rsidR="002D661D" w:rsidRPr="001E142E">
        <w:t xml:space="preserve"> </w:t>
      </w:r>
      <w:r w:rsidRPr="001E142E">
        <w:t>hư</w:t>
      </w:r>
      <w:r w:rsidRPr="00033B08">
        <w:t>ớng</w:t>
      </w:r>
      <w:r w:rsidR="002D661D" w:rsidRPr="00033B08">
        <w:t xml:space="preserve"> </w:t>
      </w:r>
      <w:r w:rsidRPr="00033B08">
        <w:t>dẫn</w:t>
      </w:r>
      <w:r w:rsidR="002D661D" w:rsidRPr="00033B08">
        <w:t xml:space="preserve"> </w:t>
      </w:r>
      <w:r w:rsidRPr="00033B08">
        <w:t>của</w:t>
      </w:r>
      <w:r w:rsidR="002D661D" w:rsidRPr="00033B08">
        <w:t xml:space="preserve"> </w:t>
      </w:r>
      <w:r w:rsidRPr="00033B08">
        <w:t>Bộ</w:t>
      </w:r>
      <w:r w:rsidR="002D661D" w:rsidRPr="00033B08">
        <w:t xml:space="preserve"> </w:t>
      </w:r>
      <w:r w:rsidRPr="00033B08">
        <w:t>trưởng</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p>
    <w:p w14:paraId="4AB26C51" w14:textId="77777777" w:rsidR="00BE1F8B" w:rsidRPr="00033B08" w:rsidRDefault="00BE1F8B" w:rsidP="001B0106">
      <w:pPr>
        <w:autoSpaceDE w:val="0"/>
        <w:autoSpaceDN w:val="0"/>
        <w:adjustRightInd w:val="0"/>
        <w:spacing w:before="120"/>
      </w:pPr>
      <w:bookmarkStart w:id="390" w:name="khoan_26_20"/>
      <w:r w:rsidRPr="001E142E">
        <w:t>26.</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90"/>
      <w:r w:rsidR="002D661D" w:rsidRPr="00033B08">
        <w:t xml:space="preserve"> </w:t>
      </w:r>
      <w:bookmarkStart w:id="391" w:name="dc_167"/>
      <w:r w:rsidR="00C51273" w:rsidRPr="00033B08">
        <w:t>khoản</w:t>
      </w:r>
      <w:r w:rsidR="002D661D" w:rsidRPr="00033B08">
        <w:t xml:space="preserve"> </w:t>
      </w:r>
      <w:r w:rsidRPr="00033B08">
        <w:t>3</w:t>
      </w:r>
      <w:r w:rsidR="002D661D" w:rsidRPr="00033B08">
        <w:t xml:space="preserve"> </w:t>
      </w:r>
      <w:r w:rsidR="00C51273" w:rsidRPr="00033B08">
        <w:t>Điều</w:t>
      </w:r>
      <w:r w:rsidR="002D661D" w:rsidRPr="00033B08">
        <w:t xml:space="preserve"> </w:t>
      </w:r>
      <w:r w:rsidRPr="00033B08">
        <w:t>80</w:t>
      </w:r>
      <w:bookmarkEnd w:id="391"/>
      <w:r w:rsidR="002D661D" w:rsidRPr="00033B08">
        <w:t xml:space="preserve"> </w:t>
      </w:r>
      <w:bookmarkStart w:id="392" w:name="khoan_26_20_name"/>
      <w:r w:rsidRPr="00033B08">
        <w:t>như</w:t>
      </w:r>
      <w:r w:rsidR="002D661D" w:rsidRPr="00033B08">
        <w:t xml:space="preserve"> </w:t>
      </w:r>
      <w:r w:rsidRPr="00033B08">
        <w:t>sau:</w:t>
      </w:r>
      <w:bookmarkEnd w:id="392"/>
    </w:p>
    <w:p w14:paraId="39F2458E"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Ngư</w:t>
      </w:r>
      <w:r w:rsidRPr="00033B08">
        <w:t>ời</w:t>
      </w:r>
      <w:r w:rsidR="002D661D" w:rsidRPr="00033B08">
        <w:t xml:space="preserve"> </w:t>
      </w:r>
      <w:r w:rsidRPr="00033B08">
        <w:t>sau</w:t>
      </w:r>
      <w:r w:rsidR="002D661D" w:rsidRPr="00033B08">
        <w:t xml:space="preserve"> </w:t>
      </w:r>
      <w:r w:rsidRPr="00033B08">
        <w:t>cai</w:t>
      </w:r>
      <w:r w:rsidR="002D661D" w:rsidRPr="00033B08">
        <w:t xml:space="preserve"> </w:t>
      </w:r>
      <w:r w:rsidRPr="00033B08">
        <w:t>nghiện</w:t>
      </w:r>
      <w:r w:rsidR="002D661D" w:rsidRPr="00033B08">
        <w:t xml:space="preserve"> </w:t>
      </w:r>
      <w:r w:rsidRPr="00033B08">
        <w:t>được</w:t>
      </w:r>
      <w:r w:rsidR="002D661D" w:rsidRPr="00033B08">
        <w:t xml:space="preserve"> </w:t>
      </w:r>
      <w:r w:rsidRPr="00033B08">
        <w:t>vay</w:t>
      </w:r>
      <w:r w:rsidR="002D661D" w:rsidRPr="00033B08">
        <w:t xml:space="preserve"> </w:t>
      </w:r>
      <w:r w:rsidRPr="00033B08">
        <w:t>vốn</w:t>
      </w:r>
      <w:r w:rsidR="002D661D" w:rsidRPr="00033B08">
        <w:t xml:space="preserve"> </w:t>
      </w:r>
      <w:r w:rsidRPr="00033B08">
        <w:t>tạo</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t</w:t>
      </w:r>
      <w:r w:rsidRPr="00033B08">
        <w:t>ừ</w:t>
      </w:r>
      <w:r w:rsidR="002D661D" w:rsidRPr="00033B08">
        <w:t xml:space="preserve"> </w:t>
      </w:r>
      <w:r w:rsidRPr="00033B08">
        <w:t>Quỹ</w:t>
      </w:r>
      <w:r w:rsidR="002D661D" w:rsidRPr="00033B08">
        <w:t xml:space="preserve"> </w:t>
      </w:r>
      <w:r w:rsidRPr="00033B08">
        <w:t>quốc</w:t>
      </w:r>
      <w:r w:rsidR="002D661D" w:rsidRPr="00033B08">
        <w:t xml:space="preserve"> </w:t>
      </w:r>
      <w:r w:rsidRPr="00033B08">
        <w:t>gia</w:t>
      </w:r>
      <w:r w:rsidR="002D661D" w:rsidRPr="00033B08">
        <w:t xml:space="preserve"> </w:t>
      </w:r>
      <w:r w:rsidRPr="00033B08">
        <w:t>về</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đư</w:t>
      </w:r>
      <w:r w:rsidRPr="00033B08">
        <w:t>ợc</w:t>
      </w:r>
      <w:r w:rsidR="002D661D" w:rsidRPr="00033B08">
        <w:t xml:space="preserve"> </w:t>
      </w:r>
      <w:r w:rsidRPr="00033B08">
        <w:t>ưu</w:t>
      </w:r>
      <w:r w:rsidR="002D661D" w:rsidRPr="00033B08">
        <w:t xml:space="preserve"> </w:t>
      </w:r>
      <w:r w:rsidRPr="00033B08">
        <w:t>ti</w:t>
      </w:r>
      <w:r w:rsidRPr="001E142E">
        <w:t>ên</w:t>
      </w:r>
      <w:r w:rsidR="002D661D" w:rsidRPr="001E142E">
        <w:t xml:space="preserve"> </w:t>
      </w:r>
      <w:r w:rsidRPr="001E142E">
        <w:t>đăng</w:t>
      </w:r>
      <w:r w:rsidR="002D661D" w:rsidRPr="001E142E">
        <w:t xml:space="preserve"> </w:t>
      </w:r>
      <w:r w:rsidRPr="001E142E">
        <w:t>ký</w:t>
      </w:r>
      <w:r w:rsidR="002D661D" w:rsidRPr="001E142E">
        <w:t xml:space="preserve"> </w:t>
      </w:r>
      <w:r w:rsidRPr="001E142E">
        <w:t>tham</w:t>
      </w:r>
      <w:r w:rsidR="002D661D" w:rsidRPr="001E142E">
        <w:t xml:space="preserve"> </w:t>
      </w:r>
      <w:r w:rsidRPr="001E142E">
        <w:t>gia</w:t>
      </w:r>
      <w:r w:rsidR="002D661D" w:rsidRPr="001E142E">
        <w:t xml:space="preserve"> </w:t>
      </w:r>
      <w:r w:rsidRPr="001E142E">
        <w:t>chính</w:t>
      </w:r>
      <w:r w:rsidR="002D661D" w:rsidRPr="001E142E">
        <w:t xml:space="preserve"> </w:t>
      </w:r>
      <w:r w:rsidRPr="001E142E">
        <w:t>sách</w:t>
      </w:r>
      <w:r w:rsidR="002D661D" w:rsidRPr="001E142E">
        <w:t xml:space="preserve"> </w:t>
      </w:r>
      <w:r w:rsidRPr="001E142E">
        <w:t>vi</w:t>
      </w:r>
      <w:r w:rsidRPr="00033B08">
        <w:t>ệc</w:t>
      </w:r>
      <w:r w:rsidR="002D661D" w:rsidRPr="00033B08">
        <w:t xml:space="preserve"> </w:t>
      </w:r>
      <w:r w:rsidRPr="00033B08">
        <w:t>l</w:t>
      </w:r>
      <w:r w:rsidRPr="001E142E">
        <w:t>àm</w:t>
      </w:r>
      <w:r w:rsidR="002D661D" w:rsidRPr="001E142E">
        <w:t xml:space="preserve"> </w:t>
      </w:r>
      <w:r w:rsidRPr="001E142E">
        <w:t>công</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ch</w:t>
      </w:r>
      <w:r w:rsidRPr="001E142E">
        <w:t>ính</w:t>
      </w:r>
      <w:r w:rsidR="002D661D" w:rsidRPr="001E142E">
        <w:t xml:space="preserve"> </w:t>
      </w:r>
      <w:r w:rsidRPr="001E142E">
        <w:t>sách</w:t>
      </w:r>
      <w:r w:rsidR="002D661D" w:rsidRPr="001E142E">
        <w:t xml:space="preserve"> </w:t>
      </w:r>
      <w:r w:rsidRPr="001E142E">
        <w:t>h</w:t>
      </w:r>
      <w:r w:rsidRPr="00033B08">
        <w:t>ỗ</w:t>
      </w:r>
      <w:r w:rsidR="002D661D" w:rsidRPr="00033B08">
        <w:t xml:space="preserve"> </w:t>
      </w:r>
      <w:r w:rsidRPr="00033B08">
        <w:t>trợ</w:t>
      </w:r>
      <w:r w:rsidR="002D661D" w:rsidRPr="00033B08">
        <w:t xml:space="preserve"> </w:t>
      </w:r>
      <w:r w:rsidRPr="00033B08">
        <w:t>tạo</w:t>
      </w:r>
      <w:r w:rsidR="002D661D" w:rsidRPr="00033B08">
        <w:t xml:space="preserve"> </w:t>
      </w:r>
      <w:r w:rsidRPr="00033B08">
        <w:t>việc</w:t>
      </w:r>
      <w:r w:rsidR="002D661D" w:rsidRPr="00033B08">
        <w:t xml:space="preserve"> </w:t>
      </w:r>
      <w:r w:rsidRPr="00033B08">
        <w:t>l</w:t>
      </w:r>
      <w:r w:rsidRPr="001E142E">
        <w:t>àm</w:t>
      </w:r>
      <w:r w:rsidR="002D661D" w:rsidRPr="001E142E">
        <w:t xml:space="preserve"> </w:t>
      </w:r>
      <w:r w:rsidRPr="001E142E">
        <w:t>và</w:t>
      </w:r>
      <w:r w:rsidR="002D661D" w:rsidRPr="001E142E">
        <w:t xml:space="preserve"> </w:t>
      </w:r>
      <w:r w:rsidRPr="001E142E">
        <w:t>Qu</w:t>
      </w:r>
      <w:r w:rsidRPr="00033B08">
        <w:t>ỹ</w:t>
      </w:r>
      <w:r w:rsidR="002D661D" w:rsidRPr="00033B08">
        <w:t xml:space="preserve"> </w:t>
      </w:r>
      <w:r w:rsidRPr="00033B08">
        <w:t>quốc</w:t>
      </w:r>
      <w:r w:rsidR="002D661D" w:rsidRPr="00033B08">
        <w:t xml:space="preserve"> </w:t>
      </w:r>
      <w:r w:rsidRPr="00033B08">
        <w:t>gia</w:t>
      </w:r>
      <w:r w:rsidR="002D661D" w:rsidRPr="00033B08">
        <w:t xml:space="preserve"> </w:t>
      </w:r>
      <w:r w:rsidRPr="00033B08">
        <w:t>về</w:t>
      </w:r>
      <w:r w:rsidR="002D661D" w:rsidRPr="00033B08">
        <w:t xml:space="preserve"> </w:t>
      </w:r>
      <w:r w:rsidRPr="00033B08">
        <w:t>việc</w:t>
      </w:r>
      <w:r w:rsidR="002D661D" w:rsidRPr="00033B08">
        <w:t xml:space="preserve"> </w:t>
      </w:r>
      <w:r w:rsidRPr="00033B08">
        <w:t>l</w:t>
      </w:r>
      <w:r w:rsidRPr="001E142E">
        <w:t>àm.</w:t>
      </w:r>
    </w:p>
    <w:p w14:paraId="1E63222B" w14:textId="77777777" w:rsidR="00BE1F8B" w:rsidRPr="001E142E" w:rsidRDefault="00BE1F8B" w:rsidP="001B0106">
      <w:pPr>
        <w:autoSpaceDE w:val="0"/>
        <w:autoSpaceDN w:val="0"/>
        <w:adjustRightInd w:val="0"/>
        <w:spacing w:before="120"/>
      </w:pPr>
      <w:r w:rsidRPr="001E142E">
        <w:t>Căn</w:t>
      </w:r>
      <w:r w:rsidR="002D661D" w:rsidRPr="001E142E">
        <w:t xml:space="preserve"> </w:t>
      </w:r>
      <w:r w:rsidRPr="001E142E">
        <w:t>c</w:t>
      </w:r>
      <w:r w:rsidRPr="00033B08">
        <w:t>ứ</w:t>
      </w:r>
      <w:r w:rsidR="002D661D" w:rsidRPr="00033B08">
        <w:t xml:space="preserve"> </w:t>
      </w:r>
      <w:r w:rsidRPr="00033B08">
        <w:t>t</w:t>
      </w:r>
      <w:r w:rsidRPr="001E142E">
        <w:t>ình</w:t>
      </w:r>
      <w:r w:rsidR="002D661D" w:rsidRPr="001E142E">
        <w:t xml:space="preserve"> </w:t>
      </w:r>
      <w:r w:rsidRPr="001E142E">
        <w:t>hình</w:t>
      </w:r>
      <w:r w:rsidR="002D661D" w:rsidRPr="001E142E">
        <w:t xml:space="preserve"> </w:t>
      </w:r>
      <w:r w:rsidRPr="001E142E">
        <w:t>kinh</w:t>
      </w:r>
      <w:r w:rsidR="002D661D" w:rsidRPr="001E142E">
        <w:t xml:space="preserve"> </w:t>
      </w:r>
      <w:r w:rsidRPr="001E142E">
        <w:t>t</w:t>
      </w:r>
      <w:r w:rsidRPr="00033B08">
        <w:t>ế</w:t>
      </w:r>
      <w:r w:rsidR="002D661D" w:rsidRPr="00033B08">
        <w:t xml:space="preserve"> </w:t>
      </w:r>
      <w:r w:rsidRPr="00033B08">
        <w:t>-</w:t>
      </w:r>
      <w:r w:rsidR="002D661D" w:rsidRPr="00033B08">
        <w:t xml:space="preserve"> </w:t>
      </w:r>
      <w:r w:rsidRPr="00033B08">
        <w:t>x</w:t>
      </w:r>
      <w:r w:rsidRPr="001E142E">
        <w:t>ã</w:t>
      </w:r>
      <w:r w:rsidR="002D661D" w:rsidRPr="001E142E">
        <w:t xml:space="preserve"> </w:t>
      </w:r>
      <w:r w:rsidRPr="001E142E">
        <w:t>h</w:t>
      </w:r>
      <w:r w:rsidRPr="00033B08">
        <w:t>ội</w:t>
      </w:r>
      <w:r w:rsidR="002D661D" w:rsidRPr="00033B08">
        <w:t xml:space="preserve"> </w:t>
      </w:r>
      <w:r w:rsidRPr="00033B08">
        <w:t>của</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phối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liên</w:t>
      </w:r>
      <w:r w:rsidR="002D661D" w:rsidRPr="001E142E">
        <w:t xml:space="preserve"> </w:t>
      </w:r>
      <w:r w:rsidRPr="001E142E">
        <w:t>quan</w:t>
      </w:r>
      <w:r w:rsidR="002D661D" w:rsidRPr="001E142E">
        <w:t xml:space="preserve"> </w:t>
      </w:r>
      <w:r w:rsidRPr="001E142E">
        <w:t>tham</w:t>
      </w:r>
      <w:r w:rsidR="002D661D" w:rsidRPr="001E142E">
        <w:t xml:space="preserve"> </w:t>
      </w:r>
      <w:r w:rsidRPr="001E142E">
        <w:t>mưu</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sử</w:t>
      </w:r>
      <w:r w:rsidR="002D661D" w:rsidRPr="00033B08">
        <w:t xml:space="preserve"> </w:t>
      </w:r>
      <w:r w:rsidRPr="00033B08">
        <w:t>dụng</w:t>
      </w:r>
      <w:r w:rsidR="002D661D" w:rsidRPr="00033B08">
        <w:t xml:space="preserve"> </w:t>
      </w:r>
      <w:r w:rsidRPr="00033B08">
        <w:t>c</w:t>
      </w:r>
      <w:r w:rsidRPr="001E142E">
        <w:t>ác</w:t>
      </w:r>
      <w:r w:rsidR="002D661D" w:rsidRPr="001E142E">
        <w:t xml:space="preserve"> </w:t>
      </w:r>
      <w:r w:rsidRPr="001E142E">
        <w:t>ngu</w:t>
      </w:r>
      <w:r w:rsidRPr="00033B08">
        <w:t>ồn</w:t>
      </w:r>
      <w:r w:rsidR="002D661D" w:rsidRPr="00033B08">
        <w:t xml:space="preserve"> </w:t>
      </w:r>
      <w:r w:rsidRPr="00033B08">
        <w:t>t</w:t>
      </w:r>
      <w:r w:rsidRPr="001E142E">
        <w:t>ín</w:t>
      </w:r>
      <w:r w:rsidR="002D661D" w:rsidRPr="001E142E">
        <w:t xml:space="preserve"> </w:t>
      </w:r>
      <w:r w:rsidRPr="001E142E">
        <w:t>d</w:t>
      </w:r>
      <w:r w:rsidRPr="00033B08">
        <w:t>ụng</w:t>
      </w:r>
      <w:r w:rsidR="002D661D" w:rsidRPr="00033B08">
        <w:t xml:space="preserve"> </w:t>
      </w:r>
      <w:r w:rsidRPr="00033B08">
        <w:t>kh</w:t>
      </w:r>
      <w:r w:rsidRPr="001E142E">
        <w:t>ác</w:t>
      </w:r>
      <w:r w:rsidR="002D661D" w:rsidRPr="001E142E">
        <w:t xml:space="preserve"> </w:t>
      </w:r>
      <w:r w:rsidRPr="001E142E">
        <w:t>đ</w:t>
      </w:r>
      <w:r w:rsidRPr="00033B08">
        <w:t>ể</w:t>
      </w:r>
      <w:r w:rsidR="002D661D" w:rsidRPr="00033B08">
        <w:t xml:space="preserve"> </w:t>
      </w:r>
      <w:r w:rsidRPr="00033B08">
        <w:t>hỗ</w:t>
      </w:r>
      <w:r w:rsidR="002D661D" w:rsidRPr="00033B08">
        <w:t xml:space="preserve"> </w:t>
      </w:r>
      <w:r w:rsidRPr="00033B08">
        <w:t>trợ</w:t>
      </w:r>
      <w:r w:rsidR="002D661D" w:rsidRPr="00033B08">
        <w:t xml:space="preserve"> </w:t>
      </w:r>
      <w:r w:rsidRPr="00033B08">
        <w:t>cho</w:t>
      </w:r>
      <w:r w:rsidR="002D661D" w:rsidRPr="00033B08">
        <w:t xml:space="preserve"> </w:t>
      </w:r>
      <w:r w:rsidRPr="00033B08">
        <w:t>vay</w:t>
      </w:r>
      <w:r w:rsidR="002D661D" w:rsidRPr="00033B08">
        <w:t xml:space="preserve"> </w:t>
      </w:r>
      <w:r w:rsidRPr="00033B08">
        <w:t>ưu</w:t>
      </w:r>
      <w:r w:rsidR="002D661D" w:rsidRPr="00033B08">
        <w:t xml:space="preserve"> </w:t>
      </w:r>
      <w:r w:rsidRPr="00033B08">
        <w:t>đ</w:t>
      </w:r>
      <w:r w:rsidRPr="001E142E">
        <w:t>ãi</w:t>
      </w:r>
      <w:r w:rsidR="002D661D" w:rsidRPr="001E142E">
        <w:t xml:space="preserve"> </w:t>
      </w:r>
      <w:r w:rsidRPr="001E142E">
        <w:t>đ</w:t>
      </w:r>
      <w:r w:rsidRPr="00033B08">
        <w:t>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sau</w:t>
      </w:r>
      <w:r w:rsidR="002D661D" w:rsidRPr="00033B08">
        <w:t xml:space="preserve"> </w:t>
      </w:r>
      <w:r w:rsidRPr="00033B08">
        <w:t>cai</w:t>
      </w:r>
      <w:r w:rsidR="002D661D" w:rsidRPr="00033B08">
        <w:t xml:space="preserve"> </w:t>
      </w:r>
      <w:r w:rsidRPr="00033B08">
        <w:t>nghiện</w:t>
      </w:r>
      <w:r w:rsidR="002D661D" w:rsidRPr="00033B08">
        <w:t xml:space="preserve"> </w:t>
      </w:r>
      <w:r w:rsidRPr="00033B08">
        <w:t>để</w:t>
      </w:r>
      <w:r w:rsidR="002D661D" w:rsidRPr="00033B08">
        <w:t xml:space="preserve"> </w:t>
      </w:r>
      <w:r w:rsidRPr="00033B08">
        <w:t>ph</w:t>
      </w:r>
      <w:r w:rsidRPr="001E142E">
        <w:t>át</w:t>
      </w:r>
      <w:r w:rsidR="002D661D" w:rsidRPr="001E142E">
        <w:t xml:space="preserve"> </w:t>
      </w:r>
      <w:r w:rsidRPr="001E142E">
        <w:t>tri</w:t>
      </w:r>
      <w:r w:rsidRPr="00033B08">
        <w:t>ển</w:t>
      </w:r>
      <w:r w:rsidR="002D661D" w:rsidRPr="00033B08">
        <w:t xml:space="preserve"> </w:t>
      </w:r>
      <w:r w:rsidRPr="00033B08">
        <w:t>sản</w:t>
      </w:r>
      <w:r w:rsidR="002D661D" w:rsidRPr="00033B08">
        <w:t xml:space="preserve"> </w:t>
      </w:r>
      <w:r w:rsidRPr="00033B08">
        <w:t>xuất,</w:t>
      </w:r>
      <w:r w:rsidR="002D661D" w:rsidRPr="00033B08">
        <w:t xml:space="preserve"> </w:t>
      </w:r>
      <w:r w:rsidRPr="00033B08">
        <w:t>tạo</w:t>
      </w:r>
      <w:r w:rsidR="002D661D" w:rsidRPr="00033B08">
        <w:t xml:space="preserve"> </w:t>
      </w:r>
      <w:r w:rsidRPr="00033B08">
        <w:t>việc</w:t>
      </w:r>
      <w:r w:rsidR="002D661D" w:rsidRPr="00033B08">
        <w:t xml:space="preserve"> </w:t>
      </w:r>
      <w:r w:rsidRPr="00033B08">
        <w:t>l</w:t>
      </w:r>
      <w:r w:rsidRPr="001E142E">
        <w:t>àm.”.</w:t>
      </w:r>
    </w:p>
    <w:p w14:paraId="5C228D55" w14:textId="77777777" w:rsidR="00BE1F8B" w:rsidRPr="00033B08" w:rsidRDefault="00BE1F8B" w:rsidP="001B0106">
      <w:pPr>
        <w:autoSpaceDE w:val="0"/>
        <w:autoSpaceDN w:val="0"/>
        <w:adjustRightInd w:val="0"/>
        <w:spacing w:before="120"/>
      </w:pPr>
      <w:bookmarkStart w:id="393" w:name="khoan_27_20"/>
      <w:r w:rsidRPr="001E142E">
        <w:t>27.</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393"/>
      <w:r w:rsidR="002D661D" w:rsidRPr="00033B08">
        <w:t xml:space="preserve"> </w:t>
      </w:r>
      <w:bookmarkStart w:id="394" w:name="dc_168"/>
      <w:r w:rsidR="00C51273" w:rsidRPr="00033B08">
        <w:t>Điều</w:t>
      </w:r>
      <w:r w:rsidR="002D661D" w:rsidRPr="00033B08">
        <w:t xml:space="preserve"> </w:t>
      </w:r>
      <w:r w:rsidRPr="00033B08">
        <w:t>84</w:t>
      </w:r>
      <w:bookmarkEnd w:id="394"/>
      <w:r w:rsidR="002D661D" w:rsidRPr="00033B08">
        <w:t xml:space="preserve"> </w:t>
      </w:r>
      <w:bookmarkStart w:id="395" w:name="khoan_27_20_name"/>
      <w:r w:rsidRPr="00033B08">
        <w:t>như</w:t>
      </w:r>
      <w:r w:rsidR="002D661D" w:rsidRPr="00033B08">
        <w:t xml:space="preserve"> </w:t>
      </w:r>
      <w:r w:rsidRPr="00033B08">
        <w:t>sau:</w:t>
      </w:r>
      <w:bookmarkEnd w:id="395"/>
    </w:p>
    <w:p w14:paraId="3494DB2F" w14:textId="77777777" w:rsidR="00BE1F8B" w:rsidRPr="001E142E" w:rsidRDefault="00BE1F8B" w:rsidP="001B0106">
      <w:pPr>
        <w:autoSpaceDE w:val="0"/>
        <w:autoSpaceDN w:val="0"/>
        <w:adjustRightInd w:val="0"/>
        <w:spacing w:before="120"/>
      </w:pPr>
      <w:r w:rsidRPr="001E142E">
        <w:rPr>
          <w:b/>
          <w:bCs/>
        </w:rPr>
        <w:t>“</w:t>
      </w:r>
      <w:r w:rsidR="00C51273" w:rsidRPr="001E142E">
        <w:rPr>
          <w:b/>
          <w:bCs/>
        </w:rPr>
        <w:t>Điều</w:t>
      </w:r>
      <w:r w:rsidR="002D661D" w:rsidRPr="00033B08">
        <w:rPr>
          <w:b/>
          <w:bCs/>
        </w:rPr>
        <w:t xml:space="preserve"> </w:t>
      </w:r>
      <w:r w:rsidRPr="00033B08">
        <w:rPr>
          <w:b/>
          <w:bCs/>
        </w:rPr>
        <w:t>84.</w:t>
      </w:r>
      <w:r w:rsidR="002D661D" w:rsidRPr="00033B08">
        <w:rPr>
          <w:b/>
          <w:bCs/>
        </w:rPr>
        <w:t xml:space="preserve"> </w:t>
      </w:r>
      <w:r w:rsidRPr="00033B08">
        <w:rPr>
          <w:b/>
          <w:bCs/>
        </w:rPr>
        <w:t>Tr</w:t>
      </w:r>
      <w:r w:rsidRPr="001E142E">
        <w:rPr>
          <w:b/>
          <w:bCs/>
        </w:rPr>
        <w:t>ách</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của</w:t>
      </w:r>
      <w:r w:rsidR="002D661D" w:rsidRPr="00033B08">
        <w:rPr>
          <w:b/>
          <w:bCs/>
        </w:rPr>
        <w:t xml:space="preserve"> </w:t>
      </w:r>
      <w:r w:rsidRPr="00033B08">
        <w:rPr>
          <w:b/>
          <w:bCs/>
        </w:rPr>
        <w:t>c</w:t>
      </w:r>
      <w:r w:rsidRPr="001E142E">
        <w:rPr>
          <w:b/>
          <w:bCs/>
        </w:rPr>
        <w:t>ác</w:t>
      </w:r>
      <w:r w:rsidR="002D661D" w:rsidRPr="001E142E">
        <w:rPr>
          <w:b/>
          <w:bCs/>
        </w:rPr>
        <w:t xml:space="preserve"> </w:t>
      </w:r>
      <w:r w:rsidRPr="001E142E">
        <w:rPr>
          <w:b/>
          <w:bCs/>
        </w:rPr>
        <w:t>b</w:t>
      </w:r>
      <w:r w:rsidRPr="00033B08">
        <w:rPr>
          <w:b/>
          <w:bCs/>
        </w:rPr>
        <w:t>ộ,</w:t>
      </w:r>
      <w:r w:rsidR="002D661D" w:rsidRPr="00033B08">
        <w:rPr>
          <w:b/>
          <w:bCs/>
        </w:rPr>
        <w:t xml:space="preserve"> </w:t>
      </w:r>
      <w:r w:rsidRPr="00033B08">
        <w:rPr>
          <w:b/>
          <w:bCs/>
        </w:rPr>
        <w:t>ng</w:t>
      </w:r>
      <w:r w:rsidRPr="001E142E">
        <w:rPr>
          <w:b/>
          <w:bCs/>
        </w:rPr>
        <w:t>ành</w:t>
      </w:r>
      <w:r w:rsidR="002D661D" w:rsidRPr="001E142E">
        <w:rPr>
          <w:b/>
          <w:bCs/>
        </w:rPr>
        <w:t xml:space="preserve"> </w:t>
      </w:r>
      <w:r w:rsidRPr="001E142E">
        <w:rPr>
          <w:b/>
          <w:bCs/>
        </w:rPr>
        <w:t>liên</w:t>
      </w:r>
      <w:r w:rsidR="002D661D" w:rsidRPr="001E142E">
        <w:rPr>
          <w:b/>
          <w:bCs/>
        </w:rPr>
        <w:t xml:space="preserve"> </w:t>
      </w:r>
      <w:r w:rsidRPr="001E142E">
        <w:rPr>
          <w:b/>
          <w:bCs/>
        </w:rPr>
        <w:t>quan</w:t>
      </w:r>
    </w:p>
    <w:p w14:paraId="4DA963BA"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p>
    <w:p w14:paraId="7663C59C"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Ban</w:t>
      </w:r>
      <w:r w:rsidR="002D661D" w:rsidRPr="001E142E">
        <w:t xml:space="preserve"> </w:t>
      </w:r>
      <w:r w:rsidRPr="001E142E">
        <w:t>hành</w:t>
      </w:r>
      <w:r w:rsidR="002D661D" w:rsidRPr="001E142E">
        <w:t xml:space="preserve"> </w:t>
      </w:r>
      <w:r w:rsidRPr="001E142E">
        <w:t>theo</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hoặc</w:t>
      </w:r>
      <w:r w:rsidR="002D661D" w:rsidRPr="00033B08">
        <w:t xml:space="preserve"> </w:t>
      </w:r>
      <w:r w:rsidRPr="00033B08">
        <w:t>tr</w:t>
      </w:r>
      <w:r w:rsidRPr="001E142E">
        <w:t>ình</w:t>
      </w:r>
      <w:r w:rsidR="002D661D" w:rsidRPr="001E142E">
        <w:t xml:space="preserve"> </w:t>
      </w:r>
      <w:r w:rsidRPr="001E142E">
        <w:t>cơ</w:t>
      </w:r>
      <w:r w:rsidR="002D661D" w:rsidRPr="001E142E">
        <w:t xml:space="preserve"> </w:t>
      </w:r>
      <w:r w:rsidRPr="001E142E">
        <w:t>quan</w:t>
      </w:r>
      <w:r w:rsidR="002D661D" w:rsidRPr="001E142E">
        <w:t xml:space="preserve"> </w:t>
      </w:r>
      <w:r w:rsidRPr="001E142E">
        <w:t>nhà</w:t>
      </w:r>
      <w:r w:rsidR="002D661D" w:rsidRPr="001E142E">
        <w:t xml:space="preserve"> </w:t>
      </w:r>
      <w:r w:rsidRPr="001E142E">
        <w:t>nư</w:t>
      </w:r>
      <w:r w:rsidRPr="00033B08">
        <w:t>ớc</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ban</w:t>
      </w:r>
      <w:r w:rsidR="002D661D" w:rsidRPr="00033B08">
        <w:t xml:space="preserve"> </w:t>
      </w:r>
      <w:r w:rsidRPr="00033B08">
        <w:t>h</w:t>
      </w:r>
      <w:r w:rsidRPr="001E142E">
        <w:t>ành</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quy</w:t>
      </w:r>
      <w:r w:rsidR="002D661D" w:rsidRPr="00033B08">
        <w:t xml:space="preserve"> </w:t>
      </w:r>
      <w:r w:rsidRPr="00033B08">
        <w:t>phạm</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và</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sau</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các</w:t>
      </w:r>
      <w:r w:rsidR="002D661D" w:rsidRPr="001E142E">
        <w:t xml:space="preserve"> </w:t>
      </w:r>
      <w:r w:rsidRPr="001E142E">
        <w:t>đ</w:t>
      </w:r>
      <w:r w:rsidRPr="00033B08">
        <w:t>ịa</w:t>
      </w:r>
      <w:r w:rsidR="002D661D" w:rsidRPr="00033B08">
        <w:t xml:space="preserve"> </w:t>
      </w:r>
      <w:r w:rsidRPr="00033B08">
        <w:t>phương</w:t>
      </w:r>
      <w:r w:rsidR="002D661D" w:rsidRPr="00033B08">
        <w:t xml:space="preserve"> </w:t>
      </w:r>
      <w:r w:rsidRPr="00033B08">
        <w:t>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ại</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tự</w:t>
      </w:r>
      <w:r w:rsidR="002D661D" w:rsidRPr="00033B08">
        <w:t xml:space="preserve"> </w:t>
      </w:r>
      <w:r w:rsidRPr="00033B08">
        <w:t>nguyện;</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p>
    <w:p w14:paraId="6CA0F937"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Thư</w:t>
      </w:r>
      <w:r w:rsidRPr="00033B08">
        <w:t>ờng</w:t>
      </w:r>
      <w:r w:rsidR="002D661D" w:rsidRPr="00033B08">
        <w:t xml:space="preserve"> </w:t>
      </w:r>
      <w:r w:rsidRPr="00033B08">
        <w:t>xuy</w:t>
      </w:r>
      <w:r w:rsidRPr="001E142E">
        <w:t>ên</w:t>
      </w:r>
      <w:r w:rsidR="002D661D" w:rsidRPr="001E142E">
        <w:t xml:space="preserve"> </w:t>
      </w:r>
      <w:r w:rsidRPr="001E142E">
        <w:t>đôn</w:t>
      </w:r>
      <w:r w:rsidR="002D661D" w:rsidRPr="001E142E">
        <w:t xml:space="preserve"> </w:t>
      </w:r>
      <w:r w:rsidRPr="001E142E">
        <w:t>đ</w:t>
      </w:r>
      <w:r w:rsidRPr="00033B08">
        <w:t>ốc,</w:t>
      </w:r>
      <w:r w:rsidR="002D661D" w:rsidRPr="00033B08">
        <w:t xml:space="preserve"> </w:t>
      </w:r>
      <w:r w:rsidRPr="00033B08">
        <w:t>kiểm</w:t>
      </w:r>
      <w:r w:rsidR="002D661D" w:rsidRPr="00033B08">
        <w:t xml:space="preserve"> </w:t>
      </w:r>
      <w:r w:rsidRPr="00033B08">
        <w:t>tra,</w:t>
      </w:r>
      <w:r w:rsidR="002D661D" w:rsidRPr="00033B08">
        <w:t xml:space="preserve"> </w:t>
      </w:r>
      <w:r w:rsidRPr="00033B08">
        <w:t>thanh</w:t>
      </w:r>
      <w:r w:rsidR="002D661D" w:rsidRPr="00033B08">
        <w:t xml:space="preserve"> </w:t>
      </w:r>
      <w:r w:rsidRPr="00033B08">
        <w:t>tra</w:t>
      </w:r>
      <w:r w:rsidR="002D661D" w:rsidRPr="00033B08">
        <w:t xml:space="preserve"> </w:t>
      </w:r>
      <w:r w:rsidRPr="00033B08">
        <w:t>việc</w:t>
      </w:r>
      <w:r w:rsidR="002D661D" w:rsidRPr="00033B08">
        <w:t xml:space="preserve"> </w:t>
      </w:r>
      <w:r w:rsidRPr="00033B08">
        <w:t>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ại</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tự</w:t>
      </w:r>
      <w:r w:rsidR="002D661D" w:rsidRPr="00033B08">
        <w:t xml:space="preserve"> </w:t>
      </w:r>
      <w:r w:rsidRPr="00033B08">
        <w:t>nguyện;</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bảo</w:t>
      </w:r>
      <w:r w:rsidR="002D661D" w:rsidRPr="00033B08">
        <w:t xml:space="preserve"> </w:t>
      </w:r>
      <w:r w:rsidRPr="00033B08">
        <w:t>đảm</w:t>
      </w:r>
      <w:r w:rsidR="002D661D" w:rsidRPr="00033B08">
        <w:t xml:space="preserve"> </w:t>
      </w:r>
      <w:r w:rsidRPr="00033B08">
        <w:t>theo</w:t>
      </w:r>
      <w:r w:rsidR="002D661D" w:rsidRPr="00033B08">
        <w:t xml:space="preserve"> </w:t>
      </w:r>
      <w:r w:rsidRPr="00033B08">
        <w:t>đ</w:t>
      </w:r>
      <w:r w:rsidRPr="001E142E">
        <w:t>úng</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7685A372" w14:textId="77777777" w:rsidR="00BE1F8B" w:rsidRPr="001E142E" w:rsidRDefault="00BE1F8B" w:rsidP="001B0106">
      <w:pPr>
        <w:autoSpaceDE w:val="0"/>
        <w:autoSpaceDN w:val="0"/>
        <w:adjustRightInd w:val="0"/>
        <w:spacing w:before="120"/>
      </w:pPr>
      <w:r w:rsidRPr="001E142E">
        <w:t>c)</w:t>
      </w:r>
      <w:r w:rsidR="002D661D" w:rsidRPr="001E142E">
        <w:t xml:space="preserve"> </w:t>
      </w:r>
      <w:r w:rsidRPr="001E142E">
        <w:t>Thành</w:t>
      </w:r>
      <w:r w:rsidR="002D661D" w:rsidRPr="001E142E">
        <w:t xml:space="preserve"> </w:t>
      </w:r>
      <w:r w:rsidRPr="001E142E">
        <w:t>l</w:t>
      </w:r>
      <w:r w:rsidRPr="00033B08">
        <w:t>ập,</w:t>
      </w:r>
      <w:r w:rsidR="002D661D" w:rsidRPr="00033B08">
        <w:t xml:space="preserve"> </w:t>
      </w:r>
      <w:r w:rsidRPr="00033B08">
        <w:t>giải</w:t>
      </w:r>
      <w:r w:rsidR="002D661D" w:rsidRPr="00033B08">
        <w:t xml:space="preserve"> </w:t>
      </w:r>
      <w:r w:rsidRPr="00033B08">
        <w:t>thể</w:t>
      </w:r>
      <w:r w:rsidR="002D661D" w:rsidRPr="00033B08">
        <w:t xml:space="preserve"> </w:t>
      </w:r>
      <w:r w:rsidRPr="00033B08">
        <w:t>v</w:t>
      </w:r>
      <w:r w:rsidRPr="001E142E">
        <w:t>à</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công</w:t>
      </w:r>
      <w:r w:rsidR="002D661D" w:rsidRPr="001E142E">
        <w:t xml:space="preserve"> </w:t>
      </w:r>
      <w:r w:rsidRPr="001E142E">
        <w:t>l</w:t>
      </w:r>
      <w:r w:rsidRPr="00033B08">
        <w:t>ập;</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th</w:t>
      </w:r>
      <w:r w:rsidRPr="001E142E">
        <w:t>ành</w:t>
      </w:r>
      <w:r w:rsidR="002D661D" w:rsidRPr="001E142E">
        <w:t xml:space="preserve"> </w:t>
      </w:r>
      <w:r w:rsidRPr="001E142E">
        <w:t>l</w:t>
      </w:r>
      <w:r w:rsidRPr="00033B08">
        <w:t>ập,</w:t>
      </w:r>
      <w:r w:rsidR="002D661D" w:rsidRPr="00033B08">
        <w:t xml:space="preserve"> </w:t>
      </w:r>
      <w:r w:rsidRPr="00033B08">
        <w:t>giải</w:t>
      </w:r>
      <w:r w:rsidR="002D661D" w:rsidRPr="00033B08">
        <w:t xml:space="preserve"> </w:t>
      </w:r>
      <w:r w:rsidRPr="00033B08">
        <w:t>thể</w:t>
      </w:r>
      <w:r w:rsidR="002D661D" w:rsidRPr="00033B08">
        <w:t xml:space="preserve"> </w:t>
      </w:r>
      <w:r w:rsidRPr="00033B08">
        <w:t>v</w:t>
      </w:r>
      <w:r w:rsidRPr="001E142E">
        <w:t>à</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của</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tư</w:t>
      </w:r>
      <w:r w:rsidR="002D661D" w:rsidRPr="001E142E">
        <w:t xml:space="preserve"> </w:t>
      </w:r>
      <w:r w:rsidRPr="001E142E">
        <w:t>nhân;</w:t>
      </w:r>
      <w:r w:rsidR="002D661D" w:rsidRPr="001E142E">
        <w:t xml:space="preserve"> </w:t>
      </w:r>
      <w:r w:rsidRPr="001E142E">
        <w:t>ban</w:t>
      </w:r>
      <w:r w:rsidR="002D661D" w:rsidRPr="001E142E">
        <w:t xml:space="preserve"> </w:t>
      </w:r>
      <w:r w:rsidRPr="001E142E">
        <w:t>hành</w:t>
      </w:r>
      <w:r w:rsidR="002D661D" w:rsidRPr="001E142E">
        <w:t xml:space="preserve"> </w:t>
      </w:r>
      <w:r w:rsidRPr="001E142E">
        <w:t>tiêu</w:t>
      </w:r>
      <w:r w:rsidR="002D661D" w:rsidRPr="001E142E">
        <w:t xml:space="preserve"> </w:t>
      </w:r>
      <w:r w:rsidRPr="001E142E">
        <w:t>chu</w:t>
      </w:r>
      <w:r w:rsidRPr="00033B08">
        <w:t>ẩn</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hư</w:t>
      </w:r>
      <w:r w:rsidRPr="00033B08">
        <w:t>ớng</w:t>
      </w:r>
      <w:r w:rsidR="002D661D" w:rsidRPr="00033B08">
        <w:t xml:space="preserve"> </w:t>
      </w:r>
      <w:r w:rsidRPr="00033B08">
        <w:t>dẫn</w:t>
      </w:r>
      <w:r w:rsidR="002D661D" w:rsidRPr="00033B08">
        <w:t xml:space="preserve"> </w:t>
      </w:r>
      <w:r w:rsidRPr="00033B08">
        <w:t>việc</w:t>
      </w:r>
      <w:r w:rsidR="002D661D" w:rsidRPr="00033B08">
        <w:t xml:space="preserve"> </w:t>
      </w:r>
      <w:r w:rsidRPr="00033B08">
        <w:t>tổ</w:t>
      </w:r>
      <w:r w:rsidR="002D661D" w:rsidRPr="00033B08">
        <w:t xml:space="preserve"> </w:t>
      </w:r>
      <w:r w:rsidRPr="00033B08">
        <w:t>chức</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ại</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và</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sau</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p>
    <w:p w14:paraId="7FDC3EFA" w14:textId="77777777" w:rsidR="00BE1F8B" w:rsidRPr="001E142E" w:rsidRDefault="00BE1F8B" w:rsidP="001B0106">
      <w:pPr>
        <w:autoSpaceDE w:val="0"/>
        <w:autoSpaceDN w:val="0"/>
        <w:adjustRightInd w:val="0"/>
        <w:spacing w:before="120"/>
      </w:pPr>
      <w:r w:rsidRPr="001E142E">
        <w:t>d)</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T</w:t>
      </w:r>
      <w:r w:rsidRPr="001E142E">
        <w:t>òa</w:t>
      </w:r>
      <w:r w:rsidR="002D661D" w:rsidRPr="001E142E">
        <w:t xml:space="preserve"> </w:t>
      </w:r>
      <w:r w:rsidRPr="001E142E">
        <w:t>án</w:t>
      </w:r>
      <w:r w:rsidR="002D661D" w:rsidRPr="001E142E">
        <w:t xml:space="preserve"> </w:t>
      </w:r>
      <w:r w:rsidRPr="001E142E">
        <w:t>nhân</w:t>
      </w:r>
      <w:r w:rsidR="002D661D" w:rsidRPr="001E142E">
        <w:t xml:space="preserve"> </w:t>
      </w:r>
      <w:r w:rsidRPr="001E142E">
        <w:t>dân</w:t>
      </w:r>
      <w:r w:rsidR="002D661D" w:rsidRPr="001E142E">
        <w:t xml:space="preserve"> </w:t>
      </w:r>
      <w:r w:rsidRPr="001E142E">
        <w:t>t</w:t>
      </w:r>
      <w:r w:rsidRPr="00033B08">
        <w:t>ối</w:t>
      </w:r>
      <w:r w:rsidR="002D661D" w:rsidRPr="00033B08">
        <w:t xml:space="preserve"> </w:t>
      </w:r>
      <w:r w:rsidRPr="00033B08">
        <w:t>cao,</w:t>
      </w:r>
      <w:r w:rsidR="002D661D" w:rsidRPr="00033B08">
        <w:t xml:space="preserve"> </w:t>
      </w:r>
      <w:r w:rsidRPr="00033B08">
        <w:t>Bộ</w:t>
      </w:r>
      <w:r w:rsidR="002D661D" w:rsidRPr="00033B08">
        <w:t xml:space="preserve"> </w:t>
      </w:r>
      <w:r w:rsidRPr="00033B08">
        <w:t>Y</w:t>
      </w:r>
      <w:r w:rsidR="002D661D" w:rsidRPr="00033B08">
        <w:t xml:space="preserve"> </w:t>
      </w:r>
      <w:r w:rsidRPr="00033B08">
        <w:t>tế,</w:t>
      </w:r>
      <w:r w:rsidR="002D661D" w:rsidRPr="00033B08">
        <w:t xml:space="preserve"> </w:t>
      </w:r>
      <w:r w:rsidRPr="00033B08">
        <w:t>Bộ</w:t>
      </w:r>
      <w:r w:rsidR="002D661D" w:rsidRPr="00033B08">
        <w:t xml:space="preserve"> </w:t>
      </w:r>
      <w:r w:rsidRPr="00033B08">
        <w:t>T</w:t>
      </w:r>
      <w:r w:rsidRPr="001E142E">
        <w:t>ài</w:t>
      </w:r>
      <w:r w:rsidR="002D661D" w:rsidRPr="001E142E">
        <w:t xml:space="preserve"> </w:t>
      </w:r>
      <w:r w:rsidRPr="001E142E">
        <w:t>chính,</w:t>
      </w:r>
      <w:r w:rsidR="002D661D" w:rsidRPr="001E142E">
        <w:t xml:space="preserve"> </w:t>
      </w:r>
      <w:r w:rsidRPr="001E142E">
        <w:t>B</w:t>
      </w:r>
      <w:r w:rsidRPr="00033B08">
        <w:t>ộ</w:t>
      </w:r>
      <w:r w:rsidR="002D661D" w:rsidRPr="00033B08">
        <w:t xml:space="preserve"> </w:t>
      </w:r>
      <w:r w:rsidRPr="00033B08">
        <w:t>Gi</w:t>
      </w:r>
      <w:r w:rsidRPr="001E142E">
        <w:t>áo</w:t>
      </w:r>
      <w:r w:rsidR="002D661D" w:rsidRPr="001E142E">
        <w:t xml:space="preserve"> </w:t>
      </w:r>
      <w:r w:rsidRPr="001E142E">
        <w:t>d</w:t>
      </w:r>
      <w:r w:rsidRPr="00033B08">
        <w:t>ục</w:t>
      </w:r>
      <w:r w:rsidR="002D661D" w:rsidRPr="00033B08">
        <w:t xml:space="preserve"> </w:t>
      </w:r>
      <w:r w:rsidRPr="00033B08">
        <w:t>v</w:t>
      </w:r>
      <w:r w:rsidRPr="001E142E">
        <w:t>à</w:t>
      </w:r>
      <w:r w:rsidR="002D661D" w:rsidRPr="001E142E">
        <w:t xml:space="preserve"> </w:t>
      </w:r>
      <w:r w:rsidRPr="001E142E">
        <w:t>Đào</w:t>
      </w:r>
      <w:r w:rsidR="002D661D" w:rsidRPr="001E142E">
        <w:t xml:space="preserve"> </w:t>
      </w:r>
      <w:r w:rsidRPr="001E142E">
        <w:t>t</w:t>
      </w:r>
      <w:r w:rsidRPr="00033B08">
        <w:t>ạo</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b</w:t>
      </w:r>
      <w:r w:rsidRPr="00033B08">
        <w:t>ộ,</w:t>
      </w:r>
      <w:r w:rsidR="002D661D" w:rsidRPr="00033B08">
        <w:t xml:space="preserve"> </w:t>
      </w:r>
      <w:r w:rsidRPr="00033B08">
        <w:t>ng</w:t>
      </w:r>
      <w:r w:rsidRPr="001E142E">
        <w:t>ành</w:t>
      </w:r>
      <w:r w:rsidR="002D661D" w:rsidRPr="001E142E">
        <w:t xml:space="preserve"> </w:t>
      </w:r>
      <w:r w:rsidRPr="001E142E">
        <w:t>khác</w:t>
      </w:r>
      <w:r w:rsidR="002D661D" w:rsidRPr="001E142E">
        <w:t xml:space="preserve"> </w:t>
      </w:r>
      <w:r w:rsidRPr="001E142E">
        <w:t>có</w:t>
      </w:r>
      <w:r w:rsidR="002D661D" w:rsidRPr="001E142E">
        <w:t xml:space="preserve"> </w:t>
      </w:r>
      <w:r w:rsidRPr="001E142E">
        <w:t>liên</w:t>
      </w:r>
      <w:r w:rsidR="002D661D" w:rsidRPr="001E142E">
        <w:t xml:space="preserve"> </w:t>
      </w:r>
      <w:r w:rsidRPr="001E142E">
        <w:t>quan,</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v</w:t>
      </w:r>
      <w:r w:rsidRPr="001E142E">
        <w:t>à</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sau</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p>
    <w:p w14:paraId="3F68F2AF" w14:textId="77777777" w:rsidR="00BE1F8B" w:rsidRPr="001E142E" w:rsidRDefault="00BE1F8B" w:rsidP="001B0106">
      <w:pPr>
        <w:autoSpaceDE w:val="0"/>
        <w:autoSpaceDN w:val="0"/>
        <w:adjustRightInd w:val="0"/>
        <w:spacing w:before="120"/>
      </w:pPr>
      <w:r w:rsidRPr="001E142E">
        <w:t>đ)</w:t>
      </w:r>
      <w:r w:rsidR="002D661D" w:rsidRPr="001E142E">
        <w:t xml:space="preserve"> </w:t>
      </w:r>
      <w:r w:rsidRPr="001E142E">
        <w:t>Xây</w:t>
      </w:r>
      <w:r w:rsidR="002D661D" w:rsidRPr="001E142E">
        <w:t xml:space="preserve"> </w:t>
      </w:r>
      <w:r w:rsidRPr="001E142E">
        <w:t>d</w:t>
      </w:r>
      <w:r w:rsidRPr="00033B08">
        <w:t>ựng</w:t>
      </w:r>
      <w:r w:rsidR="002D661D" w:rsidRPr="00033B08">
        <w:t xml:space="preserve"> </w:t>
      </w:r>
      <w:r w:rsidRPr="00033B08">
        <w:t>cơ</w:t>
      </w:r>
      <w:r w:rsidR="002D661D" w:rsidRPr="00033B08">
        <w:t xml:space="preserve"> </w:t>
      </w:r>
      <w:r w:rsidRPr="00033B08">
        <w:t>sở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cai</w:t>
      </w:r>
      <w:r w:rsidR="002D661D" w:rsidRPr="00033B08">
        <w:t xml:space="preserve"> </w:t>
      </w:r>
      <w:r w:rsidRPr="00033B08">
        <w:t>nghiện,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sau</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ngư</w:t>
      </w:r>
      <w:r w:rsidRPr="00033B08">
        <w:t>ời</w:t>
      </w:r>
      <w:r w:rsidR="002D661D" w:rsidRPr="00033B08">
        <w:t xml:space="preserve"> </w:t>
      </w:r>
      <w:r w:rsidRPr="00033B08">
        <w:t>cai</w:t>
      </w:r>
      <w:r w:rsidR="002D661D" w:rsidRPr="00033B08">
        <w:t xml:space="preserve"> </w:t>
      </w:r>
      <w:r w:rsidRPr="00033B08">
        <w:t>nghiện,</w:t>
      </w:r>
      <w:r w:rsidR="002D661D" w:rsidRPr="00033B08">
        <w:t xml:space="preserve"> </w:t>
      </w:r>
      <w:r w:rsidRPr="00033B08">
        <w:t>sau</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m</w:t>
      </w:r>
      <w:r w:rsidRPr="00033B08">
        <w:t>ạng</w:t>
      </w:r>
      <w:r w:rsidR="002D661D" w:rsidRPr="00033B08">
        <w:t xml:space="preserve"> </w:t>
      </w:r>
      <w:r w:rsidRPr="00033B08">
        <w:t>lưới</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9B3F32" w:rsidRPr="001E142E">
        <w:t xml:space="preserve"> </w:t>
      </w:r>
      <w:r w:rsidRPr="001E142E">
        <w:t>ma</w:t>
      </w:r>
      <w:r w:rsidR="002D661D" w:rsidRPr="001E142E">
        <w:t xml:space="preserve"> </w:t>
      </w:r>
      <w:r w:rsidRPr="001E142E">
        <w:t>túy</w:t>
      </w:r>
      <w:r w:rsidR="002D661D" w:rsidRPr="001E142E">
        <w:t xml:space="preserve"> </w:t>
      </w:r>
      <w:r w:rsidRPr="001E142E">
        <w:t>b</w:t>
      </w:r>
      <w:r w:rsidRPr="00033B08">
        <w:t>ắt</w:t>
      </w:r>
      <w:r w:rsidR="002D661D" w:rsidRPr="00033B08">
        <w:t xml:space="preserve"> </w:t>
      </w:r>
      <w:r w:rsidRPr="00033B08">
        <w:t>buộc,</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cơ</w:t>
      </w:r>
      <w:r w:rsidR="002D661D" w:rsidRPr="00033B08">
        <w:t xml:space="preserve"> </w:t>
      </w:r>
      <w:r w:rsidRPr="00033B08">
        <w:t>sở</w:t>
      </w:r>
      <w:r w:rsidR="002D661D" w:rsidRPr="00033B08">
        <w:t xml:space="preserve"> </w:t>
      </w:r>
      <w:r w:rsidRPr="00033B08">
        <w:t>cung</w:t>
      </w:r>
      <w:r w:rsidR="002D661D" w:rsidRPr="00033B08">
        <w:t xml:space="preserve"> </w:t>
      </w:r>
      <w:r w:rsidRPr="00033B08">
        <w:t>cấp</w:t>
      </w:r>
      <w:r w:rsidR="002D661D" w:rsidRPr="00033B08">
        <w:t xml:space="preserve"> </w:t>
      </w:r>
      <w:r w:rsidRPr="00033B08">
        <w:t>dịch</w:t>
      </w:r>
      <w:r w:rsidR="002D661D" w:rsidRPr="00033B08">
        <w:t xml:space="preserve"> </w:t>
      </w:r>
      <w:r w:rsidRPr="00033B08">
        <w:t>vụ</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triển</w:t>
      </w:r>
      <w:r w:rsidR="002D661D" w:rsidRPr="00033B08">
        <w:t xml:space="preserve"> </w:t>
      </w:r>
      <w:r w:rsidRPr="00033B08">
        <w:t>khai</w:t>
      </w:r>
      <w:r w:rsidR="002D661D" w:rsidRPr="00033B08">
        <w:t xml:space="preserve"> </w:t>
      </w:r>
      <w:r w:rsidRPr="00033B08">
        <w:t>ứng</w:t>
      </w:r>
      <w:r w:rsidR="002D661D" w:rsidRPr="00033B08">
        <w:t xml:space="preserve"> </w:t>
      </w:r>
      <w:r w:rsidRPr="00033B08">
        <w:t>dụng</w:t>
      </w:r>
      <w:r w:rsidR="002D661D" w:rsidRPr="00033B08">
        <w:t xml:space="preserve"> </w:t>
      </w:r>
      <w:r w:rsidRPr="00033B08">
        <w:t>c</w:t>
      </w:r>
      <w:r w:rsidRPr="001E142E">
        <w:t>ông</w:t>
      </w:r>
      <w:r w:rsidR="002D661D" w:rsidRPr="001E142E">
        <w:t xml:space="preserve"> </w:t>
      </w:r>
      <w:r w:rsidRPr="001E142E">
        <w:t>ngh</w:t>
      </w:r>
      <w:r w:rsidRPr="00033B08">
        <w:t>ệ</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trong</w:t>
      </w:r>
      <w:r w:rsidR="002D661D" w:rsidRPr="001E142E">
        <w:t xml:space="preserve"> </w:t>
      </w:r>
      <w:r w:rsidRPr="001E142E">
        <w:t>công</w:t>
      </w:r>
      <w:r w:rsidR="002D661D" w:rsidRPr="001E142E">
        <w:t xml:space="preserve"> </w:t>
      </w:r>
      <w:r w:rsidRPr="001E142E">
        <w:t>tác</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và</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sau</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p>
    <w:p w14:paraId="3832F2C6" w14:textId="77777777" w:rsidR="00BE1F8B" w:rsidRPr="00033B08" w:rsidRDefault="00BE1F8B" w:rsidP="001B0106">
      <w:pPr>
        <w:autoSpaceDE w:val="0"/>
        <w:autoSpaceDN w:val="0"/>
        <w:adjustRightInd w:val="0"/>
        <w:spacing w:before="120"/>
      </w:pPr>
      <w:r w:rsidRPr="001E142E">
        <w:t>e)</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chế</w:t>
      </w:r>
      <w:r w:rsidR="002D661D" w:rsidRPr="00033B08">
        <w:t xml:space="preserve"> </w:t>
      </w:r>
      <w:r w:rsidRPr="00033B08">
        <w:t>độ</w:t>
      </w:r>
      <w:r w:rsidR="002D661D" w:rsidRPr="00033B08">
        <w:t xml:space="preserve"> </w:t>
      </w:r>
      <w:r w:rsidRPr="00033B08">
        <w:t>thống</w:t>
      </w:r>
      <w:r w:rsidR="002D661D" w:rsidRPr="00033B08">
        <w:t xml:space="preserve"> </w:t>
      </w:r>
      <w:r w:rsidRPr="00033B08">
        <w:t>k</w:t>
      </w:r>
      <w:r w:rsidRPr="001E142E">
        <w:t>ê,</w:t>
      </w:r>
      <w:r w:rsidR="002D661D" w:rsidRPr="001E142E">
        <w:t xml:space="preserve"> </w:t>
      </w:r>
      <w:r w:rsidRPr="001E142E">
        <w:t>thông</w:t>
      </w:r>
      <w:r w:rsidR="002D661D" w:rsidRPr="001E142E">
        <w:t xml:space="preserve"> </w:t>
      </w:r>
      <w:r w:rsidRPr="001E142E">
        <w:t>tin,</w:t>
      </w:r>
      <w:r w:rsidR="002D661D" w:rsidRPr="001E142E">
        <w:t xml:space="preserve"> </w:t>
      </w:r>
      <w:r w:rsidRPr="001E142E">
        <w:t>báo</w:t>
      </w:r>
      <w:r w:rsidR="002D661D" w:rsidRPr="001E142E">
        <w:t xml:space="preserve"> </w:t>
      </w:r>
      <w:r w:rsidRPr="001E142E">
        <w:t>cáo</w:t>
      </w:r>
      <w:r w:rsidR="002D661D" w:rsidRPr="001E142E">
        <w:t xml:space="preserve"> </w:t>
      </w:r>
      <w:r w:rsidRPr="001E142E">
        <w:t>v</w:t>
      </w:r>
      <w:r w:rsidRPr="00033B08">
        <w:t>ề</w:t>
      </w:r>
      <w:r w:rsidR="002D661D" w:rsidRPr="00033B08">
        <w:t xml:space="preserve"> </w:t>
      </w:r>
      <w:r w:rsidRPr="00033B08">
        <w:t>cai</w:t>
      </w:r>
      <w:r w:rsidR="002D661D" w:rsidRPr="00033B08">
        <w:t xml:space="preserve"> </w:t>
      </w:r>
      <w:r w:rsidRPr="00033B08">
        <w:t>nghiện,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sau</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15986F8C" w14:textId="77777777" w:rsidR="00BE1F8B" w:rsidRPr="00033B08" w:rsidRDefault="00BE1F8B" w:rsidP="001B0106">
      <w:pPr>
        <w:autoSpaceDE w:val="0"/>
        <w:autoSpaceDN w:val="0"/>
        <w:adjustRightInd w:val="0"/>
        <w:spacing w:before="120"/>
      </w:pPr>
      <w:r w:rsidRPr="001E142E">
        <w:t>g)</w:t>
      </w:r>
      <w:r w:rsidR="002D661D" w:rsidRPr="001E142E">
        <w:t xml:space="preserve"> </w:t>
      </w:r>
      <w:r w:rsidRPr="001E142E">
        <w:t>H</w:t>
      </w:r>
      <w:r w:rsidRPr="00033B08">
        <w:t>ợp</w:t>
      </w:r>
      <w:r w:rsidR="002D661D" w:rsidRPr="00033B08">
        <w:t xml:space="preserve"> </w:t>
      </w:r>
      <w:r w:rsidRPr="00033B08">
        <w:t>t</w:t>
      </w:r>
      <w:r w:rsidRPr="001E142E">
        <w:t>ác</w:t>
      </w:r>
      <w:r w:rsidR="002D661D" w:rsidRPr="001E142E">
        <w:t xml:space="preserve"> </w:t>
      </w:r>
      <w:r w:rsidRPr="001E142E">
        <w:t>qu</w:t>
      </w:r>
      <w:r w:rsidRPr="00033B08">
        <w:t>ốc</w:t>
      </w:r>
      <w:r w:rsidR="002D661D" w:rsidRPr="00033B08">
        <w:t xml:space="preserve"> </w:t>
      </w:r>
      <w:r w:rsidRPr="00033B08">
        <w:t>tế</w:t>
      </w:r>
      <w:r w:rsidR="002D661D" w:rsidRPr="00033B08">
        <w:t xml:space="preserve"> </w:t>
      </w:r>
      <w:r w:rsidRPr="00033B08">
        <w:t>trong</w:t>
      </w:r>
      <w:r w:rsidR="002D661D" w:rsidRPr="00033B08">
        <w:t xml:space="preserve"> </w:t>
      </w:r>
      <w:r w:rsidRPr="00033B08">
        <w:t>lĩnh</w:t>
      </w:r>
      <w:r w:rsidR="002D661D" w:rsidRPr="00033B08">
        <w:t xml:space="preserve"> </w:t>
      </w:r>
      <w:r w:rsidRPr="00033B08">
        <w:t>vực</w:t>
      </w:r>
      <w:r w:rsidR="002D661D" w:rsidRPr="00033B08">
        <w:t xml:space="preserve"> </w:t>
      </w:r>
      <w:r w:rsidRPr="00033B08">
        <w:t>cai</w:t>
      </w:r>
      <w:r w:rsidR="002D661D" w:rsidRPr="00033B08">
        <w:t xml:space="preserve"> </w:t>
      </w:r>
      <w:r w:rsidRPr="00033B08">
        <w:t>nghiện</w:t>
      </w:r>
      <w:r w:rsidR="002D661D" w:rsidRPr="00033B08">
        <w:t xml:space="preserve"> </w:t>
      </w:r>
      <w:r w:rsidRPr="00033B08">
        <w:t>v</w:t>
      </w:r>
      <w:r w:rsidRPr="001E142E">
        <w:t>à</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sau</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13FC0AA1"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B</w:t>
      </w:r>
      <w:r w:rsidRPr="00033B08">
        <w:t>ộ</w:t>
      </w:r>
      <w:r w:rsidR="002D661D" w:rsidRPr="00033B08">
        <w:t xml:space="preserve"> </w:t>
      </w:r>
      <w:r w:rsidRPr="00033B08">
        <w:t>Y</w:t>
      </w:r>
      <w:r w:rsidR="002D661D" w:rsidRPr="00033B08">
        <w:t xml:space="preserve"> </w:t>
      </w:r>
      <w:r w:rsidRPr="00033B08">
        <w:t>tế</w:t>
      </w:r>
    </w:p>
    <w:p w14:paraId="473081E1"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cơ</w:t>
      </w:r>
      <w:r w:rsidR="002D661D" w:rsidRPr="00033B08">
        <w:t xml:space="preserve"> </w:t>
      </w:r>
      <w:r w:rsidRPr="00033B08">
        <w:t>quan</w:t>
      </w:r>
      <w:r w:rsidR="002D661D" w:rsidRPr="00033B08">
        <w:t xml:space="preserve"> </w:t>
      </w:r>
      <w:r w:rsidRPr="00033B08">
        <w:t>y</w:t>
      </w:r>
      <w:r w:rsidR="002D661D" w:rsidRPr="00033B08">
        <w:t xml:space="preserve"> </w:t>
      </w:r>
      <w:r w:rsidRPr="00033B08">
        <w:t>tế</w:t>
      </w:r>
      <w:r w:rsidR="002D661D" w:rsidRPr="00033B08">
        <w:t xml:space="preserve"> </w:t>
      </w:r>
      <w:r w:rsidRPr="00033B08">
        <w:t>tại</w:t>
      </w:r>
      <w:r w:rsidR="002D661D" w:rsidRPr="00033B08">
        <w:t xml:space="preserve"> </w:t>
      </w:r>
      <w:r w:rsidRPr="00033B08">
        <w:t>địa</w:t>
      </w:r>
      <w:r w:rsidR="002D661D" w:rsidRPr="00033B08">
        <w:t xml:space="preserve"> </w:t>
      </w:r>
      <w:r w:rsidRPr="00033B08">
        <w:t>phương</w:t>
      </w:r>
      <w:r w:rsidR="002D661D" w:rsidRPr="00033B08">
        <w:t xml:space="preserve"> </w:t>
      </w:r>
      <w:r w:rsidRPr="00033B08">
        <w:t>thực</w:t>
      </w:r>
      <w:r w:rsidR="002D661D" w:rsidRPr="00033B08">
        <w:t xml:space="preserve"> </w:t>
      </w:r>
      <w:r w:rsidRPr="00033B08">
        <w:t>hiện</w:t>
      </w:r>
      <w:r w:rsidR="002D661D" w:rsidRPr="00033B08">
        <w:t xml:space="preserve"> </w:t>
      </w:r>
      <w:r w:rsidRPr="00033B08">
        <w:t>phối</w:t>
      </w:r>
      <w:r w:rsidR="002D661D" w:rsidRPr="00033B08">
        <w:t xml:space="preserve"> </w:t>
      </w:r>
      <w:r w:rsidRPr="00033B08">
        <w:t>hợp</w:t>
      </w:r>
      <w:r w:rsidR="002D661D" w:rsidRPr="00033B08">
        <w:t xml:space="preserve"> </w:t>
      </w:r>
      <w:r w:rsidRPr="00033B08">
        <w:t>tiếp</w:t>
      </w:r>
      <w:r w:rsidR="002D661D" w:rsidRPr="00033B08">
        <w:t xml:space="preserve"> </w:t>
      </w:r>
      <w:r w:rsidRPr="00033B08">
        <w:t>nhận,</w:t>
      </w:r>
      <w:r w:rsidR="002D661D" w:rsidRPr="00033B08">
        <w:t xml:space="preserve"> </w:t>
      </w:r>
      <w:r w:rsidRPr="00033B08">
        <w:t>ph</w:t>
      </w:r>
      <w:r w:rsidRPr="001E142E">
        <w:t>ân</w:t>
      </w:r>
      <w:r w:rsidR="002D661D" w:rsidRPr="001E142E">
        <w:t xml:space="preserve"> </w:t>
      </w:r>
      <w:r w:rsidRPr="001E142E">
        <w:t>lo</w:t>
      </w:r>
      <w:r w:rsidRPr="00033B08">
        <w:t>ại;</w:t>
      </w:r>
      <w:r w:rsidR="002D661D" w:rsidRPr="00033B08">
        <w:t xml:space="preserve"> </w:t>
      </w:r>
      <w:r w:rsidRPr="00033B08">
        <w:t>tổ</w:t>
      </w:r>
      <w:r w:rsidR="002D661D" w:rsidRPr="00033B08">
        <w:t xml:space="preserve"> </w:t>
      </w:r>
      <w:r w:rsidRPr="00033B08">
        <w:t>chức</w:t>
      </w:r>
      <w:r w:rsidR="002D661D" w:rsidRPr="00033B08">
        <w:t xml:space="preserve"> </w:t>
      </w:r>
      <w:r w:rsidR="00C51273" w:rsidRPr="00033B08">
        <w:t>điều</w:t>
      </w:r>
      <w:r w:rsidR="002D661D" w:rsidRPr="00033B08">
        <w:t xml:space="preserve"> </w:t>
      </w:r>
      <w:r w:rsidRPr="00033B08">
        <w:t>trị,</w:t>
      </w:r>
      <w:r w:rsidR="002D661D" w:rsidRPr="00033B08">
        <w:t xml:space="preserve"> </w:t>
      </w:r>
      <w:r w:rsidRPr="00033B08">
        <w:t>cắt</w:t>
      </w:r>
      <w:r w:rsidR="002D661D" w:rsidRPr="00033B08">
        <w:t xml:space="preserve"> </w:t>
      </w:r>
      <w:r w:rsidRPr="00033B08">
        <w:t>cơn,</w:t>
      </w:r>
      <w:r w:rsidR="002D661D" w:rsidRPr="00033B08">
        <w:t xml:space="preserve"> </w:t>
      </w:r>
      <w:r w:rsidRPr="00033B08">
        <w:t>giải</w:t>
      </w:r>
      <w:r w:rsidR="002D661D" w:rsidRPr="00033B08">
        <w:t xml:space="preserve"> </w:t>
      </w:r>
      <w:r w:rsidRPr="00033B08">
        <w:t>độc,</w:t>
      </w:r>
      <w:r w:rsidR="002D661D" w:rsidRPr="00033B08">
        <w:t xml:space="preserve"> </w:t>
      </w:r>
      <w:r w:rsidR="00C51273" w:rsidRPr="00033B08">
        <w:t>điều</w:t>
      </w:r>
      <w:r w:rsidR="002D661D" w:rsidRPr="00033B08">
        <w:t xml:space="preserve"> </w:t>
      </w:r>
      <w:r w:rsidRPr="00033B08">
        <w:t>trị</w:t>
      </w:r>
      <w:r w:rsidR="002D661D" w:rsidRPr="00033B08">
        <w:t xml:space="preserve"> </w:t>
      </w:r>
      <w:r w:rsidRPr="00033B08">
        <w:t>c</w:t>
      </w:r>
      <w:r w:rsidRPr="001E142E">
        <w:t>ác</w:t>
      </w:r>
      <w:r w:rsidR="002D661D" w:rsidRPr="001E142E">
        <w:t xml:space="preserve"> </w:t>
      </w:r>
      <w:r w:rsidRPr="001E142E">
        <w:t>r</w:t>
      </w:r>
      <w:r w:rsidRPr="00033B08">
        <w:t>ối</w:t>
      </w:r>
      <w:r w:rsidR="002D661D" w:rsidRPr="00033B08">
        <w:t xml:space="preserve"> </w:t>
      </w:r>
      <w:r w:rsidRPr="00033B08">
        <w:t>loạn</w:t>
      </w:r>
      <w:r w:rsidR="002D661D" w:rsidRPr="00033B08">
        <w:t xml:space="preserve"> </w:t>
      </w:r>
      <w:r w:rsidRPr="00033B08">
        <w:t>t</w:t>
      </w:r>
      <w:r w:rsidRPr="001E142E">
        <w:t>âm</w:t>
      </w:r>
      <w:r w:rsidR="002D661D" w:rsidRPr="001E142E">
        <w:t xml:space="preserve"> </w:t>
      </w:r>
      <w:r w:rsidRPr="001E142E">
        <w:t>th</w:t>
      </w:r>
      <w:r w:rsidRPr="00033B08">
        <w:t>ần,</w:t>
      </w:r>
      <w:r w:rsidR="002D661D" w:rsidRPr="00033B08">
        <w:t xml:space="preserve"> </w:t>
      </w:r>
      <w:r w:rsidR="00C51273" w:rsidRPr="00033B08">
        <w:t>điều</w:t>
      </w:r>
      <w:r w:rsidR="002D661D" w:rsidRPr="00033B08">
        <w:t xml:space="preserve"> </w:t>
      </w:r>
      <w:r w:rsidRPr="00033B08">
        <w:t>trị</w:t>
      </w:r>
      <w:r w:rsidR="002D661D" w:rsidRPr="00033B08">
        <w:t xml:space="preserve"> </w:t>
      </w:r>
      <w:r w:rsidRPr="00033B08">
        <w:t>c</w:t>
      </w:r>
      <w:r w:rsidRPr="001E142E">
        <w:t>ác</w:t>
      </w:r>
      <w:r w:rsidR="002D661D" w:rsidRPr="001E142E">
        <w:t xml:space="preserve"> </w:t>
      </w:r>
      <w:r w:rsidRPr="001E142E">
        <w:t>b</w:t>
      </w:r>
      <w:r w:rsidRPr="00033B08">
        <w:t>ệnh</w:t>
      </w:r>
      <w:r w:rsidR="002D661D" w:rsidRPr="00033B08">
        <w:t xml:space="preserve"> </w:t>
      </w:r>
      <w:r w:rsidRPr="00033B08">
        <w:t>l</w:t>
      </w:r>
      <w:r w:rsidRPr="001E142E">
        <w:t>ý</w:t>
      </w:r>
      <w:r w:rsidR="002D661D" w:rsidRPr="001E142E">
        <w:t xml:space="preserve"> </w:t>
      </w:r>
      <w:r w:rsidRPr="001E142E">
        <w:t>khác</w:t>
      </w:r>
      <w:r w:rsidR="002D661D" w:rsidRPr="001E142E">
        <w:t xml:space="preserve"> </w:t>
      </w:r>
      <w:r w:rsidRPr="001E142E">
        <w:t>trong</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p>
    <w:p w14:paraId="2AF361D7"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Nghiên</w:t>
      </w:r>
      <w:r w:rsidR="002D661D" w:rsidRPr="001E142E">
        <w:t xml:space="preserve"> </w:t>
      </w:r>
      <w:r w:rsidRPr="001E142E">
        <w:t>c</w:t>
      </w:r>
      <w:r w:rsidRPr="00033B08">
        <w:t>ứu</w:t>
      </w:r>
      <w:r w:rsidR="002D661D" w:rsidRPr="00033B08">
        <w:t xml:space="preserve"> </w:t>
      </w:r>
      <w:r w:rsidRPr="00033B08">
        <w:t>c</w:t>
      </w:r>
      <w:r w:rsidRPr="001E142E">
        <w:t>ác</w:t>
      </w:r>
      <w:r w:rsidR="002D661D" w:rsidRPr="001E142E">
        <w:t xml:space="preserve"> </w:t>
      </w:r>
      <w:r w:rsidRPr="001E142E">
        <w:t>bài</w:t>
      </w:r>
      <w:r w:rsidR="002D661D" w:rsidRPr="001E142E">
        <w:t xml:space="preserve"> </w:t>
      </w:r>
      <w:r w:rsidRPr="001E142E">
        <w:t>thu</w:t>
      </w:r>
      <w:r w:rsidRPr="00033B08">
        <w:t>ốc</w:t>
      </w:r>
      <w:r w:rsidR="002D661D" w:rsidRPr="00033B08">
        <w:t xml:space="preserve"> </w:t>
      </w:r>
      <w:r w:rsidRPr="00033B08">
        <w:t>v</w:t>
      </w:r>
      <w:r w:rsidRPr="001E142E">
        <w:t>à</w:t>
      </w:r>
      <w:r w:rsidR="002D661D" w:rsidRPr="001E142E">
        <w:t xml:space="preserve"> </w:t>
      </w:r>
      <w:r w:rsidRPr="001E142E">
        <w:t>phương</w:t>
      </w:r>
      <w:r w:rsidR="002D661D" w:rsidRPr="001E142E">
        <w:t xml:space="preserve"> </w:t>
      </w:r>
      <w:r w:rsidRPr="001E142E">
        <w:t>pháp</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p>
    <w:p w14:paraId="55FD4B6C" w14:textId="77777777" w:rsidR="00BE1F8B" w:rsidRPr="00033B08" w:rsidRDefault="00BE1F8B" w:rsidP="001B0106">
      <w:pPr>
        <w:autoSpaceDE w:val="0"/>
        <w:autoSpaceDN w:val="0"/>
        <w:adjustRightInd w:val="0"/>
        <w:spacing w:before="120"/>
      </w:pPr>
      <w:r w:rsidRPr="001E142E">
        <w:t>c)</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hư</w:t>
      </w:r>
      <w:r w:rsidRPr="00033B08">
        <w:t>ớng</w:t>
      </w:r>
      <w:r w:rsidR="002D661D" w:rsidRPr="00033B08">
        <w:t xml:space="preserve"> </w:t>
      </w:r>
      <w:r w:rsidRPr="00033B08">
        <w:t>dẫn</w:t>
      </w:r>
      <w:r w:rsidR="002D661D" w:rsidRPr="00033B08">
        <w:t xml:space="preserve"> </w:t>
      </w:r>
      <w:r w:rsidRPr="00033B08">
        <w:t>việc</w:t>
      </w:r>
      <w:r w:rsidR="002D661D" w:rsidRPr="00033B08">
        <w:t xml:space="preserve"> </w:t>
      </w:r>
      <w:r w:rsidRPr="00033B08">
        <w:t>ph</w:t>
      </w:r>
      <w:r w:rsidRPr="001E142E">
        <w:t>òng,</w:t>
      </w:r>
      <w:r w:rsidR="002D661D" w:rsidRPr="001E142E">
        <w:t xml:space="preserve"> </w:t>
      </w:r>
      <w:r w:rsidRPr="001E142E">
        <w:t>ch</w:t>
      </w:r>
      <w:r w:rsidRPr="00033B08">
        <w:t>ống</w:t>
      </w:r>
      <w:r w:rsidR="002D661D" w:rsidRPr="00033B08">
        <w:t xml:space="preserve"> </w:t>
      </w:r>
      <w:r w:rsidRPr="00033B08">
        <w:t>dịch</w:t>
      </w:r>
      <w:r w:rsidR="002D661D" w:rsidRPr="00033B08">
        <w:t xml:space="preserve"> </w:t>
      </w:r>
      <w:r w:rsidRPr="00033B08">
        <w:t>bệnh,</w:t>
      </w:r>
      <w:r w:rsidR="002D661D" w:rsidRPr="00033B08">
        <w:t xml:space="preserve"> </w:t>
      </w:r>
      <w:r w:rsidRPr="00033B08">
        <w:t>kh</w:t>
      </w:r>
      <w:r w:rsidRPr="001E142E">
        <w:t>ám,</w:t>
      </w:r>
      <w:r w:rsidR="002D661D" w:rsidRPr="001E142E">
        <w:t xml:space="preserve"> </w:t>
      </w:r>
      <w:r w:rsidRPr="001E142E">
        <w:t>ch</w:t>
      </w:r>
      <w:r w:rsidRPr="00033B08">
        <w:t>ữa</w:t>
      </w:r>
      <w:r w:rsidR="002D661D" w:rsidRPr="00033B08">
        <w:t xml:space="preserve"> </w:t>
      </w:r>
      <w:r w:rsidRPr="00033B08">
        <w:t>bệnh</w:t>
      </w:r>
      <w:r w:rsidR="002D661D" w:rsidRPr="00033B08">
        <w:t xml:space="preserve"> </w:t>
      </w:r>
      <w:r w:rsidRPr="00033B08">
        <w:t>v</w:t>
      </w:r>
      <w:r w:rsidRPr="001E142E">
        <w:t>à</w:t>
      </w:r>
      <w:r w:rsidR="002D661D" w:rsidRPr="001E142E">
        <w:t xml:space="preserve"> </w:t>
      </w:r>
      <w:r w:rsidRPr="001E142E">
        <w:t>khám</w:t>
      </w:r>
      <w:r w:rsidR="002D661D" w:rsidRPr="001E142E">
        <w:t xml:space="preserve"> </w:t>
      </w:r>
      <w:r w:rsidRPr="001E142E">
        <w:t>s</w:t>
      </w:r>
      <w:r w:rsidRPr="00033B08">
        <w:t>ức</w:t>
      </w:r>
      <w:r w:rsidR="002D661D" w:rsidRPr="00033B08">
        <w:t xml:space="preserve"> </w:t>
      </w:r>
      <w:r w:rsidRPr="00033B08">
        <w:t>khỏe</w:t>
      </w:r>
      <w:r w:rsidR="002D661D" w:rsidRPr="00033B08">
        <w:t xml:space="preserve"> </w:t>
      </w:r>
      <w:r w:rsidRPr="00033B08">
        <w:t>định</w:t>
      </w:r>
      <w:r w:rsidR="002D661D" w:rsidRPr="00033B08">
        <w:t xml:space="preserve"> </w:t>
      </w:r>
      <w:r w:rsidRPr="00033B08">
        <w:t>kỳ</w:t>
      </w:r>
      <w:r w:rsidR="002D661D" w:rsidRPr="00033B08">
        <w:t xml:space="preserve"> </w:t>
      </w:r>
      <w:r w:rsidRPr="00033B08">
        <w:t>cho</w:t>
      </w:r>
      <w:r w:rsidR="002D661D" w:rsidRPr="00033B08">
        <w:t xml:space="preserve"> </w:t>
      </w:r>
      <w:r w:rsidRPr="00033B08">
        <w:t>người</w:t>
      </w:r>
      <w:r w:rsidR="002D661D" w:rsidRPr="00033B08">
        <w:t xml:space="preserve"> </w:t>
      </w:r>
      <w:r w:rsidRPr="00033B08">
        <w:t>bị</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p>
    <w:p w14:paraId="714351A9"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B</w:t>
      </w:r>
      <w:r w:rsidRPr="00033B08">
        <w:t>ộ</w:t>
      </w:r>
      <w:r w:rsidR="002D661D" w:rsidRPr="00033B08">
        <w:t xml:space="preserve"> </w:t>
      </w:r>
      <w:r w:rsidRPr="00033B08">
        <w:t>Gi</w:t>
      </w:r>
      <w:r w:rsidRPr="001E142E">
        <w:t>áo</w:t>
      </w:r>
      <w:r w:rsidR="002D661D" w:rsidRPr="001E142E">
        <w:t xml:space="preserve"> </w:t>
      </w:r>
      <w:r w:rsidRPr="001E142E">
        <w:t>d</w:t>
      </w:r>
      <w:r w:rsidRPr="00033B08">
        <w:t>ục</w:t>
      </w:r>
      <w:r w:rsidR="002D661D" w:rsidRPr="00033B08">
        <w:t xml:space="preserve"> </w:t>
      </w:r>
      <w:r w:rsidRPr="00033B08">
        <w:t>v</w:t>
      </w:r>
      <w:r w:rsidRPr="001E142E">
        <w:t>à</w:t>
      </w:r>
      <w:r w:rsidR="002D661D" w:rsidRPr="001E142E">
        <w:t xml:space="preserve"> </w:t>
      </w:r>
      <w:r w:rsidRPr="001E142E">
        <w:t>Đào</w:t>
      </w:r>
      <w:r w:rsidR="002D661D" w:rsidRPr="001E142E">
        <w:t xml:space="preserve"> </w:t>
      </w:r>
      <w:r w:rsidRPr="001E142E">
        <w:t>t</w:t>
      </w:r>
      <w:r w:rsidRPr="00033B08">
        <w:t>ạo:</w:t>
      </w:r>
    </w:p>
    <w:p w14:paraId="3EA0C205"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hư</w:t>
      </w:r>
      <w:r w:rsidRPr="00033B08">
        <w:t>ớng</w:t>
      </w:r>
      <w:r w:rsidR="002D661D" w:rsidRPr="00033B08">
        <w:t xml:space="preserve"> </w:t>
      </w:r>
      <w:r w:rsidRPr="00033B08">
        <w:t>dẫn</w:t>
      </w:r>
      <w:r w:rsidR="002D661D" w:rsidRPr="00033B08">
        <w:t xml:space="preserve"> </w:t>
      </w:r>
      <w:r w:rsidRPr="00033B08">
        <w:t>việc</w:t>
      </w:r>
      <w:r w:rsidR="002D661D" w:rsidRPr="00033B08">
        <w:t xml:space="preserve"> </w:t>
      </w:r>
      <w:r w:rsidRPr="00033B08">
        <w:t>tổ</w:t>
      </w:r>
      <w:r w:rsidR="002D661D" w:rsidRPr="00033B08">
        <w:t xml:space="preserve"> </w:t>
      </w:r>
      <w:r w:rsidRPr="00033B08">
        <w:t>chức</w:t>
      </w:r>
      <w:r w:rsidR="002D661D" w:rsidRPr="00033B08">
        <w:t xml:space="preserve"> </w:t>
      </w:r>
      <w:r w:rsidRPr="00033B08">
        <w:t>dạy</w:t>
      </w:r>
      <w:r w:rsidR="002D661D" w:rsidRPr="00033B08">
        <w:t xml:space="preserve"> </w:t>
      </w:r>
      <w:r w:rsidRPr="00033B08">
        <w:t>v</w:t>
      </w:r>
      <w:r w:rsidRPr="001E142E">
        <w:t>à</w:t>
      </w:r>
      <w:r w:rsidR="002D661D" w:rsidRPr="001E142E">
        <w:t xml:space="preserve"> </w:t>
      </w:r>
      <w:r w:rsidRPr="001E142E">
        <w:t>h</w:t>
      </w:r>
      <w:r w:rsidRPr="00033B08">
        <w:t>ọc</w:t>
      </w:r>
      <w:r w:rsidR="002D661D" w:rsidRPr="00033B08">
        <w:t xml:space="preserve"> </w:t>
      </w:r>
      <w:r w:rsidRPr="00033B08">
        <w:t>tại</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p>
    <w:p w14:paraId="38401CF3" w14:textId="77777777" w:rsidR="00BE1F8B" w:rsidRPr="001E142E" w:rsidRDefault="00BE1F8B" w:rsidP="001B0106">
      <w:pPr>
        <w:autoSpaceDE w:val="0"/>
        <w:autoSpaceDN w:val="0"/>
        <w:adjustRightInd w:val="0"/>
        <w:spacing w:before="120"/>
      </w:pPr>
      <w:r w:rsidRPr="001E142E">
        <w:lastRenderedPageBreak/>
        <w:t>b)</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Sở</w:t>
      </w:r>
      <w:r w:rsidR="002D661D" w:rsidRPr="00033B08">
        <w:t xml:space="preserve"> </w:t>
      </w:r>
      <w:r w:rsidRPr="00033B08">
        <w:t>Gi</w:t>
      </w:r>
      <w:r w:rsidRPr="001E142E">
        <w:t>áo</w:t>
      </w:r>
      <w:r w:rsidR="002D661D" w:rsidRPr="001E142E">
        <w:t xml:space="preserve"> </w:t>
      </w:r>
      <w:r w:rsidRPr="001E142E">
        <w:t>d</w:t>
      </w:r>
      <w:r w:rsidRPr="00033B08">
        <w:t>ục</w:t>
      </w:r>
      <w:r w:rsidR="002D661D" w:rsidRPr="00033B08">
        <w:t xml:space="preserve"> </w:t>
      </w:r>
      <w:r w:rsidRPr="00033B08">
        <w:t>v</w:t>
      </w:r>
      <w:r w:rsidRPr="001E142E">
        <w:t>à</w:t>
      </w:r>
      <w:r w:rsidR="002D661D" w:rsidRPr="001E142E">
        <w:t xml:space="preserve"> </w:t>
      </w:r>
      <w:r w:rsidRPr="001E142E">
        <w:t>Đào</w:t>
      </w:r>
      <w:r w:rsidR="002D661D" w:rsidRPr="001E142E">
        <w:t xml:space="preserve"> </w:t>
      </w:r>
      <w:r w:rsidRPr="001E142E">
        <w:t>t</w:t>
      </w:r>
      <w:r w:rsidRPr="00033B08">
        <w:t>ạo</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kiểm</w:t>
      </w:r>
      <w:r w:rsidR="002D661D" w:rsidRPr="00033B08">
        <w:t xml:space="preserve"> </w:t>
      </w:r>
      <w:r w:rsidRPr="00033B08">
        <w:t>tra</w:t>
      </w:r>
      <w:r w:rsidR="002D661D" w:rsidRPr="00033B08">
        <w:t xml:space="preserve"> </w:t>
      </w:r>
      <w:r w:rsidRPr="00033B08">
        <w:t>chất</w:t>
      </w:r>
      <w:r w:rsidR="002D661D" w:rsidRPr="00033B08">
        <w:t xml:space="preserve"> </w:t>
      </w:r>
      <w:r w:rsidRPr="00033B08">
        <w:t>lượng</w:t>
      </w:r>
      <w:r w:rsidR="002D661D" w:rsidRPr="00033B08">
        <w:t xml:space="preserve"> </w:t>
      </w:r>
      <w:r w:rsidRPr="00033B08">
        <w:t>học</w:t>
      </w:r>
      <w:r w:rsidR="002D661D" w:rsidRPr="00033B08">
        <w:t xml:space="preserve"> </w:t>
      </w:r>
      <w:r w:rsidRPr="00033B08">
        <w:t>tập,</w:t>
      </w:r>
      <w:r w:rsidR="002D661D" w:rsidRPr="00033B08">
        <w:t xml:space="preserve"> </w:t>
      </w:r>
      <w:r w:rsidRPr="00033B08">
        <w:t>tổ</w:t>
      </w:r>
      <w:r w:rsidR="002D661D" w:rsidRPr="00033B08">
        <w:t xml:space="preserve"> </w:t>
      </w:r>
      <w:r w:rsidRPr="00033B08">
        <w:t>chức</w:t>
      </w:r>
      <w:r w:rsidR="002D661D" w:rsidRPr="00033B08">
        <w:t xml:space="preserve"> </w:t>
      </w:r>
      <w:r w:rsidRPr="00033B08">
        <w:t>thi</w:t>
      </w:r>
      <w:r w:rsidR="002D661D" w:rsidRPr="00033B08">
        <w:t xml:space="preserve"> </w:t>
      </w:r>
      <w:r w:rsidRPr="00033B08">
        <w:t>v</w:t>
      </w:r>
      <w:r w:rsidRPr="001E142E">
        <w:t>à</w:t>
      </w:r>
      <w:r w:rsidR="002D661D" w:rsidRPr="001E142E">
        <w:t xml:space="preserve"> </w:t>
      </w:r>
      <w:r w:rsidRPr="001E142E">
        <w:t>c</w:t>
      </w:r>
      <w:r w:rsidRPr="00033B08">
        <w:t>ấp</w:t>
      </w:r>
      <w:r w:rsidR="002D661D" w:rsidRPr="00033B08">
        <w:t xml:space="preserve"> </w:t>
      </w:r>
      <w:r w:rsidRPr="00033B08">
        <w:t>văn</w:t>
      </w:r>
      <w:r w:rsidR="002D661D" w:rsidRPr="00033B08">
        <w:t xml:space="preserve"> </w:t>
      </w:r>
      <w:r w:rsidRPr="00033B08">
        <w:t>bằng,</w:t>
      </w:r>
      <w:r w:rsidR="002D661D" w:rsidRPr="00033B08">
        <w:t xml:space="preserve"> </w:t>
      </w:r>
      <w:r w:rsidRPr="00033B08">
        <w:t>chứng</w:t>
      </w:r>
      <w:r w:rsidR="002D661D" w:rsidRPr="00033B08">
        <w:t xml:space="preserve"> </w:t>
      </w:r>
      <w:r w:rsidRPr="00033B08">
        <w:t>chỉ</w:t>
      </w:r>
      <w:r w:rsidR="002D661D" w:rsidRPr="00033B08">
        <w:t xml:space="preserve"> </w:t>
      </w:r>
      <w:r w:rsidRPr="00033B08">
        <w:t>hoặc</w:t>
      </w:r>
      <w:r w:rsidR="002D661D" w:rsidRPr="00033B08">
        <w:t xml:space="preserve"> </w:t>
      </w:r>
      <w:r w:rsidRPr="00033B08">
        <w:t>bằng</w:t>
      </w:r>
      <w:r w:rsidR="002D661D" w:rsidRPr="00033B08">
        <w:t xml:space="preserve"> </w:t>
      </w:r>
      <w:r w:rsidRPr="00033B08">
        <w:t>tốt</w:t>
      </w:r>
      <w:r w:rsidR="002D661D" w:rsidRPr="00033B08">
        <w:t xml:space="preserve"> </w:t>
      </w:r>
      <w:r w:rsidRPr="00033B08">
        <w:t>nghiệp</w:t>
      </w:r>
      <w:r w:rsidR="002D661D" w:rsidRPr="00033B08">
        <w:t xml:space="preserve"> </w:t>
      </w:r>
      <w:r w:rsidRPr="00033B08">
        <w:t>tương</w:t>
      </w:r>
      <w:r w:rsidR="002D661D" w:rsidRPr="00033B08">
        <w:t xml:space="preserve"> </w:t>
      </w:r>
      <w:r w:rsidRPr="00033B08">
        <w:t>ứng</w:t>
      </w:r>
      <w:r w:rsidR="002D661D" w:rsidRPr="00033B08">
        <w:t xml:space="preserve"> </w:t>
      </w:r>
      <w:r w:rsidRPr="00033B08">
        <w:t>với</w:t>
      </w:r>
      <w:r w:rsidR="002D661D" w:rsidRPr="00033B08">
        <w:t xml:space="preserve"> </w:t>
      </w:r>
      <w:r w:rsidR="00C51273" w:rsidRPr="00033B08">
        <w:t>chương</w:t>
      </w:r>
      <w:r w:rsidR="002D661D" w:rsidRPr="00033B08">
        <w:t xml:space="preserve"> </w:t>
      </w:r>
      <w:r w:rsidRPr="00033B08">
        <w:t>tr</w:t>
      </w:r>
      <w:r w:rsidRPr="001E142E">
        <w:t>ình</w:t>
      </w:r>
      <w:r w:rsidR="002D661D" w:rsidRPr="001E142E">
        <w:t xml:space="preserve"> </w:t>
      </w:r>
      <w:r w:rsidRPr="001E142E">
        <w:t>h</w:t>
      </w:r>
      <w:r w:rsidRPr="00033B08">
        <w:t>ọc</w:t>
      </w:r>
      <w:r w:rsidR="002D661D" w:rsidRPr="00033B08">
        <w:t xml:space="preserve"> </w:t>
      </w:r>
      <w:r w:rsidRPr="00033B08">
        <w:t>cho</w:t>
      </w:r>
      <w:r w:rsidR="002D661D" w:rsidRPr="00033B08">
        <w:t xml:space="preserve"> </w:t>
      </w:r>
      <w:r w:rsidRPr="00033B08">
        <w:t>người</w:t>
      </w:r>
      <w:r w:rsidR="002D661D" w:rsidRPr="00033B08">
        <w:t xml:space="preserve"> </w:t>
      </w:r>
      <w:r w:rsidRPr="00033B08">
        <w:t>cai</w:t>
      </w:r>
      <w:r w:rsidR="002D661D" w:rsidRPr="00033B08">
        <w:t xml:space="preserve"> </w:t>
      </w:r>
      <w:r w:rsidRPr="00033B08">
        <w:t>nghiện;</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ác</w:t>
      </w:r>
      <w:r w:rsidR="002D661D" w:rsidRPr="001E142E">
        <w:t xml:space="preserve"> </w:t>
      </w:r>
      <w:r w:rsidRPr="001E142E">
        <w:t>chính</w:t>
      </w:r>
      <w:r w:rsidR="002D661D" w:rsidRPr="001E142E">
        <w:t xml:space="preserve"> </w:t>
      </w:r>
      <w:r w:rsidRPr="001E142E">
        <w:t>sách</w:t>
      </w:r>
      <w:r w:rsidR="002D661D" w:rsidRPr="001E142E">
        <w:t xml:space="preserve"> </w:t>
      </w:r>
      <w:r w:rsidRPr="001E142E">
        <w:t>mi</w:t>
      </w:r>
      <w:r w:rsidRPr="00033B08">
        <w:t>ễn,</w:t>
      </w:r>
      <w:r w:rsidR="002D661D" w:rsidRPr="00033B08">
        <w:t xml:space="preserve"> </w:t>
      </w:r>
      <w:r w:rsidRPr="00033B08">
        <w:t>giảm</w:t>
      </w:r>
      <w:r w:rsidR="002D661D" w:rsidRPr="00033B08">
        <w:t xml:space="preserve"> </w:t>
      </w:r>
      <w:r w:rsidRPr="00033B08">
        <w:t>học</w:t>
      </w:r>
      <w:r w:rsidR="002D661D" w:rsidRPr="00033B08">
        <w:t xml:space="preserve"> </w:t>
      </w:r>
      <w:r w:rsidRPr="00033B08">
        <w:t>ph</w:t>
      </w:r>
      <w:r w:rsidRPr="001E142E">
        <w:t>í,</w:t>
      </w:r>
      <w:r w:rsidR="002D661D" w:rsidRPr="001E142E">
        <w:t xml:space="preserve"> </w:t>
      </w:r>
      <w:r w:rsidRPr="001E142E">
        <w:t>h</w:t>
      </w:r>
      <w:r w:rsidRPr="00033B08">
        <w:t>ỗ</w:t>
      </w:r>
      <w:r w:rsidR="002D661D" w:rsidRPr="00033B08">
        <w:t xml:space="preserve"> </w:t>
      </w:r>
      <w:r w:rsidRPr="00033B08">
        <w:t>trợ</w:t>
      </w:r>
      <w:r w:rsidR="002D661D" w:rsidRPr="00033B08">
        <w:t xml:space="preserve"> </w:t>
      </w:r>
      <w:r w:rsidRPr="00033B08">
        <w:t>chi</w:t>
      </w:r>
      <w:r w:rsidR="002D661D" w:rsidRPr="00033B08">
        <w:t xml:space="preserve"> </w:t>
      </w:r>
      <w:r w:rsidRPr="00033B08">
        <w:t>ph</w:t>
      </w:r>
      <w:r w:rsidRPr="001E142E">
        <w:t>í</w:t>
      </w:r>
      <w:r w:rsidR="002D661D" w:rsidRPr="001E142E">
        <w:t xml:space="preserve"> </w:t>
      </w:r>
      <w:r w:rsidRPr="001E142E">
        <w:t>h</w:t>
      </w:r>
      <w:r w:rsidRPr="00033B08">
        <w:t>ọc</w:t>
      </w:r>
      <w:r w:rsidR="002D661D" w:rsidRPr="00033B08">
        <w:t xml:space="preserve"> </w:t>
      </w:r>
      <w:r w:rsidRPr="00033B08">
        <w:t>tập</w:t>
      </w:r>
      <w:r w:rsidR="002D661D" w:rsidRPr="00033B08">
        <w:t xml:space="preserve"> </w:t>
      </w:r>
      <w:r w:rsidRPr="00033B08">
        <w:t>đối</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sau</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p>
    <w:p w14:paraId="0EA355AC"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B</w:t>
      </w:r>
      <w:r w:rsidRPr="00033B08">
        <w:t>ộ</w:t>
      </w:r>
      <w:r w:rsidR="002D661D" w:rsidRPr="00033B08">
        <w:t xml:space="preserve"> </w:t>
      </w:r>
      <w:r w:rsidRPr="00033B08">
        <w:t>T</w:t>
      </w:r>
      <w:r w:rsidRPr="001E142E">
        <w:t>ài</w:t>
      </w:r>
      <w:r w:rsidR="002D661D" w:rsidRPr="001E142E">
        <w:t xml:space="preserve"> </w:t>
      </w:r>
      <w:r w:rsidRPr="001E142E">
        <w:t>chính:</w:t>
      </w:r>
    </w:p>
    <w:p w14:paraId="2B1A4E39"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Bộ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t</w:t>
      </w:r>
      <w:r w:rsidRPr="00033B08">
        <w:t>ổng</w:t>
      </w:r>
      <w:r w:rsidR="002D661D" w:rsidRPr="00033B08">
        <w:t xml:space="preserve"> </w:t>
      </w:r>
      <w:r w:rsidRPr="00033B08">
        <w:t>hợp,</w:t>
      </w:r>
      <w:r w:rsidR="002D661D" w:rsidRPr="00033B08">
        <w:t xml:space="preserve"> </w:t>
      </w:r>
      <w:r w:rsidRPr="00033B08">
        <w:t>tr</w:t>
      </w:r>
      <w:r w:rsidRPr="001E142E">
        <w:t>ình</w:t>
      </w:r>
      <w:r w:rsidR="002D661D" w:rsidRPr="001E142E">
        <w:t xml:space="preserve"> </w:t>
      </w:r>
      <w:r w:rsidRPr="001E142E">
        <w:t>c</w:t>
      </w:r>
      <w:r w:rsidRPr="00033B08">
        <w:t>ấp</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bố</w:t>
      </w:r>
      <w:r w:rsidR="002D661D" w:rsidRPr="00033B08">
        <w:t xml:space="preserve"> </w:t>
      </w:r>
      <w:r w:rsidRPr="00033B08">
        <w:t>tr</w:t>
      </w:r>
      <w:r w:rsidRPr="001E142E">
        <w:t>í</w:t>
      </w:r>
      <w:r w:rsidR="002D661D" w:rsidRPr="001E142E">
        <w:t xml:space="preserve"> </w:t>
      </w:r>
      <w:r w:rsidRPr="001E142E">
        <w:t>kinh</w:t>
      </w:r>
      <w:r w:rsidR="002D661D" w:rsidRPr="001E142E">
        <w:t xml:space="preserve"> </w:t>
      </w:r>
      <w:r w:rsidRPr="001E142E">
        <w:t>phí</w:t>
      </w:r>
      <w:r w:rsidR="002D661D" w:rsidRPr="001E142E">
        <w:t xml:space="preserve"> </w:t>
      </w:r>
      <w:r w:rsidRPr="001E142E">
        <w:t>s</w:t>
      </w:r>
      <w:r w:rsidRPr="00033B08">
        <w:t>ự</w:t>
      </w:r>
      <w:r w:rsidR="002D661D" w:rsidRPr="00033B08">
        <w:t xml:space="preserve"> </w:t>
      </w:r>
      <w:r w:rsidRPr="00033B08">
        <w:t>nghiệp</w:t>
      </w:r>
      <w:r w:rsidR="002D661D" w:rsidRPr="00033B08">
        <w:t xml:space="preserve"> </w:t>
      </w:r>
      <w:r w:rsidRPr="00033B08">
        <w:t>từ</w:t>
      </w:r>
      <w:r w:rsidR="002D661D" w:rsidRPr="00033B08">
        <w:t xml:space="preserve"> </w:t>
      </w:r>
      <w:r w:rsidRPr="00033B08">
        <w:t>ng</w:t>
      </w:r>
      <w:r w:rsidRPr="001E142E">
        <w:t>ân</w:t>
      </w:r>
      <w:r w:rsidR="002D661D" w:rsidRPr="001E142E">
        <w:t xml:space="preserve"> </w:t>
      </w:r>
      <w:r w:rsidRPr="001E142E">
        <w:t>sách</w:t>
      </w:r>
      <w:r w:rsidR="002D661D" w:rsidRPr="001E142E">
        <w:t xml:space="preserve"> </w:t>
      </w:r>
      <w:r w:rsidRPr="001E142E">
        <w:t>trung</w:t>
      </w:r>
      <w:r w:rsidR="002D661D" w:rsidRPr="001E142E">
        <w:t xml:space="preserve"> </w:t>
      </w:r>
      <w:r w:rsidRPr="001E142E">
        <w:t>ương</w:t>
      </w:r>
      <w:r w:rsidR="002D661D" w:rsidRPr="001E142E">
        <w:t xml:space="preserve"> </w:t>
      </w:r>
      <w:r w:rsidRPr="001E142E">
        <w:t>đ</w:t>
      </w:r>
      <w:r w:rsidRPr="00033B08">
        <w:t>ể</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v</w:t>
      </w:r>
      <w:r w:rsidRPr="001E142E">
        <w:t>à</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sau</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bookmarkStart w:id="396" w:name="tvpllink_orzgiqxtpn"/>
      <w:r w:rsidR="00901126" w:rsidRPr="00033B08">
        <w:t>Luật</w:t>
      </w:r>
      <w:r w:rsidR="002D661D" w:rsidRPr="00033B08">
        <w:t xml:space="preserve"> </w:t>
      </w:r>
      <w:r w:rsidRPr="00033B08">
        <w:t>Ng</w:t>
      </w:r>
      <w:r w:rsidRPr="001E142E">
        <w:t>ân</w:t>
      </w:r>
      <w:r w:rsidR="002D661D" w:rsidRPr="001E142E">
        <w:t xml:space="preserve"> </w:t>
      </w:r>
      <w:r w:rsidRPr="001E142E">
        <w:t>sách</w:t>
      </w:r>
      <w:r w:rsidR="002D661D" w:rsidRPr="001E142E">
        <w:t xml:space="preserve"> </w:t>
      </w:r>
      <w:r w:rsidRPr="001E142E">
        <w:t>nhà</w:t>
      </w:r>
      <w:r w:rsidR="002D661D" w:rsidRPr="001E142E">
        <w:t xml:space="preserve"> </w:t>
      </w:r>
      <w:r w:rsidRPr="001E142E">
        <w:t>nư</w:t>
      </w:r>
      <w:r w:rsidRPr="00033B08">
        <w:t>ớc</w:t>
      </w:r>
      <w:bookmarkEnd w:id="396"/>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hiện</w:t>
      </w:r>
      <w:r w:rsidR="002D661D" w:rsidRPr="00033B08">
        <w:t xml:space="preserve"> </w:t>
      </w:r>
      <w:r w:rsidRPr="00033B08">
        <w:t>h</w:t>
      </w:r>
      <w:r w:rsidRPr="001E142E">
        <w:t>ành;</w:t>
      </w:r>
    </w:p>
    <w:p w14:paraId="2B37B707"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Ban</w:t>
      </w:r>
      <w:r w:rsidR="002D661D" w:rsidRPr="001E142E">
        <w:t xml:space="preserve"> </w:t>
      </w:r>
      <w:r w:rsidRPr="001E142E">
        <w:t>hành</w:t>
      </w:r>
      <w:r w:rsidR="002D661D" w:rsidRPr="001E142E">
        <w:t xml:space="preserve"> </w:t>
      </w:r>
      <w:r w:rsidRPr="001E142E">
        <w:t>các</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quy</w:t>
      </w:r>
      <w:r w:rsidR="002D661D" w:rsidRPr="00033B08">
        <w:t xml:space="preserve"> </w:t>
      </w:r>
      <w:r w:rsidRPr="00033B08">
        <w:t>định,</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và</w:t>
      </w:r>
      <w:r w:rsidR="002D661D" w:rsidRPr="001E142E">
        <w:t xml:space="preserve"> </w:t>
      </w:r>
      <w:r w:rsidRPr="001E142E">
        <w:t>s</w:t>
      </w:r>
      <w:r w:rsidRPr="00033B08">
        <w:t>ử</w:t>
      </w:r>
      <w:r w:rsidR="002D661D" w:rsidRPr="00033B08">
        <w:t xml:space="preserve"> </w:t>
      </w:r>
      <w:r w:rsidRPr="00033B08">
        <w:t>dụng</w:t>
      </w:r>
      <w:r w:rsidR="002D661D" w:rsidRPr="00033B08">
        <w:t xml:space="preserve"> </w:t>
      </w:r>
      <w:r w:rsidRPr="00033B08">
        <w:t>kinh</w:t>
      </w:r>
      <w:r w:rsidR="002D661D" w:rsidRPr="00033B08">
        <w:t xml:space="preserve"> </w:t>
      </w:r>
      <w:r w:rsidRPr="00033B08">
        <w:t>ph</w:t>
      </w:r>
      <w:r w:rsidRPr="001E142E">
        <w:t>í</w:t>
      </w:r>
      <w:r w:rsidR="002D661D" w:rsidRPr="001E142E">
        <w:t xml:space="preserve"> </w:t>
      </w:r>
      <w:r w:rsidRPr="001E142E">
        <w:t>s</w:t>
      </w:r>
      <w:r w:rsidRPr="00033B08">
        <w:t>ự</w:t>
      </w:r>
      <w:r w:rsidR="002D661D" w:rsidRPr="00033B08">
        <w:t xml:space="preserve"> </w:t>
      </w:r>
      <w:r w:rsidRPr="00033B08">
        <w:t>nghiệp</w:t>
      </w:r>
      <w:r w:rsidR="002D661D" w:rsidRPr="00033B08">
        <w:t xml:space="preserve"> </w:t>
      </w:r>
      <w:r w:rsidRPr="00033B08">
        <w:t>từ</w:t>
      </w:r>
      <w:r w:rsidR="002D661D" w:rsidRPr="00033B08">
        <w:t xml:space="preserve"> </w:t>
      </w:r>
      <w:r w:rsidRPr="00033B08">
        <w:t>ng</w:t>
      </w:r>
      <w:r w:rsidRPr="001E142E">
        <w:t>ân</w:t>
      </w:r>
      <w:r w:rsidR="002D661D" w:rsidRPr="001E142E">
        <w:t xml:space="preserve"> </w:t>
      </w:r>
      <w:r w:rsidRPr="001E142E">
        <w:t>sách</w:t>
      </w:r>
      <w:r w:rsidR="002D661D" w:rsidRPr="001E142E">
        <w:t xml:space="preserve"> </w:t>
      </w:r>
      <w:r w:rsidRPr="001E142E">
        <w:t>nhà</w:t>
      </w:r>
      <w:r w:rsidR="002D661D" w:rsidRPr="001E142E">
        <w:t xml:space="preserve"> </w:t>
      </w:r>
      <w:r w:rsidRPr="001E142E">
        <w:t>nư</w:t>
      </w:r>
      <w:r w:rsidRPr="00033B08">
        <w:t>ớc</w:t>
      </w:r>
      <w:r w:rsidR="002D661D" w:rsidRPr="00033B08">
        <w:t xml:space="preserve"> </w:t>
      </w:r>
      <w:r w:rsidRPr="00033B08">
        <w:t>thực</w:t>
      </w:r>
      <w:r w:rsidR="002D661D" w:rsidRPr="00033B08">
        <w:t xml:space="preserve"> </w:t>
      </w:r>
      <w:r w:rsidRPr="00033B08">
        <w:t>hiện</w:t>
      </w:r>
      <w:r w:rsidR="002D661D" w:rsidRPr="00033B08">
        <w:t xml:space="preserve"> </w:t>
      </w:r>
      <w:r w:rsidRPr="00033B08">
        <w:t>chế</w:t>
      </w:r>
      <w:r w:rsidR="002D661D" w:rsidRPr="00033B08">
        <w:t xml:space="preserve"> </w:t>
      </w:r>
      <w:r w:rsidRPr="00033B08">
        <w:t>độ</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biện</w:t>
      </w:r>
      <w:r w:rsidR="002D661D" w:rsidRPr="00033B08">
        <w:t xml:space="preserve"> </w:t>
      </w:r>
      <w:r w:rsidRPr="00033B08">
        <w:t>ph</w:t>
      </w:r>
      <w:r w:rsidRPr="001E142E">
        <w:t>áp</w:t>
      </w:r>
      <w:r w:rsidR="002D661D" w:rsidRPr="001E142E">
        <w:t xml:space="preserve"> </w:t>
      </w:r>
      <w:r w:rsidRPr="001E142E">
        <w:t>đưa</w:t>
      </w:r>
      <w:r w:rsidR="002D661D" w:rsidRPr="001E142E">
        <w:t xml:space="preserve"> </w:t>
      </w:r>
      <w:r w:rsidRPr="001E142E">
        <w:t>vào</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bắt</w:t>
      </w:r>
      <w:r w:rsidR="002D661D" w:rsidRPr="00033B08">
        <w:t xml:space="preserve"> </w:t>
      </w:r>
      <w:r w:rsidRPr="00033B08">
        <w:t>buộc,</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w:t>
      </w:r>
      <w:r w:rsidRPr="00033B08">
        <w:t>ự</w:t>
      </w:r>
      <w:r w:rsidR="002D661D" w:rsidRPr="00033B08">
        <w:t xml:space="preserve"> </w:t>
      </w:r>
      <w:r w:rsidRPr="00033B08">
        <w:t>nguyện</w:t>
      </w:r>
      <w:r w:rsidR="002D661D" w:rsidRPr="00033B08">
        <w:t xml:space="preserve"> </w:t>
      </w:r>
      <w:r w:rsidRPr="00033B08">
        <w:t>tại</w:t>
      </w:r>
      <w:r w:rsidR="002D661D" w:rsidRPr="00033B08">
        <w:t xml:space="preserve"> </w:t>
      </w:r>
      <w:r w:rsidRPr="00033B08">
        <w:t>gia</w:t>
      </w:r>
      <w:r w:rsidR="002D661D" w:rsidRPr="00033B08">
        <w:t xml:space="preserve"> </w:t>
      </w:r>
      <w:r w:rsidRPr="00033B08">
        <w:t>đ</w:t>
      </w:r>
      <w:r w:rsidRPr="001E142E">
        <w:t>ình,</w:t>
      </w:r>
      <w:r w:rsidR="002D661D" w:rsidRPr="001E142E">
        <w:t xml:space="preserve"> </w:t>
      </w:r>
      <w:r w:rsidRPr="001E142E">
        <w:t>c</w:t>
      </w:r>
      <w:r w:rsidRPr="00033B08">
        <w:t>ộng</w:t>
      </w:r>
      <w:r w:rsidR="002D661D" w:rsidRPr="00033B08">
        <w:t xml:space="preserve"> </w:t>
      </w:r>
      <w:r w:rsidRPr="00033B08">
        <w:t>đồng,</w:t>
      </w:r>
      <w:r w:rsidR="002D661D" w:rsidRPr="00033B08">
        <w:t xml:space="preserve"> </w:t>
      </w:r>
      <w:r w:rsidRPr="00033B08">
        <w:t>cơ</w:t>
      </w:r>
      <w:r w:rsidR="002D661D" w:rsidRPr="00033B08">
        <w:t xml:space="preserve"> </w:t>
      </w:r>
      <w:r w:rsidRPr="00033B08">
        <w:t>sở</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và</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sau</w:t>
      </w:r>
      <w:r w:rsidR="002D661D" w:rsidRPr="001E142E">
        <w:t xml:space="preserve"> </w:t>
      </w:r>
      <w:r w:rsidRPr="001E142E">
        <w:t>cai</w:t>
      </w:r>
      <w:r w:rsidR="002D661D" w:rsidRPr="001E142E">
        <w:t xml:space="preserve"> </w:t>
      </w:r>
      <w:r w:rsidRPr="001E142E">
        <w:t>nghi</w:t>
      </w:r>
      <w:r w:rsidRPr="00033B08">
        <w:t>ện</w:t>
      </w:r>
      <w:r w:rsidR="002D661D" w:rsidRPr="00033B08">
        <w:t xml:space="preserve"> </w:t>
      </w:r>
      <w:r w:rsidRPr="00033B08">
        <w:t>ma</w:t>
      </w:r>
      <w:r w:rsidR="002D661D" w:rsidRPr="00033B08">
        <w:t xml:space="preserve"> </w:t>
      </w:r>
      <w:r w:rsidRPr="00033B08">
        <w:t>t</w:t>
      </w:r>
      <w:r w:rsidRPr="001E142E">
        <w:t>úy.</w:t>
      </w:r>
    </w:p>
    <w:p w14:paraId="1375449D" w14:textId="77777777" w:rsidR="00BE1F8B" w:rsidRPr="001E142E" w:rsidRDefault="00BE1F8B" w:rsidP="001B0106">
      <w:pPr>
        <w:autoSpaceDE w:val="0"/>
        <w:autoSpaceDN w:val="0"/>
        <w:adjustRightInd w:val="0"/>
        <w:spacing w:before="120"/>
      </w:pPr>
      <w:r w:rsidRPr="001E142E">
        <w:t>5.</w:t>
      </w:r>
      <w:r w:rsidR="002D661D" w:rsidRPr="001E142E">
        <w:t xml:space="preserve"> </w:t>
      </w:r>
      <w:r w:rsidRPr="001E142E">
        <w:t>B</w:t>
      </w:r>
      <w:r w:rsidRPr="00033B08">
        <w:t>ộ</w:t>
      </w:r>
      <w:r w:rsidR="002D661D" w:rsidRPr="00033B08">
        <w:t xml:space="preserve"> </w:t>
      </w:r>
      <w:r w:rsidRPr="00033B08">
        <w:t>D</w:t>
      </w:r>
      <w:r w:rsidRPr="001E142E">
        <w:t>ân</w:t>
      </w:r>
      <w:r w:rsidR="002D661D" w:rsidRPr="001E142E">
        <w:t xml:space="preserve"> </w:t>
      </w:r>
      <w:r w:rsidRPr="001E142E">
        <w:t>t</w:t>
      </w:r>
      <w:r w:rsidRPr="00033B08">
        <w:t>ộc</w:t>
      </w:r>
      <w:r w:rsidR="002D661D" w:rsidRPr="00033B08">
        <w:t xml:space="preserve"> </w:t>
      </w:r>
      <w:r w:rsidRPr="00033B08">
        <w:t>v</w:t>
      </w:r>
      <w:r w:rsidRPr="001E142E">
        <w:t>à</w:t>
      </w:r>
      <w:r w:rsidR="002D661D" w:rsidRPr="001E142E">
        <w:t xml:space="preserve"> </w:t>
      </w:r>
      <w:r w:rsidRPr="001E142E">
        <w:t>Tôn</w:t>
      </w:r>
      <w:r w:rsidR="002D661D" w:rsidRPr="001E142E">
        <w:t xml:space="preserve"> </w:t>
      </w:r>
      <w:r w:rsidRPr="001E142E">
        <w:t>giáo:</w:t>
      </w:r>
    </w:p>
    <w:p w14:paraId="14D5EFF0" w14:textId="77777777" w:rsidR="00BE1F8B" w:rsidRPr="00033B08" w:rsidRDefault="00BE1F8B" w:rsidP="001B0106">
      <w:pPr>
        <w:autoSpaceDE w:val="0"/>
        <w:autoSpaceDN w:val="0"/>
        <w:adjustRightInd w:val="0"/>
        <w:spacing w:before="120"/>
      </w:pPr>
      <w:r w:rsidRPr="001E142E">
        <w:t>Ch</w:t>
      </w:r>
      <w:r w:rsidRPr="00033B08">
        <w:t>ỉ</w:t>
      </w:r>
      <w:r w:rsidR="002D661D" w:rsidRPr="00033B08">
        <w:t xml:space="preserve"> </w:t>
      </w:r>
      <w:r w:rsidRPr="00033B08">
        <w:t>đạo</w:t>
      </w:r>
      <w:r w:rsidR="002D661D" w:rsidRPr="00033B08">
        <w:t xml:space="preserve"> </w:t>
      </w:r>
      <w:r w:rsidRPr="00033B08">
        <w:t>cơ</w:t>
      </w:r>
      <w:r w:rsidR="002D661D" w:rsidRPr="00033B08">
        <w:t xml:space="preserve"> </w:t>
      </w:r>
      <w:r w:rsidRPr="00033B08">
        <w:t>quan</w:t>
      </w:r>
      <w:r w:rsidR="002D661D" w:rsidRPr="00033B08">
        <w:t xml:space="preserve"> </w:t>
      </w:r>
      <w:r w:rsidRPr="00033B08">
        <w:t>chuy</w:t>
      </w:r>
      <w:r w:rsidRPr="001E142E">
        <w:t>ên</w:t>
      </w:r>
      <w:r w:rsidR="002D661D" w:rsidRPr="001E142E">
        <w:t xml:space="preserve"> </w:t>
      </w:r>
      <w:r w:rsidRPr="001E142E">
        <w:t>môn</w:t>
      </w:r>
      <w:r w:rsidR="002D661D" w:rsidRPr="001E142E">
        <w:t xml:space="preserve"> </w:t>
      </w:r>
      <w:r w:rsidRPr="001E142E">
        <w:t>v</w:t>
      </w:r>
      <w:r w:rsidRPr="00033B08">
        <w:t>ề</w:t>
      </w:r>
      <w:r w:rsidR="002D661D" w:rsidRPr="00033B08">
        <w:t xml:space="preserve"> </w:t>
      </w:r>
      <w:r w:rsidRPr="00033B08">
        <w:t>t</w:t>
      </w:r>
      <w:r w:rsidRPr="001E142E">
        <w:t>ín</w:t>
      </w:r>
      <w:r w:rsidR="002D661D" w:rsidRPr="001E142E">
        <w:t xml:space="preserve"> </w:t>
      </w:r>
      <w:r w:rsidRPr="001E142E">
        <w:t>ngư</w:t>
      </w:r>
      <w:r w:rsidRPr="00033B08">
        <w:t>ỡng</w:t>
      </w:r>
      <w:r w:rsidR="002D661D" w:rsidRPr="00033B08">
        <w:t xml:space="preserve"> </w:t>
      </w:r>
      <w:r w:rsidRPr="00033B08">
        <w:t>t</w:t>
      </w:r>
      <w:r w:rsidRPr="001E142E">
        <w:t>ôn</w:t>
      </w:r>
      <w:r w:rsidR="002D661D" w:rsidRPr="001E142E">
        <w:t xml:space="preserve"> </w:t>
      </w:r>
      <w:r w:rsidRPr="001E142E">
        <w:t>giáo</w:t>
      </w:r>
      <w:r w:rsidR="002D661D" w:rsidRPr="001E142E">
        <w:t xml:space="preserve"> </w:t>
      </w:r>
      <w:r w:rsidRPr="001E142E">
        <w:t>các</w:t>
      </w:r>
      <w:r w:rsidR="002D661D" w:rsidRPr="001E142E">
        <w:t xml:space="preserve"> </w:t>
      </w:r>
      <w:r w:rsidRPr="001E142E">
        <w:t>c</w:t>
      </w:r>
      <w:r w:rsidRPr="00033B08">
        <w:t>ấp</w:t>
      </w:r>
      <w:r w:rsidR="002D661D" w:rsidRPr="00033B08">
        <w:t xml:space="preserve"> </w:t>
      </w:r>
      <w:r w:rsidRPr="00033B08">
        <w:t>theo</w:t>
      </w:r>
      <w:r w:rsidR="002D661D" w:rsidRPr="00033B08">
        <w:t xml:space="preserve"> </w:t>
      </w:r>
      <w:r w:rsidRPr="00033B08">
        <w:t>chức</w:t>
      </w:r>
      <w:r w:rsidR="002D661D" w:rsidRPr="00033B08">
        <w:t xml:space="preserve"> </w:t>
      </w:r>
      <w:r w:rsidRPr="00033B08">
        <w:t>năng</w:t>
      </w:r>
      <w:r w:rsidR="002D661D" w:rsidRPr="00033B08">
        <w:t xml:space="preserve"> </w:t>
      </w:r>
      <w:r w:rsidRPr="00033B08">
        <w:t>chủ</w:t>
      </w:r>
      <w:r w:rsidR="002D661D" w:rsidRPr="00033B08">
        <w:t xml:space="preserve"> </w:t>
      </w:r>
      <w:r w:rsidRPr="00033B08">
        <w:t>tr</w:t>
      </w:r>
      <w:r w:rsidRPr="001E142E">
        <w:t>ì,</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cơ</w:t>
      </w:r>
      <w:r w:rsidR="002D661D" w:rsidRPr="00033B08">
        <w:t xml:space="preserve"> </w:t>
      </w:r>
      <w:r w:rsidRPr="00033B08">
        <w:t>quan</w:t>
      </w:r>
      <w:r w:rsidR="002D661D" w:rsidRPr="00033B08">
        <w:t xml:space="preserve"> </w:t>
      </w:r>
      <w:r w:rsidRPr="00033B08">
        <w:t>chuy</w:t>
      </w:r>
      <w:r w:rsidRPr="001E142E">
        <w:t>ên</w:t>
      </w:r>
      <w:r w:rsidR="002D661D" w:rsidRPr="001E142E">
        <w:t xml:space="preserve"> </w:t>
      </w:r>
      <w:r w:rsidRPr="001E142E">
        <w:t>môn</w:t>
      </w:r>
      <w:r w:rsidR="002D661D" w:rsidRPr="001E142E">
        <w:t xml:space="preserve"> </w:t>
      </w:r>
      <w:r w:rsidRPr="001E142E">
        <w:t>v</w:t>
      </w:r>
      <w:r w:rsidRPr="00033B08">
        <w:t>ề</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và</w:t>
      </w:r>
      <w:r w:rsidR="002D661D" w:rsidRPr="001E142E">
        <w:t xml:space="preserve"> </w:t>
      </w:r>
      <w:r w:rsidRPr="001E142E">
        <w:t>các</w:t>
      </w:r>
      <w:r w:rsidR="002D661D" w:rsidRPr="001E142E">
        <w:t xml:space="preserve"> </w:t>
      </w:r>
      <w:r w:rsidRPr="001E142E">
        <w:t>cơ</w:t>
      </w:r>
      <w:r w:rsidR="002D661D" w:rsidRPr="001E142E">
        <w:t xml:space="preserve"> </w:t>
      </w:r>
      <w:r w:rsidRPr="001E142E">
        <w:t>quan</w:t>
      </w:r>
      <w:r w:rsidR="002D661D" w:rsidRPr="001E142E">
        <w:t xml:space="preserve"> </w:t>
      </w:r>
      <w:r w:rsidRPr="001E142E">
        <w:t>liên</w:t>
      </w:r>
      <w:r w:rsidR="002D661D" w:rsidRPr="001E142E">
        <w:t xml:space="preserve"> </w:t>
      </w:r>
      <w:r w:rsidRPr="001E142E">
        <w:t>quan</w:t>
      </w:r>
      <w:r w:rsidR="002D661D" w:rsidRPr="001E142E">
        <w:t xml:space="preserve"> </w:t>
      </w:r>
      <w:r w:rsidRPr="001E142E">
        <w:t>cùng</w:t>
      </w:r>
      <w:r w:rsidR="002D661D" w:rsidRPr="001E142E">
        <w:t xml:space="preserve"> </w:t>
      </w:r>
      <w:r w:rsidRPr="001E142E">
        <w:t>c</w:t>
      </w:r>
      <w:r w:rsidRPr="00033B08">
        <w:t>ấp</w:t>
      </w:r>
      <w:r w:rsidR="002D661D" w:rsidRPr="00033B08">
        <w:t xml:space="preserve"> </w:t>
      </w:r>
      <w:r w:rsidRPr="00033B08">
        <w:t>hướng</w:t>
      </w:r>
      <w:r w:rsidR="002D661D" w:rsidRPr="00033B08">
        <w:t xml:space="preserve"> </w:t>
      </w:r>
      <w:r w:rsidRPr="00033B08">
        <w:t>dẫn,</w:t>
      </w:r>
      <w:r w:rsidR="002D661D" w:rsidRPr="00033B08">
        <w:t xml:space="preserve"> </w:t>
      </w:r>
      <w:r w:rsidRPr="00033B08">
        <w:t>kiểm</w:t>
      </w:r>
      <w:r w:rsidR="002D661D" w:rsidRPr="00033B08">
        <w:t xml:space="preserve"> </w:t>
      </w:r>
      <w:r w:rsidRPr="00033B08">
        <w:t>tra</w:t>
      </w:r>
      <w:r w:rsidR="002D661D" w:rsidRPr="00033B08">
        <w:t xml:space="preserve"> </w:t>
      </w:r>
      <w:r w:rsidRPr="00033B08">
        <w:t>c</w:t>
      </w:r>
      <w:r w:rsidRPr="001E142E">
        <w:t>ác</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c</w:t>
      </w:r>
      <w:r w:rsidRPr="001E142E">
        <w:t>á</w:t>
      </w:r>
      <w:r w:rsidR="002D661D" w:rsidRPr="001E142E">
        <w:t xml:space="preserve"> </w:t>
      </w:r>
      <w:r w:rsidRPr="001E142E">
        <w:t>nhân</w:t>
      </w:r>
      <w:r w:rsidR="002D661D" w:rsidRPr="001E142E">
        <w:t xml:space="preserve"> </w:t>
      </w:r>
      <w:r w:rsidRPr="001E142E">
        <w:t>tôn</w:t>
      </w:r>
      <w:r w:rsidR="002D661D" w:rsidRPr="001E142E">
        <w:t xml:space="preserve"> </w:t>
      </w:r>
      <w:r w:rsidRPr="001E142E">
        <w:t>giáo</w:t>
      </w:r>
      <w:r w:rsidR="002D661D" w:rsidRPr="001E142E">
        <w:t xml:space="preserve"> </w:t>
      </w:r>
      <w:r w:rsidRPr="001E142E">
        <w:t>tham</w:t>
      </w:r>
      <w:r w:rsidR="002D661D" w:rsidRPr="001E142E">
        <w:t xml:space="preserve"> </w:t>
      </w:r>
      <w:r w:rsidRPr="001E142E">
        <w:t>gia</w:t>
      </w:r>
      <w:r w:rsidR="002D661D" w:rsidRPr="001E142E">
        <w:t xml:space="preserve"> </w:t>
      </w:r>
      <w:r w:rsidRPr="001E142E">
        <w:t>ho</w:t>
      </w:r>
      <w:r w:rsidRPr="00033B08">
        <w:t>ạt</w:t>
      </w:r>
      <w:r w:rsidR="002D661D" w:rsidRPr="00033B08">
        <w:t xml:space="preserve"> </w:t>
      </w:r>
      <w:r w:rsidRPr="00033B08">
        <w:t>động</w:t>
      </w:r>
      <w:r w:rsidR="002D661D" w:rsidRPr="00033B08">
        <w:t xml:space="preserve"> </w:t>
      </w:r>
      <w:r w:rsidRPr="00033B08">
        <w:t>cai</w:t>
      </w:r>
      <w:r w:rsidR="002D661D" w:rsidRPr="00033B08">
        <w:t xml:space="preserve"> </w:t>
      </w:r>
      <w:r w:rsidRPr="00033B08">
        <w:t>nghiện</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6E6286CD" w14:textId="77777777" w:rsidR="005F00A8" w:rsidRPr="001E142E" w:rsidRDefault="005F00A8" w:rsidP="005F00A8">
      <w:pPr>
        <w:autoSpaceDE w:val="0"/>
        <w:autoSpaceDN w:val="0"/>
        <w:adjustRightInd w:val="0"/>
        <w:spacing w:before="120"/>
      </w:pPr>
      <w:bookmarkStart w:id="397" w:name="khoan_28_20"/>
      <w:r w:rsidRPr="001E142E">
        <w:t>28. Thay thế một số cụm từ như sau:</w:t>
      </w:r>
      <w:bookmarkEnd w:id="397"/>
    </w:p>
    <w:p w14:paraId="54DA64A7" w14:textId="77777777" w:rsidR="005F00A8" w:rsidRPr="001E142E" w:rsidRDefault="005F00A8" w:rsidP="005F00A8">
      <w:pPr>
        <w:autoSpaceDE w:val="0"/>
        <w:autoSpaceDN w:val="0"/>
        <w:adjustRightInd w:val="0"/>
        <w:spacing w:before="120"/>
      </w:pPr>
      <w:r w:rsidRPr="001E142E">
        <w:t xml:space="preserve">a) Thay thế cụm từ “Trưởng phòng Lao động - Thương binh và Xã hội cấp huyện” bằng cụm từ “Trưởng Công an cấp xã” tại </w:t>
      </w:r>
      <w:bookmarkStart w:id="398" w:name="dc_169"/>
      <w:r w:rsidR="00C51273" w:rsidRPr="001E142E">
        <w:t>điểm</w:t>
      </w:r>
      <w:r w:rsidRPr="001E142E">
        <w:t xml:space="preserve"> a </w:t>
      </w:r>
      <w:r w:rsidR="00C51273" w:rsidRPr="001E142E">
        <w:t>khoản</w:t>
      </w:r>
      <w:r w:rsidRPr="001E142E">
        <w:t xml:space="preserve"> 2 và </w:t>
      </w:r>
      <w:r w:rsidR="00C51273" w:rsidRPr="001E142E">
        <w:t>khoản</w:t>
      </w:r>
      <w:r w:rsidRPr="001E142E">
        <w:t xml:space="preserve"> 3 </w:t>
      </w:r>
      <w:r w:rsidR="00C51273" w:rsidRPr="001E142E">
        <w:t>Điều</w:t>
      </w:r>
      <w:r w:rsidRPr="001E142E">
        <w:t xml:space="preserve"> 53</w:t>
      </w:r>
      <w:bookmarkEnd w:id="398"/>
      <w:r w:rsidRPr="001E142E">
        <w:t>;</w:t>
      </w:r>
    </w:p>
    <w:p w14:paraId="59543003" w14:textId="77777777" w:rsidR="005F00A8" w:rsidRPr="001E142E" w:rsidRDefault="005F00A8" w:rsidP="005F00A8">
      <w:pPr>
        <w:autoSpaceDE w:val="0"/>
        <w:autoSpaceDN w:val="0"/>
        <w:adjustRightInd w:val="0"/>
        <w:spacing w:before="120"/>
      </w:pPr>
      <w:r w:rsidRPr="001E142E">
        <w:t xml:space="preserve">b) Thay thế cụm từ “Phòng Lao động - Thương binh và Xã hội” bằng cụm từ “Công an cấp xã” tại </w:t>
      </w:r>
      <w:bookmarkStart w:id="399" w:name="dc_170"/>
      <w:r w:rsidR="00C51273" w:rsidRPr="001E142E">
        <w:t>điểm</w:t>
      </w:r>
      <w:r w:rsidRPr="001E142E">
        <w:t xml:space="preserve"> b </w:t>
      </w:r>
      <w:r w:rsidR="00C51273" w:rsidRPr="001E142E">
        <w:t>khoản</w:t>
      </w:r>
      <w:r w:rsidRPr="001E142E">
        <w:t xml:space="preserve"> 2 </w:t>
      </w:r>
      <w:r w:rsidR="00C51273" w:rsidRPr="001E142E">
        <w:t>Điều</w:t>
      </w:r>
      <w:r w:rsidRPr="001E142E">
        <w:t xml:space="preserve"> 53, </w:t>
      </w:r>
      <w:r w:rsidR="00C51273" w:rsidRPr="001E142E">
        <w:t>khoản</w:t>
      </w:r>
      <w:r w:rsidRPr="001E142E">
        <w:t xml:space="preserve"> 3 </w:t>
      </w:r>
      <w:r w:rsidR="00C51273" w:rsidRPr="001E142E">
        <w:t>Điều</w:t>
      </w:r>
      <w:r w:rsidRPr="001E142E">
        <w:t xml:space="preserve"> 54</w:t>
      </w:r>
      <w:bookmarkEnd w:id="399"/>
      <w:r w:rsidRPr="001E142E">
        <w:t>;</w:t>
      </w:r>
    </w:p>
    <w:p w14:paraId="0DC2B8A9" w14:textId="77777777" w:rsidR="005F00A8" w:rsidRPr="001E142E" w:rsidRDefault="005F00A8" w:rsidP="005F00A8">
      <w:pPr>
        <w:autoSpaceDE w:val="0"/>
        <w:autoSpaceDN w:val="0"/>
        <w:adjustRightInd w:val="0"/>
        <w:spacing w:before="120"/>
      </w:pPr>
      <w:r w:rsidRPr="001E142E">
        <w:t xml:space="preserve">c) Thay thế cụm từ “Tòa án nhân dân cấp huyện” bằng cụm từ “Tòa án nhân dân khu vực” tại </w:t>
      </w:r>
      <w:bookmarkStart w:id="400" w:name="dc_171"/>
      <w:r w:rsidR="00C51273" w:rsidRPr="001E142E">
        <w:t>khoản</w:t>
      </w:r>
      <w:r w:rsidRPr="001E142E">
        <w:t xml:space="preserve"> 2 </w:t>
      </w:r>
      <w:r w:rsidR="00C51273" w:rsidRPr="001E142E">
        <w:t>Điều</w:t>
      </w:r>
      <w:r w:rsidRPr="001E142E">
        <w:t xml:space="preserve"> 53, </w:t>
      </w:r>
      <w:r w:rsidR="00C51273" w:rsidRPr="001E142E">
        <w:t>khoản</w:t>
      </w:r>
      <w:r w:rsidRPr="001E142E">
        <w:t xml:space="preserve"> 3 </w:t>
      </w:r>
      <w:r w:rsidR="00C51273" w:rsidRPr="001E142E">
        <w:t>Điều</w:t>
      </w:r>
      <w:r w:rsidRPr="001E142E">
        <w:t xml:space="preserve"> 54, </w:t>
      </w:r>
      <w:r w:rsidR="00C51273" w:rsidRPr="001E142E">
        <w:t>khoản</w:t>
      </w:r>
      <w:r w:rsidRPr="001E142E">
        <w:t xml:space="preserve"> 3 </w:t>
      </w:r>
      <w:r w:rsidR="00C51273" w:rsidRPr="001E142E">
        <w:t>Điều</w:t>
      </w:r>
      <w:r w:rsidRPr="001E142E">
        <w:t xml:space="preserve"> 55</w:t>
      </w:r>
      <w:bookmarkEnd w:id="400"/>
      <w:r w:rsidRPr="001E142E">
        <w:t xml:space="preserve">, </w:t>
      </w:r>
      <w:bookmarkStart w:id="401" w:name="dc_172"/>
      <w:r w:rsidR="00C51273" w:rsidRPr="001E142E">
        <w:t>điểm</w:t>
      </w:r>
      <w:r w:rsidRPr="001E142E">
        <w:t xml:space="preserve"> a </w:t>
      </w:r>
      <w:r w:rsidR="00C51273" w:rsidRPr="001E142E">
        <w:t>khoản</w:t>
      </w:r>
      <w:r w:rsidRPr="001E142E">
        <w:t xml:space="preserve"> 5 </w:t>
      </w:r>
      <w:r w:rsidR="00C51273" w:rsidRPr="001E142E">
        <w:t>Điều</w:t>
      </w:r>
      <w:r w:rsidRPr="001E142E">
        <w:t xml:space="preserve"> 57, </w:t>
      </w:r>
      <w:r w:rsidR="00C51273" w:rsidRPr="001E142E">
        <w:t>điểm</w:t>
      </w:r>
      <w:r w:rsidRPr="001E142E">
        <w:t xml:space="preserve"> c </w:t>
      </w:r>
      <w:r w:rsidR="00C51273" w:rsidRPr="001E142E">
        <w:t>khoản</w:t>
      </w:r>
      <w:r w:rsidRPr="001E142E">
        <w:t xml:space="preserve"> 5 </w:t>
      </w:r>
      <w:r w:rsidR="00C51273" w:rsidRPr="001E142E">
        <w:t>Điều</w:t>
      </w:r>
      <w:r w:rsidRPr="001E142E">
        <w:t xml:space="preserve"> 58</w:t>
      </w:r>
      <w:bookmarkEnd w:id="401"/>
      <w:r w:rsidRPr="001E142E">
        <w:t>;</w:t>
      </w:r>
    </w:p>
    <w:p w14:paraId="0232EF82" w14:textId="77777777" w:rsidR="005F00A8" w:rsidRPr="001E142E" w:rsidRDefault="005F00A8" w:rsidP="005F00A8">
      <w:pPr>
        <w:autoSpaceDE w:val="0"/>
        <w:autoSpaceDN w:val="0"/>
        <w:adjustRightInd w:val="0"/>
        <w:spacing w:before="120"/>
      </w:pPr>
      <w:r w:rsidRPr="001E142E">
        <w:t xml:space="preserve">d) Thay thế cụm từ “cấp huyện” bằng cụm từ “cấp xã” tại </w:t>
      </w:r>
      <w:bookmarkStart w:id="402" w:name="dc_173"/>
      <w:r w:rsidR="00C51273" w:rsidRPr="001E142E">
        <w:t>khoản</w:t>
      </w:r>
      <w:r w:rsidRPr="001E142E">
        <w:t xml:space="preserve"> 2 </w:t>
      </w:r>
      <w:r w:rsidR="00C51273" w:rsidRPr="001E142E">
        <w:t>Điều</w:t>
      </w:r>
      <w:r w:rsidRPr="001E142E">
        <w:t xml:space="preserve"> 54, </w:t>
      </w:r>
      <w:r w:rsidR="00C51273" w:rsidRPr="001E142E">
        <w:t>khoản</w:t>
      </w:r>
      <w:r w:rsidRPr="001E142E">
        <w:t xml:space="preserve"> 2 </w:t>
      </w:r>
      <w:r w:rsidR="00C51273" w:rsidRPr="001E142E">
        <w:t>Điều</w:t>
      </w:r>
      <w:r w:rsidRPr="001E142E">
        <w:t xml:space="preserve"> 55</w:t>
      </w:r>
      <w:bookmarkEnd w:id="402"/>
      <w:r w:rsidRPr="001E142E">
        <w:t xml:space="preserve">, các </w:t>
      </w:r>
      <w:bookmarkStart w:id="403" w:name="dc_174"/>
      <w:r w:rsidR="00C51273" w:rsidRPr="001E142E">
        <w:t>khoản</w:t>
      </w:r>
      <w:r w:rsidRPr="001E142E">
        <w:t xml:space="preserve"> 1, 2 và 3 </w:t>
      </w:r>
      <w:r w:rsidR="00C51273" w:rsidRPr="001E142E">
        <w:t>Điều</w:t>
      </w:r>
      <w:r w:rsidRPr="001E142E">
        <w:t xml:space="preserve"> 56, </w:t>
      </w:r>
      <w:r w:rsidR="00C51273" w:rsidRPr="001E142E">
        <w:t>khoản</w:t>
      </w:r>
      <w:r w:rsidRPr="001E142E">
        <w:t xml:space="preserve"> 1 </w:t>
      </w:r>
      <w:r w:rsidR="00C51273" w:rsidRPr="001E142E">
        <w:t>Điều</w:t>
      </w:r>
      <w:r w:rsidRPr="001E142E">
        <w:t xml:space="preserve"> 60, </w:t>
      </w:r>
      <w:r w:rsidR="00C51273" w:rsidRPr="001E142E">
        <w:t>khoản</w:t>
      </w:r>
      <w:r w:rsidRPr="001E142E">
        <w:t xml:space="preserve"> 1 </w:t>
      </w:r>
      <w:r w:rsidR="00C51273" w:rsidRPr="001E142E">
        <w:t>Điều</w:t>
      </w:r>
      <w:r w:rsidRPr="001E142E">
        <w:t xml:space="preserve"> 85</w:t>
      </w:r>
      <w:bookmarkEnd w:id="403"/>
      <w:r w:rsidRPr="001E142E">
        <w:t>;</w:t>
      </w:r>
    </w:p>
    <w:p w14:paraId="771B05F8" w14:textId="77777777" w:rsidR="005F00A8" w:rsidRPr="001E142E" w:rsidRDefault="005F00A8" w:rsidP="005F00A8">
      <w:pPr>
        <w:autoSpaceDE w:val="0"/>
        <w:autoSpaceDN w:val="0"/>
        <w:adjustRightInd w:val="0"/>
        <w:spacing w:before="120"/>
      </w:pPr>
      <w:r w:rsidRPr="001E142E">
        <w:t xml:space="preserve">đ) Thay thế cụm từ “tuyến huyện trở lên” bằng cụm từ “cấp cơ bản trở lên” tại </w:t>
      </w:r>
      <w:bookmarkStart w:id="404" w:name="dc_175"/>
      <w:r w:rsidR="00C51273" w:rsidRPr="001E142E">
        <w:t>điểm</w:t>
      </w:r>
      <w:r w:rsidRPr="001E142E">
        <w:t xml:space="preserve"> a </w:t>
      </w:r>
      <w:r w:rsidR="00C51273" w:rsidRPr="001E142E">
        <w:t>khoản</w:t>
      </w:r>
      <w:r w:rsidRPr="001E142E">
        <w:t xml:space="preserve"> 1 và </w:t>
      </w:r>
      <w:r w:rsidR="00C51273" w:rsidRPr="001E142E">
        <w:t>điểm</w:t>
      </w:r>
      <w:r w:rsidRPr="001E142E">
        <w:t xml:space="preserve"> a, </w:t>
      </w:r>
      <w:r w:rsidR="00C51273" w:rsidRPr="001E142E">
        <w:t>điểm</w:t>
      </w:r>
      <w:r w:rsidRPr="001E142E">
        <w:t xml:space="preserve"> c </w:t>
      </w:r>
      <w:r w:rsidR="00C51273" w:rsidRPr="001E142E">
        <w:t>khoản</w:t>
      </w:r>
      <w:r w:rsidRPr="001E142E">
        <w:t xml:space="preserve"> 3 </w:t>
      </w:r>
      <w:r w:rsidR="00C51273" w:rsidRPr="001E142E">
        <w:t>Điều</w:t>
      </w:r>
      <w:r w:rsidRPr="001E142E">
        <w:t xml:space="preserve"> 57</w:t>
      </w:r>
      <w:bookmarkEnd w:id="404"/>
      <w:r w:rsidRPr="001E142E">
        <w:t>;</w:t>
      </w:r>
    </w:p>
    <w:p w14:paraId="62C100B1" w14:textId="77777777" w:rsidR="005F00A8" w:rsidRPr="001E142E" w:rsidRDefault="005F00A8" w:rsidP="005F00A8">
      <w:pPr>
        <w:autoSpaceDE w:val="0"/>
        <w:autoSpaceDN w:val="0"/>
        <w:adjustRightInd w:val="0"/>
        <w:spacing w:before="120"/>
      </w:pPr>
      <w:r w:rsidRPr="001E142E">
        <w:t xml:space="preserve">e) Thay thế cụm từ “cấp huyện” bằng cụm từ “có thẩm quyền” tại </w:t>
      </w:r>
      <w:bookmarkStart w:id="405" w:name="dc_176"/>
      <w:r w:rsidR="00C51273" w:rsidRPr="001E142E">
        <w:t>khoản</w:t>
      </w:r>
      <w:r w:rsidRPr="001E142E">
        <w:t xml:space="preserve"> 1 </w:t>
      </w:r>
      <w:r w:rsidR="00C51273" w:rsidRPr="001E142E">
        <w:t>Điều</w:t>
      </w:r>
      <w:r w:rsidRPr="001E142E">
        <w:t xml:space="preserve"> 61</w:t>
      </w:r>
      <w:bookmarkEnd w:id="405"/>
      <w:r w:rsidRPr="001E142E">
        <w:t>.</w:t>
      </w:r>
    </w:p>
    <w:p w14:paraId="214471FA" w14:textId="77777777" w:rsidR="005F00A8" w:rsidRPr="001E142E" w:rsidRDefault="005F00A8" w:rsidP="005F00A8">
      <w:pPr>
        <w:autoSpaceDE w:val="0"/>
        <w:autoSpaceDN w:val="0"/>
        <w:adjustRightInd w:val="0"/>
        <w:spacing w:before="120"/>
      </w:pPr>
      <w:bookmarkStart w:id="406" w:name="khoan_29_20"/>
      <w:r w:rsidRPr="001E142E">
        <w:t>29. Bãi bỏ một số quy định như sau:</w:t>
      </w:r>
      <w:bookmarkEnd w:id="406"/>
    </w:p>
    <w:p w14:paraId="59D537F8" w14:textId="77777777" w:rsidR="005F00A8" w:rsidRPr="001E142E" w:rsidRDefault="005F00A8" w:rsidP="005F00A8">
      <w:pPr>
        <w:autoSpaceDE w:val="0"/>
        <w:autoSpaceDN w:val="0"/>
        <w:adjustRightInd w:val="0"/>
        <w:spacing w:before="120"/>
      </w:pPr>
      <w:r w:rsidRPr="001E142E">
        <w:t xml:space="preserve">a) Bãi bỏ cụm từ “cơ quan Công an cấp huyện hoặc” tại </w:t>
      </w:r>
      <w:bookmarkStart w:id="407" w:name="dc_177"/>
      <w:r w:rsidR="00C51273" w:rsidRPr="001E142E">
        <w:t>khoản</w:t>
      </w:r>
      <w:r w:rsidRPr="001E142E">
        <w:t xml:space="preserve"> 3 </w:t>
      </w:r>
      <w:r w:rsidR="00C51273" w:rsidRPr="001E142E">
        <w:t>Điều</w:t>
      </w:r>
      <w:r w:rsidRPr="001E142E">
        <w:t xml:space="preserve"> 51</w:t>
      </w:r>
      <w:bookmarkEnd w:id="407"/>
      <w:r w:rsidRPr="001E142E">
        <w:t>;</w:t>
      </w:r>
    </w:p>
    <w:p w14:paraId="63D10F1E" w14:textId="77777777" w:rsidR="005F00A8" w:rsidRPr="001E142E" w:rsidRDefault="005F00A8" w:rsidP="005F00A8">
      <w:pPr>
        <w:autoSpaceDE w:val="0"/>
        <w:autoSpaceDN w:val="0"/>
        <w:adjustRightInd w:val="0"/>
        <w:spacing w:before="120"/>
      </w:pPr>
      <w:r w:rsidRPr="001E142E">
        <w:t xml:space="preserve">b) Bãi bỏ cụm từ “cấp huyện,” tại </w:t>
      </w:r>
      <w:bookmarkStart w:id="408" w:name="dc_178"/>
      <w:r w:rsidR="00C51273" w:rsidRPr="001E142E">
        <w:t>khoản</w:t>
      </w:r>
      <w:r w:rsidRPr="001E142E">
        <w:t xml:space="preserve"> 3 </w:t>
      </w:r>
      <w:r w:rsidR="00C51273" w:rsidRPr="001E142E">
        <w:t>Điều</w:t>
      </w:r>
      <w:r w:rsidRPr="001E142E">
        <w:t xml:space="preserve"> 85</w:t>
      </w:r>
      <w:bookmarkEnd w:id="408"/>
      <w:r w:rsidRPr="001E142E">
        <w:t>;</w:t>
      </w:r>
    </w:p>
    <w:p w14:paraId="663DCC8F" w14:textId="77777777" w:rsidR="00BE1F8B" w:rsidRPr="00033B08" w:rsidRDefault="005F00A8" w:rsidP="005F00A8">
      <w:pPr>
        <w:autoSpaceDE w:val="0"/>
        <w:autoSpaceDN w:val="0"/>
        <w:adjustRightInd w:val="0"/>
        <w:spacing w:before="120"/>
      </w:pPr>
      <w:r w:rsidRPr="001E142E">
        <w:t xml:space="preserve">c) Bãi bỏ </w:t>
      </w:r>
      <w:bookmarkStart w:id="409" w:name="dc_179"/>
      <w:r w:rsidR="00C51273" w:rsidRPr="001E142E">
        <w:t>Điều</w:t>
      </w:r>
      <w:r w:rsidRPr="001E142E">
        <w:t xml:space="preserve"> 43 và </w:t>
      </w:r>
      <w:r w:rsidR="00C51273" w:rsidRPr="001E142E">
        <w:t>Điều</w:t>
      </w:r>
      <w:r w:rsidRPr="001E142E">
        <w:t xml:space="preserve"> 83</w:t>
      </w:r>
      <w:bookmarkEnd w:id="409"/>
      <w:r w:rsidRPr="001E142E">
        <w:t>.</w:t>
      </w:r>
    </w:p>
    <w:p w14:paraId="6BDD81E8" w14:textId="77777777" w:rsidR="00BE1F8B" w:rsidRPr="001E142E" w:rsidRDefault="00C51273" w:rsidP="001B0106">
      <w:pPr>
        <w:autoSpaceDE w:val="0"/>
        <w:autoSpaceDN w:val="0"/>
        <w:adjustRightInd w:val="0"/>
        <w:spacing w:before="120"/>
      </w:pPr>
      <w:bookmarkStart w:id="410" w:name="dieu_21"/>
      <w:r w:rsidRPr="001E142E">
        <w:rPr>
          <w:b/>
          <w:bCs/>
        </w:rPr>
        <w:t>Điều</w:t>
      </w:r>
      <w:r w:rsidR="00077C96" w:rsidRPr="001E142E">
        <w:rPr>
          <w:b/>
          <w:bCs/>
        </w:rPr>
        <w:t xml:space="preserve"> 21. Sửa đổi, bổ sung một số </w:t>
      </w:r>
      <w:r w:rsidRPr="001E142E">
        <w:rPr>
          <w:b/>
          <w:bCs/>
        </w:rPr>
        <w:t>điều</w:t>
      </w:r>
      <w:r w:rsidR="00077C96" w:rsidRPr="001E142E">
        <w:rPr>
          <w:b/>
          <w:bCs/>
        </w:rPr>
        <w:t xml:space="preserve"> của Nghị định số 135</w:t>
      </w:r>
      <w:r w:rsidR="00901126" w:rsidRPr="001E142E">
        <w:rPr>
          <w:b/>
          <w:bCs/>
        </w:rPr>
        <w:t>/</w:t>
      </w:r>
      <w:r w:rsidR="00077C96" w:rsidRPr="001E142E">
        <w:rPr>
          <w:b/>
          <w:bCs/>
        </w:rPr>
        <w:t>2021</w:t>
      </w:r>
      <w:r w:rsidR="00901126" w:rsidRPr="001E142E">
        <w:rPr>
          <w:b/>
          <w:bCs/>
        </w:rPr>
        <w:t>/</w:t>
      </w:r>
      <w:r w:rsidR="00077C96" w:rsidRPr="001E142E">
        <w:rPr>
          <w:b/>
          <w:bCs/>
        </w:rPr>
        <w:t xml:space="preserve">NĐ-CP ngày 31 tháng 12 năm 2021 của Chính phủ quy định về danh </w:t>
      </w:r>
      <w:r w:rsidRPr="001E142E">
        <w:rPr>
          <w:b/>
          <w:bCs/>
        </w:rPr>
        <w:t>mục</w:t>
      </w:r>
      <w:r w:rsidR="00077C96" w:rsidRPr="001E142E">
        <w:rPr>
          <w:b/>
          <w:bCs/>
        </w:rPr>
        <w:t>, việc quản lý, sử dụng phương tiện, thiết bị kỹ thuật nghiệp vụ và quy trình thu thập, sử dụng dữ liệu thu được từ phương tiện, thiết bị kỹ thuật do cá nhân, tổ chức cung cấp để phát hiện vi phạm hành chính (sửa đổi, bổ sung bởi Nghị định số 38</w:t>
      </w:r>
      <w:r w:rsidR="00901126" w:rsidRPr="001E142E">
        <w:rPr>
          <w:b/>
          <w:bCs/>
        </w:rPr>
        <w:t>/</w:t>
      </w:r>
      <w:r w:rsidR="00077C96" w:rsidRPr="001E142E">
        <w:rPr>
          <w:b/>
          <w:bCs/>
        </w:rPr>
        <w:t>2024</w:t>
      </w:r>
      <w:r w:rsidR="00901126" w:rsidRPr="001E142E">
        <w:rPr>
          <w:b/>
          <w:bCs/>
        </w:rPr>
        <w:t>/</w:t>
      </w:r>
      <w:r w:rsidR="00077C96" w:rsidRPr="001E142E">
        <w:rPr>
          <w:b/>
          <w:bCs/>
        </w:rPr>
        <w:t>NĐ-CP ngày 05 tháng 4 năm 2024)</w:t>
      </w:r>
      <w:bookmarkEnd w:id="410"/>
    </w:p>
    <w:p w14:paraId="2BCD9A11" w14:textId="77777777" w:rsidR="002A0AA0" w:rsidRPr="001E142E" w:rsidRDefault="002A0AA0" w:rsidP="002A0AA0">
      <w:pPr>
        <w:autoSpaceDE w:val="0"/>
        <w:autoSpaceDN w:val="0"/>
        <w:adjustRightInd w:val="0"/>
        <w:spacing w:before="120"/>
      </w:pPr>
      <w:bookmarkStart w:id="411" w:name="khoan_1_21"/>
      <w:r w:rsidRPr="001E142E">
        <w:t>1. Sửa đổi, bổ sung</w:t>
      </w:r>
      <w:bookmarkEnd w:id="411"/>
      <w:r w:rsidRPr="001E142E">
        <w:t xml:space="preserve"> </w:t>
      </w:r>
      <w:bookmarkStart w:id="412" w:name="dc_180"/>
      <w:r w:rsidR="00C51273" w:rsidRPr="001E142E">
        <w:t>điểm</w:t>
      </w:r>
      <w:r w:rsidRPr="001E142E">
        <w:t xml:space="preserve"> b </w:t>
      </w:r>
      <w:r w:rsidR="00C51273" w:rsidRPr="001E142E">
        <w:t>khoản</w:t>
      </w:r>
      <w:r w:rsidRPr="001E142E">
        <w:t xml:space="preserve"> 2 </w:t>
      </w:r>
      <w:r w:rsidR="00C51273" w:rsidRPr="001E142E">
        <w:t>Điều</w:t>
      </w:r>
      <w:r w:rsidRPr="001E142E">
        <w:t xml:space="preserve"> 9</w:t>
      </w:r>
      <w:bookmarkEnd w:id="412"/>
      <w:r w:rsidRPr="001E142E">
        <w:t xml:space="preserve"> </w:t>
      </w:r>
      <w:bookmarkStart w:id="413" w:name="khoan_1_21_name"/>
      <w:r w:rsidRPr="001E142E">
        <w:t>như sau:</w:t>
      </w:r>
      <w:bookmarkEnd w:id="413"/>
    </w:p>
    <w:p w14:paraId="099C5087" w14:textId="77777777" w:rsidR="002A0AA0" w:rsidRPr="001E142E" w:rsidRDefault="002A0AA0" w:rsidP="002A0AA0">
      <w:pPr>
        <w:autoSpaceDE w:val="0"/>
        <w:autoSpaceDN w:val="0"/>
        <w:adjustRightInd w:val="0"/>
        <w:spacing w:before="120"/>
      </w:pPr>
      <w:r w:rsidRPr="001E142E">
        <w:t>“b) Thanh tra hàng hải Việt Nam, Thanh tra hàng không Việt Nam, Cảng vụ đường thủy nội địa, Cảng vụ hàng hải, Cảng vụ hàng không;”.</w:t>
      </w:r>
    </w:p>
    <w:p w14:paraId="4CC9F00F" w14:textId="77777777" w:rsidR="002A0AA0" w:rsidRPr="001E142E" w:rsidRDefault="002A0AA0" w:rsidP="002A0AA0">
      <w:pPr>
        <w:autoSpaceDE w:val="0"/>
        <w:autoSpaceDN w:val="0"/>
        <w:adjustRightInd w:val="0"/>
        <w:spacing w:before="120"/>
      </w:pPr>
      <w:bookmarkStart w:id="414" w:name="khoan_2_21"/>
      <w:r w:rsidRPr="001E142E">
        <w:t>2. Sửa đổi, bổ sung</w:t>
      </w:r>
      <w:bookmarkEnd w:id="414"/>
      <w:r w:rsidRPr="001E142E">
        <w:t xml:space="preserve"> </w:t>
      </w:r>
      <w:bookmarkStart w:id="415" w:name="dc_181"/>
      <w:r w:rsidR="00C51273" w:rsidRPr="001E142E">
        <w:t>khoản</w:t>
      </w:r>
      <w:r w:rsidRPr="001E142E">
        <w:t xml:space="preserve"> 2 </w:t>
      </w:r>
      <w:r w:rsidR="00C51273" w:rsidRPr="001E142E">
        <w:t>Điều</w:t>
      </w:r>
      <w:r w:rsidRPr="001E142E">
        <w:t xml:space="preserve"> 12</w:t>
      </w:r>
      <w:bookmarkEnd w:id="415"/>
      <w:r w:rsidRPr="001E142E">
        <w:t xml:space="preserve"> </w:t>
      </w:r>
      <w:bookmarkStart w:id="416" w:name="khoan_2_21_name"/>
      <w:r w:rsidRPr="001E142E">
        <w:t>như sau:</w:t>
      </w:r>
      <w:bookmarkEnd w:id="416"/>
    </w:p>
    <w:p w14:paraId="7A0B3EF2" w14:textId="77777777" w:rsidR="002A0AA0" w:rsidRPr="001E142E" w:rsidRDefault="002A0AA0" w:rsidP="002A0AA0">
      <w:pPr>
        <w:autoSpaceDE w:val="0"/>
        <w:autoSpaceDN w:val="0"/>
        <w:adjustRightInd w:val="0"/>
        <w:spacing w:before="120"/>
      </w:pPr>
      <w:r w:rsidRPr="001E142E">
        <w:t>“2. Phương tiện, thiết bị kỹ thuật nghiệp vụ chỉ được lắp đặt, sử dụng khi có quyết định, kế hoạch phê duyệt của các chức danh sau đây:</w:t>
      </w:r>
    </w:p>
    <w:p w14:paraId="1C7ABF67" w14:textId="77777777" w:rsidR="002A0AA0" w:rsidRPr="001E142E" w:rsidRDefault="002A0AA0" w:rsidP="002A0AA0">
      <w:pPr>
        <w:autoSpaceDE w:val="0"/>
        <w:autoSpaceDN w:val="0"/>
        <w:adjustRightInd w:val="0"/>
        <w:spacing w:before="120"/>
      </w:pPr>
      <w:r w:rsidRPr="001E142E">
        <w:t>a) Người có thẩm quyền quyết định trang bị phương tiện, thiết bị kỹ thuật nghiệp vụ;</w:t>
      </w:r>
    </w:p>
    <w:p w14:paraId="2C0DA511" w14:textId="77777777" w:rsidR="002A0AA0" w:rsidRPr="001E142E" w:rsidRDefault="002A0AA0" w:rsidP="002A0AA0">
      <w:pPr>
        <w:autoSpaceDE w:val="0"/>
        <w:autoSpaceDN w:val="0"/>
        <w:adjustRightInd w:val="0"/>
        <w:spacing w:before="120"/>
      </w:pPr>
      <w:r w:rsidRPr="001E142E">
        <w:t xml:space="preserve">b) Trưởng phòng nghiệp vụ hoặc tương đương thuộc Cục Cảnh sát giao thông, Cục Cảnh sát quản lý hành chính về trật tự xã hội, Cục Cảnh sát phòng cháy, chữa cháy và cứu nạn, cứu hộ; Trưởng các phòng nghiệp vụ thuộc Công an tỉnh, thành phố trực thuộc trung ương (sau đây viết chung là Công an cấp tỉnh) gồm: Cảnh sát giao thông, Cảnh sát </w:t>
      </w:r>
      <w:r w:rsidR="00C51273" w:rsidRPr="001E142E">
        <w:t>điều</w:t>
      </w:r>
      <w:r w:rsidRPr="001E142E">
        <w:t xml:space="preserve"> tra tội phạm về ma túy, Cảnh sát </w:t>
      </w:r>
      <w:r w:rsidR="00C51273" w:rsidRPr="001E142E">
        <w:t>điều</w:t>
      </w:r>
      <w:r w:rsidRPr="001E142E">
        <w:t xml:space="preserve"> tra tội phạm về trật tự xã hội, Cảnh sát </w:t>
      </w:r>
      <w:r w:rsidR="00C51273" w:rsidRPr="001E142E">
        <w:t>điều</w:t>
      </w:r>
      <w:r w:rsidRPr="001E142E">
        <w:t xml:space="preserve"> tra tội phạm về tham nhũng, kinh tế, buôn lậu, Cảnh sát quản lý hành chính về trật tự xã hội, Cảnh sát phòng, chống tội phạm về môi trường, Cảnh sát phòng cháy, chữa cháy và cứu nạn, cứu hộ, Quản lý xuất nhập cảnh, Cảnh sát cơ động; Chánh thanh tra Công an cấp tỉnh; Trung đoàn trưởng Trung đoàn Cảnh sát cơ động; Giám đốc Công an cấp tỉnh; Cục trưởng các Cục: Cảnh sát giao thông, Cảnh sát phòng, chống tội phạm về môi trường, Cảnh sát phòng cháy, chữa cháy và cứu nạn, cứu hộ, Cảnh sát </w:t>
      </w:r>
      <w:r w:rsidR="00C51273" w:rsidRPr="001E142E">
        <w:t>điều</w:t>
      </w:r>
      <w:r w:rsidRPr="001E142E">
        <w:t xml:space="preserve"> tra tội phạm về ma túy, Cảnh sát </w:t>
      </w:r>
      <w:r w:rsidR="00C51273" w:rsidRPr="001E142E">
        <w:t>điều</w:t>
      </w:r>
      <w:r w:rsidRPr="001E142E">
        <w:t xml:space="preserve"> tra tội phạm về trật tự xã hội, Cảnh sát </w:t>
      </w:r>
      <w:r w:rsidR="00C51273" w:rsidRPr="001E142E">
        <w:t>điều</w:t>
      </w:r>
      <w:r w:rsidRPr="001E142E">
        <w:t xml:space="preserve"> tra tội phạm về tham nhũng, kinh tế, buôn lậu, Cảnh sát quản lý hành chính về trật tự xã hội, Quản lý xuất nhập cảnh; Tư </w:t>
      </w:r>
      <w:r w:rsidR="00901126" w:rsidRPr="001E142E">
        <w:t>lệnh</w:t>
      </w:r>
      <w:r w:rsidRPr="001E142E">
        <w:t xml:space="preserve"> Cảnh sát cơ động; Chánh Thanh tra Bộ Công an;</w:t>
      </w:r>
    </w:p>
    <w:p w14:paraId="22823E11" w14:textId="77777777" w:rsidR="002A0AA0" w:rsidRPr="001E142E" w:rsidRDefault="002A0AA0" w:rsidP="002A0AA0">
      <w:pPr>
        <w:autoSpaceDE w:val="0"/>
        <w:autoSpaceDN w:val="0"/>
        <w:adjustRightInd w:val="0"/>
        <w:spacing w:before="120"/>
      </w:pPr>
      <w:r w:rsidRPr="001E142E">
        <w:t>c) Giám đốc các Cảng vụ: Đường thủy nội địa, hàng hải, hàng không; Giám đốc Sở Xây dựng; Cục trưởng các Cục: Đường bộ Việt Nam, Đường sắt Việt Nam, Hàng hải và Đường thủy Việt Nam, Hàng không Việt Nam;</w:t>
      </w:r>
    </w:p>
    <w:p w14:paraId="7993D130" w14:textId="77777777" w:rsidR="002A0AA0" w:rsidRPr="001E142E" w:rsidRDefault="002A0AA0" w:rsidP="002A0AA0">
      <w:pPr>
        <w:autoSpaceDE w:val="0"/>
        <w:autoSpaceDN w:val="0"/>
        <w:adjustRightInd w:val="0"/>
        <w:spacing w:before="120"/>
      </w:pPr>
      <w:r w:rsidRPr="001E142E">
        <w:lastRenderedPageBreak/>
        <w:t>d) Giám đốc Sở Nông nghiệp và Môi trường; Chi cục trưởng các Chi cục: Kiểm lâm, Kiểm lâm vùng, Kiểm ngư vùng; Cục trưởng các Cục: Lâm nghiệp và Kiểm lâm, Thủy sản và Kiểm ngư, Môi trường;</w:t>
      </w:r>
    </w:p>
    <w:p w14:paraId="36CD156D" w14:textId="77777777" w:rsidR="002A0AA0" w:rsidRPr="001E142E" w:rsidRDefault="002A0AA0" w:rsidP="002A0AA0">
      <w:pPr>
        <w:autoSpaceDE w:val="0"/>
        <w:autoSpaceDN w:val="0"/>
        <w:adjustRightInd w:val="0"/>
        <w:spacing w:before="120"/>
      </w:pPr>
      <w:r w:rsidRPr="001E142E">
        <w:t xml:space="preserve">đ) Đoàn trưởng Đoàn đặc nhiệm phòng chống ma túy và tội phạm thuộc Cục Phòng chống ma túy và tội phạm thuộc Bộ Tư </w:t>
      </w:r>
      <w:r w:rsidR="00901126" w:rsidRPr="001E142E">
        <w:t>lệnh</w:t>
      </w:r>
      <w:r w:rsidRPr="001E142E">
        <w:t xml:space="preserve"> Bộ đội Biên phòng; Chỉ huy trưởng Ban Chỉ huy Bộ đội Biên phòng trực thuộc Bộ Chỉ huy quân sự cấp tỉnh; Hải đoàn trưởng Hải đoàn biên phòng; Cục trưởng Cục Phòng chống ma túy và tội phạm thuộc Bộ Tư </w:t>
      </w:r>
      <w:r w:rsidR="00901126" w:rsidRPr="001E142E">
        <w:t>lệnh</w:t>
      </w:r>
      <w:r w:rsidRPr="001E142E">
        <w:t xml:space="preserve"> Bộ đội Biên phòng; Tư </w:t>
      </w:r>
      <w:r w:rsidR="00901126" w:rsidRPr="001E142E">
        <w:t>lệnh</w:t>
      </w:r>
      <w:r w:rsidRPr="001E142E">
        <w:t xml:space="preserve"> Bộ đội Biên phòng; Hải đoàn trưởng Hải đoàn Cảnh sát biển, Đoàn trưởng Đoàn trinh sát, Đoàn trưởng Đoàn đặc nhiệm phòng chống tội phạm ma túy thuộc Bộ Tư </w:t>
      </w:r>
      <w:r w:rsidR="00901126" w:rsidRPr="001E142E">
        <w:t>lệnh</w:t>
      </w:r>
      <w:r w:rsidRPr="001E142E">
        <w:t xml:space="preserve"> Cảnh sát biển Việt Nam; Tư </w:t>
      </w:r>
      <w:r w:rsidR="00901126" w:rsidRPr="001E142E">
        <w:t>lệnh</w:t>
      </w:r>
      <w:r w:rsidRPr="001E142E">
        <w:t xml:space="preserve"> Vùng Cảnh sát biển; Cục trưởng Cục Nghiệp vụ và Pháp </w:t>
      </w:r>
      <w:r w:rsidR="00901126" w:rsidRPr="001E142E">
        <w:t>luật</w:t>
      </w:r>
      <w:r w:rsidRPr="001E142E">
        <w:t xml:space="preserve"> thuộc Bộ Tư </w:t>
      </w:r>
      <w:r w:rsidR="00901126" w:rsidRPr="001E142E">
        <w:t>lệnh</w:t>
      </w:r>
      <w:r w:rsidRPr="001E142E">
        <w:t xml:space="preserve"> Cảnh sát biển Việt Nam; Tư </w:t>
      </w:r>
      <w:r w:rsidR="00901126" w:rsidRPr="001E142E">
        <w:t>lệnh</w:t>
      </w:r>
      <w:r w:rsidRPr="001E142E">
        <w:t xml:space="preserve"> Cảnh sát biển Việt Nam;</w:t>
      </w:r>
    </w:p>
    <w:p w14:paraId="74BBBB27" w14:textId="77777777" w:rsidR="002A0AA0" w:rsidRPr="001E142E" w:rsidRDefault="002A0AA0" w:rsidP="002A0AA0">
      <w:pPr>
        <w:autoSpaceDE w:val="0"/>
        <w:autoSpaceDN w:val="0"/>
        <w:adjustRightInd w:val="0"/>
        <w:spacing w:before="120"/>
      </w:pPr>
      <w:r w:rsidRPr="001E142E">
        <w:t>e) Giám đốc Sở Y tế; Cục trưởng Cục Phòng bệnh;</w:t>
      </w:r>
    </w:p>
    <w:p w14:paraId="6107CF16" w14:textId="77777777" w:rsidR="002A0AA0" w:rsidRPr="001E142E" w:rsidRDefault="002A0AA0" w:rsidP="002A0AA0">
      <w:pPr>
        <w:autoSpaceDE w:val="0"/>
        <w:autoSpaceDN w:val="0"/>
        <w:adjustRightInd w:val="0"/>
        <w:spacing w:before="120"/>
      </w:pPr>
      <w:r w:rsidRPr="001E142E">
        <w:t xml:space="preserve">g) Cục trưởng các Cục: Hải quan khu vực; </w:t>
      </w:r>
      <w:r w:rsidR="00C51273" w:rsidRPr="001E142E">
        <w:t>Điều</w:t>
      </w:r>
      <w:r w:rsidRPr="001E142E">
        <w:t xml:space="preserve"> tra chống buôn lậu, Kiểm tra sau thông quan, Hải quan cấp tỉnh, liên tỉnh, thành phố trực thuộc trung ương; Cục trưởng Cục Hải quan;</w:t>
      </w:r>
    </w:p>
    <w:p w14:paraId="03A06C04" w14:textId="77777777" w:rsidR="002A0AA0" w:rsidRPr="001E142E" w:rsidRDefault="002A0AA0" w:rsidP="002A0AA0">
      <w:pPr>
        <w:autoSpaceDE w:val="0"/>
        <w:autoSpaceDN w:val="0"/>
        <w:adjustRightInd w:val="0"/>
        <w:spacing w:before="120"/>
      </w:pPr>
      <w:r w:rsidRPr="001E142E">
        <w:t>h) Đội trưởng Đội quản lý thị trường; Cục trưởng các Cục: Nghiệp vụ quản lý thị trường, Kỹ thuật an toàn và Môi trường công nghiệp, Quản lý thị trường cấp tỉnh, Quản lý thị trường liên tỉnh, thành phố trực thuộc trung ương; Cục Quản lý và Phát triển thị trường trong nước;</w:t>
      </w:r>
    </w:p>
    <w:p w14:paraId="3C5C93F2" w14:textId="77777777" w:rsidR="002A0AA0" w:rsidRPr="001E142E" w:rsidRDefault="002A0AA0" w:rsidP="002A0AA0">
      <w:pPr>
        <w:autoSpaceDE w:val="0"/>
        <w:autoSpaceDN w:val="0"/>
        <w:adjustRightInd w:val="0"/>
        <w:spacing w:before="120"/>
        <w:rPr>
          <w:lang w:val="pt-BR"/>
        </w:rPr>
      </w:pPr>
      <w:r w:rsidRPr="001E142E">
        <w:rPr>
          <w:lang w:val="pt-BR"/>
        </w:rPr>
        <w:t>i) Giám đốc Sở Nội vụ;</w:t>
      </w:r>
    </w:p>
    <w:p w14:paraId="46A4711F" w14:textId="77777777" w:rsidR="002A0AA0" w:rsidRPr="001E142E" w:rsidRDefault="002A0AA0" w:rsidP="002A0AA0">
      <w:pPr>
        <w:autoSpaceDE w:val="0"/>
        <w:autoSpaceDN w:val="0"/>
        <w:adjustRightInd w:val="0"/>
        <w:spacing w:before="120"/>
        <w:rPr>
          <w:lang w:val="pt-BR"/>
        </w:rPr>
      </w:pPr>
      <w:r w:rsidRPr="001E142E">
        <w:rPr>
          <w:lang w:val="pt-BR"/>
        </w:rPr>
        <w:t>k) Giám đốc Sở Giáo dục và Đào tạo;</w:t>
      </w:r>
    </w:p>
    <w:p w14:paraId="2D9493AC" w14:textId="77777777" w:rsidR="002A0AA0" w:rsidRPr="001E142E" w:rsidRDefault="002A0AA0" w:rsidP="002A0AA0">
      <w:pPr>
        <w:autoSpaceDE w:val="0"/>
        <w:autoSpaceDN w:val="0"/>
        <w:adjustRightInd w:val="0"/>
        <w:spacing w:before="120"/>
        <w:rPr>
          <w:lang w:val="pt-BR"/>
        </w:rPr>
      </w:pPr>
      <w:r w:rsidRPr="001E142E">
        <w:rPr>
          <w:lang w:val="pt-BR"/>
        </w:rPr>
        <w:t>l) Giám đốc Sở Khoa học và Công nghệ; Chủ tịch Ủy ban Tiêu chuẩn Đo lường Chất lượng Quốc gia.”.</w:t>
      </w:r>
    </w:p>
    <w:p w14:paraId="37F1E60E" w14:textId="77777777" w:rsidR="002A0AA0" w:rsidRPr="001E142E" w:rsidRDefault="002A0AA0" w:rsidP="002A0AA0">
      <w:pPr>
        <w:autoSpaceDE w:val="0"/>
        <w:autoSpaceDN w:val="0"/>
        <w:adjustRightInd w:val="0"/>
        <w:spacing w:before="120"/>
        <w:rPr>
          <w:lang w:val="pt-BR"/>
        </w:rPr>
      </w:pPr>
      <w:bookmarkStart w:id="417" w:name="khoan_3_21"/>
      <w:r w:rsidRPr="001E142E">
        <w:rPr>
          <w:lang w:val="pt-BR"/>
        </w:rPr>
        <w:t>3. Sửa đổi, bổ sung</w:t>
      </w:r>
      <w:bookmarkEnd w:id="417"/>
      <w:r w:rsidRPr="001E142E">
        <w:rPr>
          <w:lang w:val="pt-BR"/>
        </w:rPr>
        <w:t xml:space="preserve"> </w:t>
      </w:r>
      <w:bookmarkStart w:id="418" w:name="dc_182"/>
      <w:r w:rsidR="00C51273" w:rsidRPr="001E142E">
        <w:rPr>
          <w:lang w:val="pt-BR"/>
        </w:rPr>
        <w:t>khoản</w:t>
      </w:r>
      <w:r w:rsidRPr="001E142E">
        <w:rPr>
          <w:lang w:val="pt-BR"/>
        </w:rPr>
        <w:t xml:space="preserve"> 2 </w:t>
      </w:r>
      <w:r w:rsidR="00C51273" w:rsidRPr="001E142E">
        <w:rPr>
          <w:lang w:val="pt-BR"/>
        </w:rPr>
        <w:t>Điều</w:t>
      </w:r>
      <w:r w:rsidRPr="001E142E">
        <w:rPr>
          <w:lang w:val="pt-BR"/>
        </w:rPr>
        <w:t xml:space="preserve"> 15</w:t>
      </w:r>
      <w:bookmarkEnd w:id="418"/>
      <w:r w:rsidRPr="001E142E">
        <w:rPr>
          <w:lang w:val="pt-BR"/>
        </w:rPr>
        <w:t xml:space="preserve"> </w:t>
      </w:r>
      <w:bookmarkStart w:id="419" w:name="khoan_3_21_name"/>
      <w:r w:rsidRPr="001E142E">
        <w:rPr>
          <w:lang w:val="pt-BR"/>
        </w:rPr>
        <w:t>như sau:</w:t>
      </w:r>
      <w:bookmarkEnd w:id="419"/>
    </w:p>
    <w:p w14:paraId="5613863E" w14:textId="77777777" w:rsidR="002A0AA0" w:rsidRPr="001E142E" w:rsidRDefault="002A0AA0" w:rsidP="002A0AA0">
      <w:pPr>
        <w:autoSpaceDE w:val="0"/>
        <w:autoSpaceDN w:val="0"/>
        <w:adjustRightInd w:val="0"/>
        <w:spacing w:before="120"/>
        <w:rPr>
          <w:lang w:val="pt-BR"/>
        </w:rPr>
      </w:pPr>
      <w:r w:rsidRPr="001E142E">
        <w:rPr>
          <w:lang w:val="pt-BR"/>
        </w:rPr>
        <w:t xml:space="preserve">“2. Trường hợp tổ chức, cá nhân vi phạm trật tự, an toàn giao thông được thu thập bằng phương tiện, thiết bị kỹ thuật nghiệp vụ ở địa phương này nhưng đóng trụ sở, cư trú ở địa phương khác và không có </w:t>
      </w:r>
      <w:r w:rsidR="00C51273" w:rsidRPr="001E142E">
        <w:rPr>
          <w:lang w:val="pt-BR"/>
        </w:rPr>
        <w:t>điều</w:t>
      </w:r>
      <w:r w:rsidRPr="001E142E">
        <w:rPr>
          <w:lang w:val="pt-BR"/>
        </w:rPr>
        <w:t xml:space="preserve"> kiện trực tiếp đến trụ sở cơ quan, đơn vị nơi đã phát hiện để giải quyết vụ việc vi phạm trật tự, an toàn giao thông thì người có thẩm quyền đang thụ lý giải quyết vụ việc chuyển kết quả đến người có thẩm quyền xử phạt vi phạm hành chính thuộc cơ quan, đơn vị nơi tổ chức, cá nhân đóng trụ sở, cư trú hoặc nơi tổ chức, cá nhân vi phạm đề nghị giải quyết vụ việc vi phạm trật tự, an toàn giao thông (khi có đủ </w:t>
      </w:r>
      <w:r w:rsidR="00C51273" w:rsidRPr="001E142E">
        <w:rPr>
          <w:lang w:val="pt-BR"/>
        </w:rPr>
        <w:t>điều</w:t>
      </w:r>
      <w:r w:rsidRPr="001E142E">
        <w:rPr>
          <w:lang w:val="pt-BR"/>
        </w:rPr>
        <w:t xml:space="preserve"> kiện về cơ sở hạ tầng, kỹ thuật), để tiếp tục thực hiện các bước xử lý theo quy định tại các </w:t>
      </w:r>
      <w:r w:rsidR="00C51273" w:rsidRPr="001E142E">
        <w:rPr>
          <w:lang w:val="pt-BR"/>
        </w:rPr>
        <w:t>điểm</w:t>
      </w:r>
      <w:r w:rsidRPr="001E142E">
        <w:rPr>
          <w:lang w:val="pt-BR"/>
        </w:rPr>
        <w:t xml:space="preserve"> b, c và d </w:t>
      </w:r>
      <w:r w:rsidR="00C51273" w:rsidRPr="001E142E">
        <w:rPr>
          <w:lang w:val="pt-BR"/>
        </w:rPr>
        <w:t>khoản</w:t>
      </w:r>
      <w:r w:rsidRPr="001E142E">
        <w:rPr>
          <w:lang w:val="pt-BR"/>
        </w:rPr>
        <w:t xml:space="preserve"> 1 </w:t>
      </w:r>
      <w:r w:rsidR="00C51273" w:rsidRPr="001E142E">
        <w:rPr>
          <w:lang w:val="pt-BR"/>
        </w:rPr>
        <w:t>Điều</w:t>
      </w:r>
      <w:r w:rsidRPr="001E142E">
        <w:rPr>
          <w:lang w:val="pt-BR"/>
        </w:rPr>
        <w:t xml:space="preserve"> này.”.</w:t>
      </w:r>
    </w:p>
    <w:p w14:paraId="4611EC96" w14:textId="77777777" w:rsidR="002A0AA0" w:rsidRPr="001E142E" w:rsidRDefault="002A0AA0" w:rsidP="002A0AA0">
      <w:pPr>
        <w:autoSpaceDE w:val="0"/>
        <w:autoSpaceDN w:val="0"/>
        <w:adjustRightInd w:val="0"/>
        <w:spacing w:before="120"/>
        <w:rPr>
          <w:lang w:val="pt-BR"/>
        </w:rPr>
      </w:pPr>
      <w:bookmarkStart w:id="420" w:name="khoan_4_21"/>
      <w:r w:rsidRPr="001E142E">
        <w:rPr>
          <w:lang w:val="pt-BR"/>
        </w:rPr>
        <w:t>4. Sửa đổi, bổ sung</w:t>
      </w:r>
      <w:bookmarkEnd w:id="420"/>
      <w:r w:rsidRPr="001E142E">
        <w:rPr>
          <w:lang w:val="pt-BR"/>
        </w:rPr>
        <w:t xml:space="preserve"> </w:t>
      </w:r>
      <w:bookmarkStart w:id="421" w:name="dc_183"/>
      <w:r w:rsidR="00C51273" w:rsidRPr="001E142E">
        <w:rPr>
          <w:lang w:val="pt-BR"/>
        </w:rPr>
        <w:t>điểm</w:t>
      </w:r>
      <w:r w:rsidRPr="001E142E">
        <w:rPr>
          <w:lang w:val="pt-BR"/>
        </w:rPr>
        <w:t xml:space="preserve"> a </w:t>
      </w:r>
      <w:r w:rsidR="00C51273" w:rsidRPr="001E142E">
        <w:rPr>
          <w:lang w:val="pt-BR"/>
        </w:rPr>
        <w:t>khoản</w:t>
      </w:r>
      <w:r w:rsidRPr="001E142E">
        <w:rPr>
          <w:lang w:val="pt-BR"/>
        </w:rPr>
        <w:t xml:space="preserve"> 3, </w:t>
      </w:r>
      <w:r w:rsidR="00C51273" w:rsidRPr="001E142E">
        <w:rPr>
          <w:lang w:val="pt-BR"/>
        </w:rPr>
        <w:t>điểm</w:t>
      </w:r>
      <w:r w:rsidRPr="001E142E">
        <w:rPr>
          <w:lang w:val="pt-BR"/>
        </w:rPr>
        <w:t xml:space="preserve"> a </w:t>
      </w:r>
      <w:r w:rsidR="00C51273" w:rsidRPr="001E142E">
        <w:rPr>
          <w:lang w:val="pt-BR"/>
        </w:rPr>
        <w:t>khoản</w:t>
      </w:r>
      <w:r w:rsidRPr="001E142E">
        <w:rPr>
          <w:lang w:val="pt-BR"/>
        </w:rPr>
        <w:t xml:space="preserve"> 4, </w:t>
      </w:r>
      <w:r w:rsidR="00C51273" w:rsidRPr="001E142E">
        <w:rPr>
          <w:lang w:val="pt-BR"/>
        </w:rPr>
        <w:t>điểm</w:t>
      </w:r>
      <w:r w:rsidRPr="001E142E">
        <w:rPr>
          <w:lang w:val="pt-BR"/>
        </w:rPr>
        <w:t xml:space="preserve"> c </w:t>
      </w:r>
      <w:r w:rsidR="00C51273" w:rsidRPr="001E142E">
        <w:rPr>
          <w:lang w:val="pt-BR"/>
        </w:rPr>
        <w:t>khoản</w:t>
      </w:r>
      <w:r w:rsidRPr="001E142E">
        <w:rPr>
          <w:lang w:val="pt-BR"/>
        </w:rPr>
        <w:t xml:space="preserve"> 5, </w:t>
      </w:r>
      <w:r w:rsidR="00C51273" w:rsidRPr="001E142E">
        <w:rPr>
          <w:lang w:val="pt-BR"/>
        </w:rPr>
        <w:t>điểm</w:t>
      </w:r>
      <w:r w:rsidRPr="001E142E">
        <w:rPr>
          <w:lang w:val="pt-BR"/>
        </w:rPr>
        <w:t xml:space="preserve"> c </w:t>
      </w:r>
      <w:r w:rsidR="00C51273" w:rsidRPr="001E142E">
        <w:rPr>
          <w:lang w:val="pt-BR"/>
        </w:rPr>
        <w:t>khoản</w:t>
      </w:r>
      <w:r w:rsidRPr="001E142E">
        <w:rPr>
          <w:lang w:val="pt-BR"/>
        </w:rPr>
        <w:t xml:space="preserve"> 6 </w:t>
      </w:r>
      <w:r w:rsidR="00C51273" w:rsidRPr="001E142E">
        <w:rPr>
          <w:lang w:val="pt-BR"/>
        </w:rPr>
        <w:t>Điều</w:t>
      </w:r>
      <w:r w:rsidRPr="001E142E">
        <w:rPr>
          <w:lang w:val="pt-BR"/>
        </w:rPr>
        <w:t xml:space="preserve"> 18</w:t>
      </w:r>
      <w:bookmarkEnd w:id="421"/>
      <w:r w:rsidRPr="001E142E">
        <w:rPr>
          <w:lang w:val="pt-BR"/>
        </w:rPr>
        <w:t xml:space="preserve"> </w:t>
      </w:r>
      <w:bookmarkStart w:id="422" w:name="khoan_4_21_name"/>
      <w:r w:rsidRPr="001E142E">
        <w:rPr>
          <w:lang w:val="pt-BR"/>
        </w:rPr>
        <w:t>như sau:</w:t>
      </w:r>
      <w:bookmarkEnd w:id="422"/>
    </w:p>
    <w:p w14:paraId="38AE1E32" w14:textId="77777777" w:rsidR="002A0AA0" w:rsidRPr="001E142E" w:rsidRDefault="002A0AA0" w:rsidP="002A0AA0">
      <w:pPr>
        <w:autoSpaceDE w:val="0"/>
        <w:autoSpaceDN w:val="0"/>
        <w:adjustRightInd w:val="0"/>
        <w:spacing w:before="120"/>
        <w:rPr>
          <w:lang w:val="pt-BR"/>
        </w:rPr>
      </w:pPr>
      <w:r w:rsidRPr="001E142E">
        <w:rPr>
          <w:lang w:val="pt-BR"/>
        </w:rPr>
        <w:t xml:space="preserve">a) Sửa đổi, bổ sung </w:t>
      </w:r>
      <w:bookmarkStart w:id="423" w:name="dc_184"/>
      <w:r w:rsidR="00C51273" w:rsidRPr="001E142E">
        <w:rPr>
          <w:lang w:val="pt-BR"/>
        </w:rPr>
        <w:t>điểm</w:t>
      </w:r>
      <w:r w:rsidRPr="001E142E">
        <w:rPr>
          <w:lang w:val="pt-BR"/>
        </w:rPr>
        <w:t xml:space="preserve"> a </w:t>
      </w:r>
      <w:r w:rsidR="00C51273" w:rsidRPr="001E142E">
        <w:rPr>
          <w:lang w:val="pt-BR"/>
        </w:rPr>
        <w:t>khoản</w:t>
      </w:r>
      <w:r w:rsidRPr="001E142E">
        <w:rPr>
          <w:lang w:val="pt-BR"/>
        </w:rPr>
        <w:t xml:space="preserve"> 3</w:t>
      </w:r>
      <w:bookmarkEnd w:id="423"/>
      <w:r w:rsidRPr="001E142E">
        <w:rPr>
          <w:lang w:val="pt-BR"/>
        </w:rPr>
        <w:t xml:space="preserve"> như sau:</w:t>
      </w:r>
    </w:p>
    <w:p w14:paraId="0AC926A1" w14:textId="77777777" w:rsidR="002A0AA0" w:rsidRPr="001E142E" w:rsidRDefault="002A0AA0" w:rsidP="002A0AA0">
      <w:pPr>
        <w:autoSpaceDE w:val="0"/>
        <w:autoSpaceDN w:val="0"/>
        <w:adjustRightInd w:val="0"/>
        <w:spacing w:before="120"/>
        <w:rPr>
          <w:lang w:val="pt-BR"/>
        </w:rPr>
      </w:pPr>
      <w:r w:rsidRPr="001E142E">
        <w:rPr>
          <w:lang w:val="pt-BR"/>
        </w:rPr>
        <w:t>“a) Thanh tra hàng hải Việt Nam, Cảng vụ hàng hải;”.</w:t>
      </w:r>
    </w:p>
    <w:p w14:paraId="61DBA662" w14:textId="77777777" w:rsidR="002A0AA0" w:rsidRPr="001E142E" w:rsidRDefault="002A0AA0" w:rsidP="002A0AA0">
      <w:pPr>
        <w:autoSpaceDE w:val="0"/>
        <w:autoSpaceDN w:val="0"/>
        <w:adjustRightInd w:val="0"/>
        <w:spacing w:before="120"/>
        <w:rPr>
          <w:lang w:val="pt-BR"/>
        </w:rPr>
      </w:pPr>
      <w:r w:rsidRPr="001E142E">
        <w:rPr>
          <w:lang w:val="pt-BR"/>
        </w:rPr>
        <w:t xml:space="preserve">b) Sửa đổi, bổ sung </w:t>
      </w:r>
      <w:bookmarkStart w:id="424" w:name="dc_185"/>
      <w:r w:rsidR="00C51273" w:rsidRPr="001E142E">
        <w:rPr>
          <w:lang w:val="pt-BR"/>
        </w:rPr>
        <w:t>điểm</w:t>
      </w:r>
      <w:r w:rsidRPr="001E142E">
        <w:rPr>
          <w:lang w:val="pt-BR"/>
        </w:rPr>
        <w:t xml:space="preserve"> a </w:t>
      </w:r>
      <w:r w:rsidR="00C51273" w:rsidRPr="001E142E">
        <w:rPr>
          <w:lang w:val="pt-BR"/>
        </w:rPr>
        <w:t>khoản</w:t>
      </w:r>
      <w:r w:rsidRPr="001E142E">
        <w:rPr>
          <w:lang w:val="pt-BR"/>
        </w:rPr>
        <w:t xml:space="preserve"> 4</w:t>
      </w:r>
      <w:bookmarkEnd w:id="424"/>
      <w:r w:rsidRPr="001E142E">
        <w:rPr>
          <w:lang w:val="pt-BR"/>
        </w:rPr>
        <w:t xml:space="preserve"> như sau:</w:t>
      </w:r>
    </w:p>
    <w:p w14:paraId="428AEAC6" w14:textId="77777777" w:rsidR="002A0AA0" w:rsidRPr="00033B08" w:rsidRDefault="002A0AA0" w:rsidP="002A0AA0">
      <w:pPr>
        <w:autoSpaceDE w:val="0"/>
        <w:autoSpaceDN w:val="0"/>
        <w:adjustRightInd w:val="0"/>
        <w:spacing w:before="120"/>
        <w:rPr>
          <w:lang w:val="en"/>
        </w:rPr>
      </w:pPr>
      <w:r w:rsidRPr="00033B08">
        <w:rPr>
          <w:lang w:val="en"/>
        </w:rPr>
        <w:t>“a) Thanh tra hàng không Việt Nam;”.</w:t>
      </w:r>
    </w:p>
    <w:p w14:paraId="665D7A5B" w14:textId="77777777" w:rsidR="002A0AA0" w:rsidRPr="00033B08" w:rsidRDefault="002A0AA0" w:rsidP="002A0AA0">
      <w:pPr>
        <w:autoSpaceDE w:val="0"/>
        <w:autoSpaceDN w:val="0"/>
        <w:adjustRightInd w:val="0"/>
        <w:spacing w:before="120"/>
        <w:rPr>
          <w:lang w:val="en"/>
        </w:rPr>
      </w:pPr>
      <w:r w:rsidRPr="00033B08">
        <w:rPr>
          <w:lang w:val="en"/>
        </w:rPr>
        <w:t xml:space="preserve">c) Sửa đổi, bổ sung </w:t>
      </w:r>
      <w:bookmarkStart w:id="425" w:name="dc_186"/>
      <w:r w:rsidR="00C51273" w:rsidRPr="00033B08">
        <w:rPr>
          <w:lang w:val="en"/>
        </w:rPr>
        <w:t>điểm</w:t>
      </w:r>
      <w:r w:rsidRPr="00033B08">
        <w:rPr>
          <w:lang w:val="en"/>
        </w:rPr>
        <w:t xml:space="preserve"> c </w:t>
      </w:r>
      <w:r w:rsidR="00C51273" w:rsidRPr="00033B08">
        <w:rPr>
          <w:lang w:val="en"/>
        </w:rPr>
        <w:t>khoản</w:t>
      </w:r>
      <w:r w:rsidRPr="00033B08">
        <w:rPr>
          <w:lang w:val="en"/>
        </w:rPr>
        <w:t xml:space="preserve"> 5</w:t>
      </w:r>
      <w:bookmarkEnd w:id="425"/>
      <w:r w:rsidRPr="00033B08">
        <w:rPr>
          <w:lang w:val="en"/>
        </w:rPr>
        <w:t xml:space="preserve"> như sau:</w:t>
      </w:r>
    </w:p>
    <w:p w14:paraId="2B2BD964" w14:textId="77777777" w:rsidR="002A0AA0" w:rsidRPr="00033B08" w:rsidRDefault="002A0AA0" w:rsidP="002A0AA0">
      <w:pPr>
        <w:autoSpaceDE w:val="0"/>
        <w:autoSpaceDN w:val="0"/>
        <w:adjustRightInd w:val="0"/>
        <w:spacing w:before="120"/>
        <w:rPr>
          <w:lang w:val="en"/>
        </w:rPr>
      </w:pPr>
      <w:r w:rsidRPr="00033B08">
        <w:rPr>
          <w:lang w:val="en"/>
        </w:rPr>
        <w:t>"c) Thanh tra hàng hải Việt Nam, Cảng vụ đường thủy nội địa, Cảng vụ hàng hải;”.</w:t>
      </w:r>
    </w:p>
    <w:p w14:paraId="4C3F8D1F" w14:textId="77777777" w:rsidR="002A0AA0" w:rsidRPr="00033B08" w:rsidRDefault="002A0AA0" w:rsidP="002A0AA0">
      <w:pPr>
        <w:autoSpaceDE w:val="0"/>
        <w:autoSpaceDN w:val="0"/>
        <w:adjustRightInd w:val="0"/>
        <w:spacing w:before="120"/>
        <w:rPr>
          <w:lang w:val="en"/>
        </w:rPr>
      </w:pPr>
      <w:r w:rsidRPr="00033B08">
        <w:rPr>
          <w:lang w:val="en"/>
        </w:rPr>
        <w:t xml:space="preserve">d) Sửa đổi, bổ sung </w:t>
      </w:r>
      <w:bookmarkStart w:id="426" w:name="dc_187"/>
      <w:r w:rsidR="00C51273" w:rsidRPr="00033B08">
        <w:rPr>
          <w:lang w:val="en"/>
        </w:rPr>
        <w:t>điểm</w:t>
      </w:r>
      <w:r w:rsidRPr="00033B08">
        <w:rPr>
          <w:lang w:val="en"/>
        </w:rPr>
        <w:t xml:space="preserve"> c </w:t>
      </w:r>
      <w:r w:rsidR="00C51273" w:rsidRPr="00033B08">
        <w:rPr>
          <w:lang w:val="en"/>
        </w:rPr>
        <w:t>khoản</w:t>
      </w:r>
      <w:r w:rsidRPr="00033B08">
        <w:rPr>
          <w:lang w:val="en"/>
        </w:rPr>
        <w:t xml:space="preserve"> 6</w:t>
      </w:r>
      <w:bookmarkEnd w:id="426"/>
      <w:r w:rsidRPr="00033B08">
        <w:rPr>
          <w:lang w:val="en"/>
        </w:rPr>
        <w:t xml:space="preserve"> như sau:</w:t>
      </w:r>
    </w:p>
    <w:p w14:paraId="3D15B627" w14:textId="77777777" w:rsidR="002A0AA0" w:rsidRPr="00033B08" w:rsidRDefault="002A0AA0" w:rsidP="002A0AA0">
      <w:pPr>
        <w:autoSpaceDE w:val="0"/>
        <w:autoSpaceDN w:val="0"/>
        <w:adjustRightInd w:val="0"/>
        <w:spacing w:before="120"/>
        <w:rPr>
          <w:lang w:val="en"/>
        </w:rPr>
      </w:pPr>
      <w:r w:rsidRPr="00033B08">
        <w:rPr>
          <w:lang w:val="en"/>
        </w:rPr>
        <w:t>“c) Thanh tra hàng hải Việt Nam, Cảng vụ hàng hải;”.</w:t>
      </w:r>
    </w:p>
    <w:p w14:paraId="04F9D27C" w14:textId="77777777" w:rsidR="002A0AA0" w:rsidRPr="00033B08" w:rsidRDefault="002A0AA0" w:rsidP="002A0AA0">
      <w:pPr>
        <w:autoSpaceDE w:val="0"/>
        <w:autoSpaceDN w:val="0"/>
        <w:adjustRightInd w:val="0"/>
        <w:spacing w:before="120"/>
        <w:rPr>
          <w:lang w:val="en"/>
        </w:rPr>
      </w:pPr>
      <w:bookmarkStart w:id="427" w:name="khoan_5_21"/>
      <w:r w:rsidRPr="00033B08">
        <w:rPr>
          <w:lang w:val="en"/>
        </w:rPr>
        <w:t xml:space="preserve">5. Bãi bỏ một số cụm từ, </w:t>
      </w:r>
      <w:r w:rsidR="00C51273" w:rsidRPr="00033B08">
        <w:rPr>
          <w:lang w:val="en"/>
        </w:rPr>
        <w:t>điểm</w:t>
      </w:r>
      <w:r w:rsidRPr="00033B08">
        <w:rPr>
          <w:lang w:val="en"/>
        </w:rPr>
        <w:t xml:space="preserve"> </w:t>
      </w:r>
      <w:r w:rsidR="00C51273" w:rsidRPr="00033B08">
        <w:rPr>
          <w:lang w:val="en"/>
        </w:rPr>
        <w:t>khoản</w:t>
      </w:r>
      <w:r w:rsidRPr="00033B08">
        <w:rPr>
          <w:lang w:val="en"/>
        </w:rPr>
        <w:t xml:space="preserve"> sau:</w:t>
      </w:r>
      <w:bookmarkEnd w:id="427"/>
    </w:p>
    <w:p w14:paraId="7F0C8A21" w14:textId="77777777" w:rsidR="002A0AA0" w:rsidRPr="00033B08" w:rsidRDefault="002A0AA0" w:rsidP="002A0AA0">
      <w:pPr>
        <w:autoSpaceDE w:val="0"/>
        <w:autoSpaceDN w:val="0"/>
        <w:adjustRightInd w:val="0"/>
        <w:spacing w:before="120"/>
        <w:rPr>
          <w:lang w:val="en"/>
        </w:rPr>
      </w:pPr>
      <w:r w:rsidRPr="00033B08">
        <w:rPr>
          <w:lang w:val="en"/>
        </w:rPr>
        <w:t xml:space="preserve">a) Bỏ cụm từ “, Thanh tra Nông nghiệp và Phát triển nông thôn” tại </w:t>
      </w:r>
      <w:bookmarkStart w:id="428" w:name="dc_188"/>
      <w:r w:rsidR="00C51273" w:rsidRPr="00033B08">
        <w:rPr>
          <w:lang w:val="en"/>
        </w:rPr>
        <w:t>điểm</w:t>
      </w:r>
      <w:r w:rsidRPr="00033B08">
        <w:rPr>
          <w:lang w:val="en"/>
        </w:rPr>
        <w:t xml:space="preserve"> đ </w:t>
      </w:r>
      <w:r w:rsidR="00C51273" w:rsidRPr="00033B08">
        <w:rPr>
          <w:lang w:val="en"/>
        </w:rPr>
        <w:t>khoản</w:t>
      </w:r>
      <w:r w:rsidRPr="00033B08">
        <w:rPr>
          <w:lang w:val="en"/>
        </w:rPr>
        <w:t xml:space="preserve"> 2 </w:t>
      </w:r>
      <w:r w:rsidR="00C51273" w:rsidRPr="00033B08">
        <w:rPr>
          <w:lang w:val="en"/>
        </w:rPr>
        <w:t>Điều</w:t>
      </w:r>
      <w:r w:rsidRPr="00033B08">
        <w:rPr>
          <w:lang w:val="en"/>
        </w:rPr>
        <w:t xml:space="preserve"> 9, </w:t>
      </w:r>
      <w:r w:rsidR="00C51273" w:rsidRPr="00033B08">
        <w:rPr>
          <w:lang w:val="en"/>
        </w:rPr>
        <w:t>điểm</w:t>
      </w:r>
      <w:r w:rsidRPr="00033B08">
        <w:rPr>
          <w:lang w:val="en"/>
        </w:rPr>
        <w:t xml:space="preserve"> g </w:t>
      </w:r>
      <w:r w:rsidR="00C51273" w:rsidRPr="00033B08">
        <w:rPr>
          <w:lang w:val="en"/>
        </w:rPr>
        <w:t>khoản</w:t>
      </w:r>
      <w:r w:rsidRPr="00033B08">
        <w:rPr>
          <w:lang w:val="en"/>
        </w:rPr>
        <w:t xml:space="preserve"> 5</w:t>
      </w:r>
      <w:bookmarkEnd w:id="428"/>
      <w:r w:rsidRPr="00033B08">
        <w:rPr>
          <w:lang w:val="en"/>
        </w:rPr>
        <w:t xml:space="preserve"> và </w:t>
      </w:r>
      <w:bookmarkStart w:id="429" w:name="dc_188_1"/>
      <w:r w:rsidR="00C51273" w:rsidRPr="00033B08">
        <w:rPr>
          <w:lang w:val="en"/>
        </w:rPr>
        <w:t>điểm</w:t>
      </w:r>
      <w:r w:rsidRPr="00033B08">
        <w:rPr>
          <w:lang w:val="en"/>
        </w:rPr>
        <w:t xml:space="preserve"> b </w:t>
      </w:r>
      <w:r w:rsidR="00C51273" w:rsidRPr="00033B08">
        <w:rPr>
          <w:lang w:val="en"/>
        </w:rPr>
        <w:t>khoản</w:t>
      </w:r>
      <w:r w:rsidRPr="00033B08">
        <w:rPr>
          <w:lang w:val="en"/>
        </w:rPr>
        <w:t xml:space="preserve"> 9 </w:t>
      </w:r>
      <w:r w:rsidR="00C51273" w:rsidRPr="00033B08">
        <w:rPr>
          <w:lang w:val="en"/>
        </w:rPr>
        <w:t>Điều</w:t>
      </w:r>
      <w:r w:rsidRPr="00033B08">
        <w:rPr>
          <w:lang w:val="en"/>
        </w:rPr>
        <w:t xml:space="preserve"> 18</w:t>
      </w:r>
      <w:bookmarkEnd w:id="429"/>
      <w:r w:rsidRPr="00033B08">
        <w:rPr>
          <w:lang w:val="en"/>
        </w:rPr>
        <w:t>;</w:t>
      </w:r>
    </w:p>
    <w:p w14:paraId="1F1BFED7" w14:textId="77777777" w:rsidR="00BE1F8B" w:rsidRPr="00033B08" w:rsidRDefault="002A0AA0" w:rsidP="002A0AA0">
      <w:pPr>
        <w:autoSpaceDE w:val="0"/>
        <w:autoSpaceDN w:val="0"/>
        <w:adjustRightInd w:val="0"/>
        <w:spacing w:before="120"/>
      </w:pPr>
      <w:r w:rsidRPr="00033B08">
        <w:rPr>
          <w:lang w:val="en"/>
        </w:rPr>
        <w:t xml:space="preserve">b) Bãi bỏ </w:t>
      </w:r>
      <w:bookmarkStart w:id="430" w:name="dc_189"/>
      <w:r w:rsidR="00C51273" w:rsidRPr="00033B08">
        <w:rPr>
          <w:lang w:val="en"/>
        </w:rPr>
        <w:t>điểm</w:t>
      </w:r>
      <w:r w:rsidRPr="00033B08">
        <w:rPr>
          <w:lang w:val="en"/>
        </w:rPr>
        <w:t xml:space="preserve"> c, </w:t>
      </w:r>
      <w:r w:rsidR="00C51273" w:rsidRPr="00033B08">
        <w:rPr>
          <w:lang w:val="en"/>
        </w:rPr>
        <w:t>điểm</w:t>
      </w:r>
      <w:r w:rsidRPr="00033B08">
        <w:rPr>
          <w:lang w:val="en"/>
        </w:rPr>
        <w:t xml:space="preserve"> h, </w:t>
      </w:r>
      <w:r w:rsidR="00C51273" w:rsidRPr="00033B08">
        <w:rPr>
          <w:lang w:val="en"/>
        </w:rPr>
        <w:t>điểm</w:t>
      </w:r>
      <w:r w:rsidRPr="00033B08">
        <w:rPr>
          <w:lang w:val="en"/>
        </w:rPr>
        <w:t xml:space="preserve"> i, </w:t>
      </w:r>
      <w:r w:rsidR="00C51273" w:rsidRPr="00033B08">
        <w:rPr>
          <w:lang w:val="en"/>
        </w:rPr>
        <w:t>điểm</w:t>
      </w:r>
      <w:r w:rsidRPr="00033B08">
        <w:rPr>
          <w:lang w:val="en"/>
        </w:rPr>
        <w:t xml:space="preserve"> k, </w:t>
      </w:r>
      <w:r w:rsidR="00C51273" w:rsidRPr="00033B08">
        <w:rPr>
          <w:lang w:val="en"/>
        </w:rPr>
        <w:t>điểm</w:t>
      </w:r>
      <w:r w:rsidRPr="00033B08">
        <w:rPr>
          <w:lang w:val="en"/>
        </w:rPr>
        <w:t xml:space="preserve"> l</w:t>
      </w:r>
      <w:bookmarkEnd w:id="430"/>
      <w:r w:rsidRPr="00033B08">
        <w:rPr>
          <w:lang w:val="en"/>
        </w:rPr>
        <w:t xml:space="preserve">, </w:t>
      </w:r>
      <w:bookmarkStart w:id="431" w:name="dc_189_1"/>
      <w:r w:rsidR="00C51273" w:rsidRPr="00033B08">
        <w:rPr>
          <w:lang w:val="en"/>
        </w:rPr>
        <w:t>điểm</w:t>
      </w:r>
      <w:r w:rsidRPr="00033B08">
        <w:rPr>
          <w:lang w:val="en"/>
        </w:rPr>
        <w:t xml:space="preserve"> m </w:t>
      </w:r>
      <w:r w:rsidR="00C51273" w:rsidRPr="00033B08">
        <w:rPr>
          <w:lang w:val="en"/>
        </w:rPr>
        <w:t>khoản</w:t>
      </w:r>
      <w:r w:rsidRPr="00033B08">
        <w:rPr>
          <w:lang w:val="en"/>
        </w:rPr>
        <w:t xml:space="preserve"> 2 </w:t>
      </w:r>
      <w:r w:rsidR="00C51273" w:rsidRPr="00033B08">
        <w:rPr>
          <w:lang w:val="en"/>
        </w:rPr>
        <w:t>Điều</w:t>
      </w:r>
      <w:r w:rsidRPr="00033B08">
        <w:rPr>
          <w:lang w:val="en"/>
        </w:rPr>
        <w:t xml:space="preserve"> 9</w:t>
      </w:r>
      <w:bookmarkEnd w:id="431"/>
      <w:r w:rsidRPr="00033B08">
        <w:rPr>
          <w:lang w:val="en"/>
        </w:rPr>
        <w:t xml:space="preserve">; </w:t>
      </w:r>
      <w:bookmarkStart w:id="432" w:name="dc_190"/>
      <w:r w:rsidR="00C51273" w:rsidRPr="00033B08">
        <w:rPr>
          <w:lang w:val="en"/>
        </w:rPr>
        <w:t>điểm</w:t>
      </w:r>
      <w:r w:rsidRPr="00033B08">
        <w:rPr>
          <w:lang w:val="en"/>
        </w:rPr>
        <w:t xml:space="preserve"> b </w:t>
      </w:r>
      <w:r w:rsidR="00C51273" w:rsidRPr="00033B08">
        <w:rPr>
          <w:lang w:val="en"/>
        </w:rPr>
        <w:t>khoản</w:t>
      </w:r>
      <w:r w:rsidRPr="00033B08">
        <w:rPr>
          <w:lang w:val="en"/>
        </w:rPr>
        <w:t xml:space="preserve"> 1, </w:t>
      </w:r>
      <w:r w:rsidR="00C51273" w:rsidRPr="00033B08">
        <w:rPr>
          <w:lang w:val="en"/>
        </w:rPr>
        <w:t>điểm</w:t>
      </w:r>
      <w:r w:rsidRPr="00033B08">
        <w:rPr>
          <w:lang w:val="en"/>
        </w:rPr>
        <w:t xml:space="preserve"> b </w:t>
      </w:r>
      <w:r w:rsidR="00C51273" w:rsidRPr="00033B08">
        <w:rPr>
          <w:lang w:val="en"/>
        </w:rPr>
        <w:t>khoản</w:t>
      </w:r>
      <w:r w:rsidRPr="00033B08">
        <w:rPr>
          <w:lang w:val="en"/>
        </w:rPr>
        <w:t xml:space="preserve"> 2, </w:t>
      </w:r>
      <w:r w:rsidR="00C51273" w:rsidRPr="00033B08">
        <w:rPr>
          <w:lang w:val="en"/>
        </w:rPr>
        <w:t>điểm</w:t>
      </w:r>
      <w:r w:rsidRPr="00033B08">
        <w:rPr>
          <w:lang w:val="en"/>
        </w:rPr>
        <w:t xml:space="preserve"> b </w:t>
      </w:r>
      <w:r w:rsidR="00C51273" w:rsidRPr="00033B08">
        <w:rPr>
          <w:lang w:val="en"/>
        </w:rPr>
        <w:t>khoản</w:t>
      </w:r>
      <w:r w:rsidRPr="00033B08">
        <w:rPr>
          <w:lang w:val="en"/>
        </w:rPr>
        <w:t xml:space="preserve"> 5, </w:t>
      </w:r>
      <w:r w:rsidR="00C51273" w:rsidRPr="00033B08">
        <w:rPr>
          <w:lang w:val="en"/>
        </w:rPr>
        <w:t>điểm</w:t>
      </w:r>
      <w:r w:rsidRPr="00033B08">
        <w:rPr>
          <w:lang w:val="en"/>
        </w:rPr>
        <w:t xml:space="preserve"> b </w:t>
      </w:r>
      <w:r w:rsidR="00C51273" w:rsidRPr="00033B08">
        <w:rPr>
          <w:lang w:val="en"/>
        </w:rPr>
        <w:t>khoản</w:t>
      </w:r>
      <w:r w:rsidRPr="00033B08">
        <w:rPr>
          <w:lang w:val="en"/>
        </w:rPr>
        <w:t xml:space="preserve"> 6, </w:t>
      </w:r>
      <w:r w:rsidR="00C51273" w:rsidRPr="00033B08">
        <w:rPr>
          <w:lang w:val="en"/>
        </w:rPr>
        <w:t>điểm</w:t>
      </w:r>
      <w:r w:rsidRPr="00033B08">
        <w:rPr>
          <w:lang w:val="en"/>
        </w:rPr>
        <w:t xml:space="preserve"> d </w:t>
      </w:r>
      <w:r w:rsidR="00C51273" w:rsidRPr="00033B08">
        <w:rPr>
          <w:lang w:val="en"/>
        </w:rPr>
        <w:t>khoản</w:t>
      </w:r>
      <w:r w:rsidRPr="00033B08">
        <w:rPr>
          <w:lang w:val="en"/>
        </w:rPr>
        <w:t xml:space="preserve"> 7, </w:t>
      </w:r>
      <w:r w:rsidR="00C51273" w:rsidRPr="00033B08">
        <w:rPr>
          <w:lang w:val="en"/>
        </w:rPr>
        <w:t>điểm</w:t>
      </w:r>
      <w:r w:rsidRPr="00033B08">
        <w:rPr>
          <w:lang w:val="en"/>
        </w:rPr>
        <w:t xml:space="preserve"> b, </w:t>
      </w:r>
      <w:r w:rsidR="00C51273" w:rsidRPr="00033B08">
        <w:rPr>
          <w:lang w:val="en"/>
        </w:rPr>
        <w:t>điểm</w:t>
      </w:r>
      <w:r w:rsidRPr="00033B08">
        <w:rPr>
          <w:lang w:val="en"/>
        </w:rPr>
        <w:t xml:space="preserve"> d, </w:t>
      </w:r>
      <w:r w:rsidR="00C51273" w:rsidRPr="00033B08">
        <w:rPr>
          <w:lang w:val="en"/>
        </w:rPr>
        <w:t>điểm</w:t>
      </w:r>
      <w:r w:rsidRPr="00033B08">
        <w:rPr>
          <w:lang w:val="en"/>
        </w:rPr>
        <w:t xml:space="preserve"> g, </w:t>
      </w:r>
      <w:r w:rsidR="00C51273" w:rsidRPr="00033B08">
        <w:rPr>
          <w:lang w:val="en"/>
        </w:rPr>
        <w:t>điểm</w:t>
      </w:r>
      <w:r w:rsidRPr="00033B08">
        <w:rPr>
          <w:lang w:val="en"/>
        </w:rPr>
        <w:t xml:space="preserve"> h </w:t>
      </w:r>
      <w:r w:rsidR="00C51273" w:rsidRPr="00033B08">
        <w:rPr>
          <w:lang w:val="en"/>
        </w:rPr>
        <w:t>khoản</w:t>
      </w:r>
      <w:r w:rsidRPr="00033B08">
        <w:rPr>
          <w:lang w:val="en"/>
        </w:rPr>
        <w:t xml:space="preserve"> 8</w:t>
      </w:r>
      <w:bookmarkEnd w:id="432"/>
      <w:r w:rsidRPr="00033B08">
        <w:rPr>
          <w:lang w:val="en"/>
        </w:rPr>
        <w:t xml:space="preserve">, </w:t>
      </w:r>
      <w:bookmarkStart w:id="433" w:name="dc_190_1"/>
      <w:r w:rsidR="00C51273" w:rsidRPr="00033B08">
        <w:rPr>
          <w:lang w:val="en"/>
        </w:rPr>
        <w:t>điểm</w:t>
      </w:r>
      <w:r w:rsidRPr="00033B08">
        <w:rPr>
          <w:lang w:val="en"/>
        </w:rPr>
        <w:t xml:space="preserve"> a </w:t>
      </w:r>
      <w:r w:rsidR="00C51273" w:rsidRPr="00033B08">
        <w:rPr>
          <w:lang w:val="en"/>
        </w:rPr>
        <w:t>khoản</w:t>
      </w:r>
      <w:r w:rsidRPr="00033B08">
        <w:rPr>
          <w:lang w:val="en"/>
        </w:rPr>
        <w:t xml:space="preserve"> 9 </w:t>
      </w:r>
      <w:r w:rsidR="00C51273" w:rsidRPr="00033B08">
        <w:rPr>
          <w:lang w:val="en"/>
        </w:rPr>
        <w:t>Điều</w:t>
      </w:r>
      <w:r w:rsidRPr="00033B08">
        <w:rPr>
          <w:lang w:val="en"/>
        </w:rPr>
        <w:t xml:space="preserve"> 18</w:t>
      </w:r>
      <w:bookmarkEnd w:id="433"/>
      <w:r w:rsidRPr="00033B08">
        <w:rPr>
          <w:lang w:val="en"/>
        </w:rPr>
        <w:t>.</w:t>
      </w:r>
    </w:p>
    <w:p w14:paraId="100C327C" w14:textId="77777777" w:rsidR="00BE1F8B" w:rsidRPr="001E142E" w:rsidRDefault="00C51273" w:rsidP="001B0106">
      <w:pPr>
        <w:autoSpaceDE w:val="0"/>
        <w:autoSpaceDN w:val="0"/>
        <w:adjustRightInd w:val="0"/>
        <w:spacing w:before="120"/>
      </w:pPr>
      <w:bookmarkStart w:id="434" w:name="dieu_22"/>
      <w:r w:rsidRPr="001E142E">
        <w:rPr>
          <w:b/>
          <w:bCs/>
        </w:rPr>
        <w:t>Điều</w:t>
      </w:r>
      <w:r w:rsidR="00077C96" w:rsidRPr="001E142E">
        <w:rPr>
          <w:b/>
          <w:bCs/>
        </w:rPr>
        <w:t xml:space="preserve"> 22. Sửa đổi, bổ sung một số </w:t>
      </w:r>
      <w:r w:rsidRPr="001E142E">
        <w:rPr>
          <w:b/>
          <w:bCs/>
        </w:rPr>
        <w:t>điều</w:t>
      </w:r>
      <w:r w:rsidR="00077C96" w:rsidRPr="001E142E">
        <w:rPr>
          <w:b/>
          <w:bCs/>
        </w:rPr>
        <w:t xml:space="preserve"> của Nghị định số 93</w:t>
      </w:r>
      <w:r w:rsidR="00901126" w:rsidRPr="001E142E">
        <w:rPr>
          <w:b/>
          <w:bCs/>
        </w:rPr>
        <w:t>/</w:t>
      </w:r>
      <w:r w:rsidR="00077C96" w:rsidRPr="001E142E">
        <w:rPr>
          <w:b/>
          <w:bCs/>
        </w:rPr>
        <w:t>2022</w:t>
      </w:r>
      <w:r w:rsidR="00901126" w:rsidRPr="001E142E">
        <w:rPr>
          <w:b/>
          <w:bCs/>
        </w:rPr>
        <w:t>/</w:t>
      </w:r>
      <w:r w:rsidR="00077C96" w:rsidRPr="001E142E">
        <w:rPr>
          <w:b/>
          <w:bCs/>
        </w:rPr>
        <w:t>NĐ-CP ngày 07 tháng 11 năm 2022 của Chính phủ về quản lý, đảm bảo an ninh, trật tự tại cửa khẩu đường hàng không</w:t>
      </w:r>
      <w:bookmarkEnd w:id="434"/>
    </w:p>
    <w:p w14:paraId="3EF97140" w14:textId="77777777" w:rsidR="002A0AA0" w:rsidRPr="001E142E" w:rsidRDefault="002A0AA0" w:rsidP="002A0AA0">
      <w:pPr>
        <w:autoSpaceDE w:val="0"/>
        <w:autoSpaceDN w:val="0"/>
        <w:adjustRightInd w:val="0"/>
        <w:spacing w:before="120"/>
      </w:pPr>
      <w:r w:rsidRPr="001E142E">
        <w:t xml:space="preserve">1. Sửa đổi, bổ sung </w:t>
      </w:r>
      <w:bookmarkStart w:id="435" w:name="dc_191"/>
      <w:r w:rsidR="00C51273" w:rsidRPr="001E142E">
        <w:t>khoản</w:t>
      </w:r>
      <w:r w:rsidRPr="001E142E">
        <w:t xml:space="preserve"> 1, </w:t>
      </w:r>
      <w:r w:rsidR="00C51273" w:rsidRPr="001E142E">
        <w:t>khoản</w:t>
      </w:r>
      <w:r w:rsidRPr="001E142E">
        <w:t xml:space="preserve"> 3 </w:t>
      </w:r>
      <w:r w:rsidR="00C51273" w:rsidRPr="001E142E">
        <w:t>Điều</w:t>
      </w:r>
      <w:r w:rsidRPr="001E142E">
        <w:t xml:space="preserve"> 7</w:t>
      </w:r>
      <w:bookmarkEnd w:id="435"/>
      <w:r w:rsidRPr="001E142E">
        <w:t xml:space="preserve"> như sau:</w:t>
      </w:r>
    </w:p>
    <w:p w14:paraId="027A728E" w14:textId="77777777" w:rsidR="002A0AA0" w:rsidRPr="001E142E" w:rsidRDefault="002A0AA0" w:rsidP="002A0AA0">
      <w:pPr>
        <w:autoSpaceDE w:val="0"/>
        <w:autoSpaceDN w:val="0"/>
        <w:adjustRightInd w:val="0"/>
        <w:spacing w:before="120"/>
      </w:pPr>
      <w:r w:rsidRPr="001E142E">
        <w:t xml:space="preserve">a) Sửa đổi, bổ sung </w:t>
      </w:r>
      <w:bookmarkStart w:id="436" w:name="dc_192"/>
      <w:r w:rsidR="00C51273" w:rsidRPr="001E142E">
        <w:t>khoản</w:t>
      </w:r>
      <w:r w:rsidRPr="001E142E">
        <w:t xml:space="preserve"> 1</w:t>
      </w:r>
      <w:bookmarkEnd w:id="436"/>
      <w:r w:rsidRPr="001E142E">
        <w:t xml:space="preserve"> như sau:</w:t>
      </w:r>
    </w:p>
    <w:p w14:paraId="2E895DF2" w14:textId="77777777" w:rsidR="002A0AA0" w:rsidRPr="001E142E" w:rsidRDefault="002A0AA0" w:rsidP="002A0AA0">
      <w:pPr>
        <w:autoSpaceDE w:val="0"/>
        <w:autoSpaceDN w:val="0"/>
        <w:adjustRightInd w:val="0"/>
        <w:spacing w:before="120"/>
      </w:pPr>
      <w:r w:rsidRPr="001E142E">
        <w:t xml:space="preserve">“1. Công chức, viên chức, nhân viên của cơ quan quản lý nhà nước chuyên ngành, người khai thác tàu bay, doanh nghiệp cảng hàng không, sân bay, doanh nghiệp cung cấp dịch vụ tại khu vực cách ly xuất nhập cảnh, nhân viên của doanh nghiệp thực hiện khảo sát, thi công, sửa chữa, bảo dưỡng công trình, trang thiết bị tại cảng hàng không, sân bay vào, ra tại khu vực cách ly xuất nhập cảnh phải có thẻ, giấy phép kiểm soát an ninh hàng không hoặc thẻ giám sát viên an ninh, an toàn hàng không hoặc số hiệu Công an cửa khẩu, có nhiệm vụ tại khu vực cách ly xuất nhập cảnh. Lực lượng Công an cửa khẩu có trách nhiệm giám sát, kiểm tra, kiểm soát để phòng ngừa, phát hiện, xử lý kịp thời hành vi vi phạm pháp </w:t>
      </w:r>
      <w:r w:rsidR="00901126" w:rsidRPr="001E142E">
        <w:t>luật</w:t>
      </w:r>
      <w:r w:rsidRPr="001E142E">
        <w:t xml:space="preserve"> về an ninh, trật tự an toàn xã hội của những người vào, ra, hoạt động tại khu vực cách ly xuất nhập cảnh theo quy định của pháp </w:t>
      </w:r>
      <w:r w:rsidR="00901126" w:rsidRPr="001E142E">
        <w:t>luật</w:t>
      </w:r>
      <w:r w:rsidRPr="001E142E">
        <w:t>.”.</w:t>
      </w:r>
    </w:p>
    <w:p w14:paraId="66E5D4C5" w14:textId="77777777" w:rsidR="002A0AA0" w:rsidRPr="001E142E" w:rsidRDefault="002A0AA0" w:rsidP="002A0AA0">
      <w:pPr>
        <w:autoSpaceDE w:val="0"/>
        <w:autoSpaceDN w:val="0"/>
        <w:adjustRightInd w:val="0"/>
        <w:spacing w:before="120"/>
      </w:pPr>
      <w:r w:rsidRPr="001E142E">
        <w:t xml:space="preserve">b) Sửa đổi, bổ sung </w:t>
      </w:r>
      <w:bookmarkStart w:id="437" w:name="dc_193"/>
      <w:r w:rsidR="00C51273" w:rsidRPr="001E142E">
        <w:t>khoản</w:t>
      </w:r>
      <w:r w:rsidRPr="001E142E">
        <w:t xml:space="preserve"> 3</w:t>
      </w:r>
      <w:bookmarkEnd w:id="437"/>
      <w:r w:rsidRPr="001E142E">
        <w:t xml:space="preserve"> như sau:</w:t>
      </w:r>
    </w:p>
    <w:p w14:paraId="1A2081D4" w14:textId="77777777" w:rsidR="002A0AA0" w:rsidRPr="001E142E" w:rsidRDefault="002A0AA0" w:rsidP="002A0AA0">
      <w:pPr>
        <w:autoSpaceDE w:val="0"/>
        <w:autoSpaceDN w:val="0"/>
        <w:adjustRightInd w:val="0"/>
        <w:spacing w:before="120"/>
      </w:pPr>
      <w:r w:rsidRPr="001E142E">
        <w:lastRenderedPageBreak/>
        <w:t xml:space="preserve">“3. Người không thuộc đối tượng quy định tại </w:t>
      </w:r>
      <w:r w:rsidR="00C51273" w:rsidRPr="001E142E">
        <w:t>khoản</w:t>
      </w:r>
      <w:r w:rsidRPr="001E142E">
        <w:t xml:space="preserve"> 1, </w:t>
      </w:r>
      <w:r w:rsidR="00C51273" w:rsidRPr="001E142E">
        <w:t>khoản</w:t>
      </w:r>
      <w:r w:rsidRPr="001E142E">
        <w:t xml:space="preserve"> 2 </w:t>
      </w:r>
      <w:r w:rsidR="00C51273" w:rsidRPr="001E142E">
        <w:t>Điều</w:t>
      </w:r>
      <w:r w:rsidRPr="001E142E">
        <w:t xml:space="preserve"> này không được vào khu vực cách ly xuất nhập cảnh. Trường hợp phục vụ </w:t>
      </w:r>
      <w:r w:rsidR="00C51273" w:rsidRPr="001E142E">
        <w:t>mục</w:t>
      </w:r>
      <w:r w:rsidRPr="001E142E">
        <w:t xml:space="preserve"> đích nhân đạo hoặc đối ngoại của Đảng, Nhà nước hoặc trường hợp đặc biệt khác, người vào, ra, hoạt động tại khu vực cách ly xuất nhập cảnh phải có thẻ, giấy phép kiểm soát an ninh hàng không và phải được sự đồng ý của Trưởng Công an cửa khẩu, tuân thủ sự hướng dẫn, giám sát, quản lý của Công an cửa khẩu.”.</w:t>
      </w:r>
    </w:p>
    <w:p w14:paraId="6C2169F2" w14:textId="77777777" w:rsidR="00BE1F8B" w:rsidRPr="00033B08" w:rsidRDefault="002A0AA0" w:rsidP="002A0AA0">
      <w:pPr>
        <w:autoSpaceDE w:val="0"/>
        <w:autoSpaceDN w:val="0"/>
        <w:adjustRightInd w:val="0"/>
        <w:spacing w:before="120"/>
      </w:pPr>
      <w:r w:rsidRPr="001E142E">
        <w:t xml:space="preserve">2. Sửa đổi, bổ sung </w:t>
      </w:r>
      <w:bookmarkStart w:id="438" w:name="dc_194"/>
      <w:r w:rsidR="00C51273" w:rsidRPr="001E142E">
        <w:t>khoản</w:t>
      </w:r>
      <w:r w:rsidRPr="001E142E">
        <w:t xml:space="preserve"> 1, </w:t>
      </w:r>
      <w:r w:rsidR="00C51273" w:rsidRPr="001E142E">
        <w:t>khoản</w:t>
      </w:r>
      <w:r w:rsidRPr="001E142E">
        <w:t xml:space="preserve"> 2 </w:t>
      </w:r>
      <w:r w:rsidR="00C51273" w:rsidRPr="001E142E">
        <w:t>Điều</w:t>
      </w:r>
      <w:r w:rsidRPr="001E142E">
        <w:t xml:space="preserve"> 11</w:t>
      </w:r>
      <w:bookmarkEnd w:id="438"/>
      <w:r w:rsidRPr="001E142E">
        <w:t xml:space="preserve"> như sau:</w:t>
      </w:r>
    </w:p>
    <w:p w14:paraId="58EA5123"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b</w:t>
      </w:r>
      <w:r w:rsidRPr="00033B08">
        <w:t>ộ,</w:t>
      </w:r>
      <w:r w:rsidR="002D661D" w:rsidRPr="00033B08">
        <w:t xml:space="preserve"> </w:t>
      </w:r>
      <w:r w:rsidRPr="00033B08">
        <w:t>ng</w:t>
      </w:r>
      <w:r w:rsidRPr="001E142E">
        <w:t>ành</w:t>
      </w:r>
      <w:r w:rsidR="002D661D" w:rsidRPr="001E142E">
        <w:t xml:space="preserve"> </w:t>
      </w:r>
      <w:r w:rsidRPr="001E142E">
        <w:t>liên</w:t>
      </w:r>
      <w:r w:rsidR="002D661D" w:rsidRPr="001E142E">
        <w:t xml:space="preserve"> </w:t>
      </w:r>
      <w:r w:rsidRPr="001E142E">
        <w:t>quan,</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các</w:t>
      </w:r>
      <w:r w:rsidR="002D661D" w:rsidRPr="001E142E">
        <w:t xml:space="preserve"> </w:t>
      </w:r>
      <w:r w:rsidRPr="001E142E">
        <w:t>t</w:t>
      </w:r>
      <w:r w:rsidRPr="00033B08">
        <w:t>ỉnh,</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trung</w:t>
      </w:r>
      <w:r w:rsidR="002D661D" w:rsidRPr="00033B08">
        <w:t xml:space="preserve"> </w:t>
      </w:r>
      <w:r w:rsidRPr="00033B08">
        <w:t>ương</w:t>
      </w:r>
      <w:r w:rsidR="002D661D" w:rsidRPr="00033B08">
        <w:t xml:space="preserve"> </w:t>
      </w:r>
      <w:r w:rsidRPr="00033B08">
        <w:t>c</w:t>
      </w:r>
      <w:r w:rsidRPr="001E142E">
        <w:t>ó</w:t>
      </w:r>
      <w:r w:rsidR="002D661D" w:rsidRPr="001E142E">
        <w:t xml:space="preserve"> </w:t>
      </w:r>
      <w:r w:rsidRPr="001E142E">
        <w:t>c</w:t>
      </w:r>
      <w:r w:rsidRPr="00033B08">
        <w:t>ửa</w:t>
      </w:r>
      <w:r w:rsidR="002D661D" w:rsidRPr="00033B08">
        <w:t xml:space="preserve"> </w:t>
      </w:r>
      <w:r w:rsidRPr="00033B08">
        <w:t>khẩu</w:t>
      </w:r>
      <w:r w:rsidR="002D661D" w:rsidRPr="00033B08">
        <w:t xml:space="preserve"> </w:t>
      </w:r>
      <w:r w:rsidRPr="00033B08">
        <w:t>đường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tri</w:t>
      </w:r>
      <w:r w:rsidRPr="00033B08">
        <w:t>ển</w:t>
      </w:r>
      <w:r w:rsidR="002D661D" w:rsidRPr="00033B08">
        <w:t xml:space="preserve"> </w:t>
      </w:r>
      <w:r w:rsidRPr="00033B08">
        <w:t>khai</w:t>
      </w:r>
      <w:r w:rsidR="002D661D" w:rsidRPr="00033B08">
        <w:t xml:space="preserve"> </w:t>
      </w:r>
      <w:r w:rsidRPr="00033B08">
        <w:t>c</w:t>
      </w:r>
      <w:r w:rsidRPr="001E142E">
        <w:t>ác</w:t>
      </w:r>
      <w:r w:rsidR="002D661D" w:rsidRPr="001E142E">
        <w:t xml:space="preserve"> </w:t>
      </w:r>
      <w:r w:rsidRPr="001E142E">
        <w:t>bi</w:t>
      </w:r>
      <w:r w:rsidRPr="00033B08">
        <w:t>ện</w:t>
      </w:r>
      <w:r w:rsidR="002D661D" w:rsidRPr="00033B08">
        <w:t xml:space="preserve"> </w:t>
      </w:r>
      <w:r w:rsidRPr="00033B08">
        <w:t>ph</w:t>
      </w:r>
      <w:r w:rsidRPr="001E142E">
        <w:t>áp</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và</w:t>
      </w:r>
      <w:r w:rsidR="002D661D" w:rsidRPr="001E142E">
        <w:t xml:space="preserve"> </w:t>
      </w:r>
      <w:r w:rsidRPr="001E142E">
        <w:t>an</w:t>
      </w:r>
      <w:r w:rsidR="002D661D" w:rsidRPr="001E142E">
        <w:t xml:space="preserve"> </w:t>
      </w:r>
      <w:r w:rsidRPr="001E142E">
        <w:t>ninh</w:t>
      </w:r>
      <w:r w:rsidR="002D661D" w:rsidRPr="001E142E">
        <w:t xml:space="preserve"> </w:t>
      </w:r>
      <w:r w:rsidRPr="001E142E">
        <w:t>tr</w:t>
      </w:r>
      <w:r w:rsidRPr="00033B08">
        <w:t>ật</w:t>
      </w:r>
      <w:r w:rsidR="002D661D" w:rsidRPr="00033B08">
        <w:t xml:space="preserve"> </w:t>
      </w:r>
      <w:r w:rsidRPr="00033B08">
        <w:t>tự</w:t>
      </w:r>
      <w:r w:rsidR="002D661D" w:rsidRPr="00033B08">
        <w:t xml:space="preserve"> </w:t>
      </w:r>
      <w:r w:rsidRPr="00033B08">
        <w:t>tại</w:t>
      </w:r>
      <w:r w:rsidR="002D661D" w:rsidRPr="00033B08">
        <w:t xml:space="preserve"> </w:t>
      </w:r>
      <w:r w:rsidRPr="00033B08">
        <w:t>cửa</w:t>
      </w:r>
      <w:r w:rsidR="002D661D" w:rsidRPr="00033B08">
        <w:t xml:space="preserve"> </w:t>
      </w:r>
      <w:r w:rsidRPr="00033B08">
        <w:t>khẩu</w:t>
      </w:r>
      <w:r w:rsidR="002D661D" w:rsidRPr="00033B08">
        <w:t xml:space="preserve"> </w:t>
      </w:r>
      <w:r w:rsidRPr="00033B08">
        <w:t>đường</w:t>
      </w:r>
      <w:r w:rsidR="002D661D" w:rsidRPr="00033B08">
        <w:t xml:space="preserve"> </w:t>
      </w:r>
      <w:r w:rsidRPr="00033B08">
        <w:t>h</w:t>
      </w:r>
      <w:r w:rsidRPr="001E142E">
        <w:t>àng</w:t>
      </w:r>
      <w:r w:rsidR="002D661D" w:rsidRPr="001E142E">
        <w:t xml:space="preserve"> </w:t>
      </w:r>
      <w:r w:rsidRPr="001E142E">
        <w:t>không.</w:t>
      </w:r>
    </w:p>
    <w:p w14:paraId="30379F08"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ửa</w:t>
      </w:r>
      <w:r w:rsidR="002D661D" w:rsidRPr="00033B08">
        <w:t xml:space="preserve"> </w:t>
      </w:r>
      <w:r w:rsidRPr="00033B08">
        <w:t>khẩu</w:t>
      </w:r>
      <w:r w:rsidR="002D661D" w:rsidRPr="00033B08">
        <w:t xml:space="preserve"> </w:t>
      </w:r>
      <w:r w:rsidRPr="00033B08">
        <w:t>chủ</w:t>
      </w:r>
      <w:r w:rsidR="002D661D" w:rsidRPr="00033B08">
        <w:t xml:space="preserve"> </w:t>
      </w:r>
      <w:r w:rsidRPr="00033B08">
        <w:t>tr</w:t>
      </w:r>
      <w:r w:rsidRPr="001E142E">
        <w:t>ì,</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li</w:t>
      </w:r>
      <w:r w:rsidRPr="001E142E">
        <w:t>ên</w:t>
      </w:r>
      <w:r w:rsidR="002D661D" w:rsidRPr="001E142E">
        <w:t xml:space="preserve"> </w:t>
      </w:r>
      <w:r w:rsidRPr="001E142E">
        <w:t>quan</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trật</w:t>
      </w:r>
      <w:r w:rsidR="002D661D" w:rsidRPr="00033B08">
        <w:t xml:space="preserve"> </w:t>
      </w:r>
      <w:r w:rsidRPr="00033B08">
        <w:t>tự</w:t>
      </w:r>
      <w:r w:rsidR="002D661D" w:rsidRPr="00033B08">
        <w:t xml:space="preserve"> </w:t>
      </w:r>
      <w:r w:rsidRPr="00033B08">
        <w:t>tại</w:t>
      </w:r>
      <w:r w:rsidR="002D661D" w:rsidRPr="00033B08">
        <w:t xml:space="preserve"> </w:t>
      </w:r>
      <w:r w:rsidRPr="00033B08">
        <w:t>khu</w:t>
      </w:r>
      <w:r w:rsidR="002D661D" w:rsidRPr="00033B08">
        <w:t xml:space="preserve"> </w:t>
      </w:r>
      <w:r w:rsidRPr="00033B08">
        <w:t>vực</w:t>
      </w:r>
      <w:r w:rsidR="002D661D" w:rsidRPr="00033B08">
        <w:t xml:space="preserve"> </w:t>
      </w:r>
      <w:r w:rsidRPr="00033B08">
        <w:t>cửa</w:t>
      </w:r>
      <w:r w:rsidR="002D661D" w:rsidRPr="00033B08">
        <w:t xml:space="preserve"> </w:t>
      </w:r>
      <w:r w:rsidRPr="00033B08">
        <w:t>khẩu</w:t>
      </w:r>
      <w:r w:rsidR="002D661D" w:rsidRPr="00033B08">
        <w:t xml:space="preserve"> </w:t>
      </w:r>
      <w:r w:rsidRPr="00033B08">
        <w:t>đường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kiểm</w:t>
      </w:r>
      <w:r w:rsidR="002D661D" w:rsidRPr="00033B08">
        <w:t xml:space="preserve"> </w:t>
      </w:r>
      <w:r w:rsidRPr="00033B08">
        <w:t>so</w:t>
      </w:r>
      <w:r w:rsidRPr="001E142E">
        <w:t>át</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an</w:t>
      </w:r>
      <w:r w:rsidR="002D661D" w:rsidRPr="00033B08">
        <w:t xml:space="preserve"> </w:t>
      </w:r>
      <w:r w:rsidRPr="00033B08">
        <w:t>ninh</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ph</w:t>
      </w:r>
      <w:r w:rsidRPr="00033B08">
        <w:t>ối</w:t>
      </w:r>
      <w:r w:rsidR="002D661D" w:rsidRPr="00033B08">
        <w:t xml:space="preserve"> </w:t>
      </w:r>
      <w:r w:rsidRPr="00033B08">
        <w:t>hợp</w:t>
      </w:r>
      <w:r w:rsidR="002D661D" w:rsidRPr="00033B08">
        <w:t xml:space="preserve"> </w:t>
      </w:r>
      <w:r w:rsidRPr="00033B08">
        <w:t>với</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đơn</w:t>
      </w:r>
      <w:r w:rsidR="002D661D" w:rsidRPr="001E142E">
        <w:t xml:space="preserve"> </w:t>
      </w:r>
      <w:r w:rsidRPr="001E142E">
        <w:t>v</w:t>
      </w:r>
      <w:r w:rsidRPr="00033B08">
        <w:t>ị</w:t>
      </w:r>
      <w:r w:rsidR="002D661D" w:rsidRPr="00033B08">
        <w:t xml:space="preserve"> </w:t>
      </w:r>
      <w:r w:rsidRPr="00033B08">
        <w:t>li</w:t>
      </w:r>
      <w:r w:rsidRPr="001E142E">
        <w:t>ên</w:t>
      </w:r>
      <w:r w:rsidR="002D661D" w:rsidRPr="001E142E">
        <w:t xml:space="preserve"> </w:t>
      </w:r>
      <w:r w:rsidRPr="001E142E">
        <w:t>quan</w:t>
      </w:r>
      <w:r w:rsidR="002D661D" w:rsidRPr="001E142E">
        <w:t xml:space="preserve"> </w:t>
      </w:r>
      <w:r w:rsidRPr="001E142E">
        <w:t>trong</w:t>
      </w:r>
      <w:r w:rsidR="002D661D" w:rsidRPr="001E142E">
        <w:t xml:space="preserve"> </w:t>
      </w:r>
      <w:r w:rsidRPr="001E142E">
        <w:t>vi</w:t>
      </w:r>
      <w:r w:rsidRPr="00033B08">
        <w:t>ệc</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phạm</w:t>
      </w:r>
      <w:r w:rsidR="002D661D" w:rsidRPr="00033B08">
        <w:t xml:space="preserve"> </w:t>
      </w:r>
      <w:r w:rsidRPr="00033B08">
        <w:t>vi</w:t>
      </w:r>
      <w:r w:rsidR="002D661D" w:rsidRPr="00033B08">
        <w:t xml:space="preserve"> </w:t>
      </w:r>
      <w:r w:rsidRPr="00033B08">
        <w:t>c</w:t>
      </w:r>
      <w:r w:rsidRPr="001E142E">
        <w:t>ác</w:t>
      </w:r>
      <w:r w:rsidR="002D661D" w:rsidRPr="001E142E">
        <w:t xml:space="preserve"> </w:t>
      </w:r>
      <w:r w:rsidRPr="001E142E">
        <w:t>khu</w:t>
      </w:r>
      <w:r w:rsidR="002D661D" w:rsidRPr="001E142E">
        <w:t xml:space="preserve"> </w:t>
      </w:r>
      <w:r w:rsidRPr="001E142E">
        <w:t>v</w:t>
      </w:r>
      <w:r w:rsidRPr="00033B08">
        <w:t>ực</w:t>
      </w:r>
      <w:r w:rsidR="002D661D" w:rsidRPr="00033B08">
        <w:t xml:space="preserve"> </w:t>
      </w:r>
      <w:r w:rsidRPr="00033B08">
        <w:t>tại</w:t>
      </w:r>
      <w:r w:rsidR="002D661D" w:rsidRPr="00033B08">
        <w:t xml:space="preserve"> </w:t>
      </w:r>
      <w:r w:rsidRPr="00033B08">
        <w:t>cửa</w:t>
      </w:r>
      <w:r w:rsidR="002D661D" w:rsidRPr="00033B08">
        <w:t xml:space="preserve"> </w:t>
      </w:r>
      <w:r w:rsidRPr="00033B08">
        <w:t>khẩu</w:t>
      </w:r>
      <w:r w:rsidR="002D661D" w:rsidRPr="00033B08">
        <w:t xml:space="preserve"> </w:t>
      </w:r>
      <w:r w:rsidRPr="00033B08">
        <w:t>đường</w:t>
      </w:r>
      <w:r w:rsidR="002D661D" w:rsidRPr="00033B08">
        <w:t xml:space="preserve"> </w:t>
      </w:r>
      <w:r w:rsidRPr="00033B08">
        <w:t>h</w:t>
      </w:r>
      <w:r w:rsidRPr="001E142E">
        <w:t>àng</w:t>
      </w:r>
      <w:r w:rsidR="002D661D" w:rsidRPr="001E142E">
        <w:t xml:space="preserve"> </w:t>
      </w:r>
      <w:r w:rsidRPr="001E142E">
        <w:t>không;</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ch</w:t>
      </w:r>
      <w:r w:rsidRPr="00033B08">
        <w:t>ặt</w:t>
      </w:r>
      <w:r w:rsidR="002D661D" w:rsidRPr="00033B08">
        <w:t xml:space="preserve"> </w:t>
      </w:r>
      <w:r w:rsidRPr="00033B08">
        <w:t>chẽ</w:t>
      </w:r>
      <w:r w:rsidR="002D661D" w:rsidRPr="00033B08">
        <w:t xml:space="preserve"> </w:t>
      </w:r>
      <w:r w:rsidRPr="00033B08">
        <w:t>khu</w:t>
      </w:r>
      <w:r w:rsidR="002D661D" w:rsidRPr="00033B08">
        <w:t xml:space="preserve"> </w:t>
      </w:r>
      <w:r w:rsidRPr="00033B08">
        <w:t>vực</w:t>
      </w:r>
      <w:r w:rsidR="002D661D" w:rsidRPr="00033B08">
        <w:t xml:space="preserve"> </w:t>
      </w:r>
      <w:r w:rsidRPr="00033B08">
        <w:t>c</w:t>
      </w:r>
      <w:r w:rsidRPr="001E142E">
        <w:t>ách</w:t>
      </w:r>
      <w:r w:rsidR="002D661D" w:rsidRPr="001E142E">
        <w:t xml:space="preserve"> </w:t>
      </w:r>
      <w:r w:rsidRPr="001E142E">
        <w:t>ly</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p>
    <w:p w14:paraId="60DCBE49"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r w:rsidRPr="00033B08">
        <w:t>t</w:t>
      </w:r>
      <w:r w:rsidRPr="001E142E">
        <w:t>ên</w:t>
      </w:r>
      <w:r w:rsidR="002D661D" w:rsidRPr="001E142E">
        <w:t xml:space="preserve"> </w:t>
      </w:r>
      <w:bookmarkStart w:id="439" w:name="dc_195"/>
      <w:r w:rsidR="00C51273" w:rsidRPr="001E142E">
        <w:t>Điều</w:t>
      </w:r>
      <w:r w:rsidR="002A0AA0" w:rsidRPr="001E142E">
        <w:t xml:space="preserve"> 12</w:t>
      </w:r>
      <w:bookmarkEnd w:id="439"/>
      <w:r w:rsidR="002D661D" w:rsidRPr="00033B08">
        <w:t xml:space="preserve"> </w:t>
      </w:r>
      <w:r w:rsidRPr="00033B08">
        <w:t>như</w:t>
      </w:r>
      <w:r w:rsidR="002D661D" w:rsidRPr="00033B08">
        <w:t xml:space="preserve"> </w:t>
      </w:r>
      <w:r w:rsidRPr="00033B08">
        <w:t>sau:</w:t>
      </w:r>
      <w:r w:rsidR="002D661D" w:rsidRPr="00033B08">
        <w:t xml:space="preserve"> </w:t>
      </w:r>
      <w:r w:rsidRPr="00033B08">
        <w:rPr>
          <w:b/>
          <w:bCs/>
        </w:rPr>
        <w:t>“</w:t>
      </w:r>
      <w:r w:rsidR="00C51273" w:rsidRPr="00033B08">
        <w:rPr>
          <w:b/>
          <w:bCs/>
        </w:rPr>
        <w:t>Điều</w:t>
      </w:r>
      <w:r w:rsidR="002D661D" w:rsidRPr="00033B08">
        <w:rPr>
          <w:b/>
          <w:bCs/>
        </w:rPr>
        <w:t xml:space="preserve"> </w:t>
      </w:r>
      <w:r w:rsidRPr="00033B08">
        <w:rPr>
          <w:b/>
          <w:bCs/>
        </w:rPr>
        <w:t>12.</w:t>
      </w:r>
      <w:r w:rsidR="002D661D" w:rsidRPr="00033B08">
        <w:rPr>
          <w:b/>
          <w:bCs/>
        </w:rPr>
        <w:t xml:space="preserve"> </w:t>
      </w:r>
      <w:r w:rsidRPr="00033B08">
        <w:rPr>
          <w:b/>
          <w:bCs/>
        </w:rPr>
        <w:t>Tr</w:t>
      </w:r>
      <w:r w:rsidRPr="001E142E">
        <w:rPr>
          <w:b/>
          <w:bCs/>
        </w:rPr>
        <w:t>ách</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của</w:t>
      </w:r>
      <w:r w:rsidR="002D661D" w:rsidRPr="00033B08">
        <w:rPr>
          <w:b/>
          <w:bCs/>
        </w:rPr>
        <w:t xml:space="preserve"> </w:t>
      </w:r>
      <w:r w:rsidRPr="00033B08">
        <w:rPr>
          <w:b/>
          <w:bCs/>
        </w:rPr>
        <w:t>Bộ</w:t>
      </w:r>
      <w:r w:rsidR="002D661D" w:rsidRPr="00033B08">
        <w:rPr>
          <w:b/>
          <w:bCs/>
        </w:rPr>
        <w:t xml:space="preserve"> </w:t>
      </w:r>
      <w:r w:rsidRPr="00033B08">
        <w:rPr>
          <w:b/>
          <w:bCs/>
        </w:rPr>
        <w:t>X</w:t>
      </w:r>
      <w:r w:rsidRPr="001E142E">
        <w:rPr>
          <w:b/>
          <w:bCs/>
        </w:rPr>
        <w:t>ây</w:t>
      </w:r>
      <w:r w:rsidR="002D661D" w:rsidRPr="001E142E">
        <w:rPr>
          <w:b/>
          <w:bCs/>
        </w:rPr>
        <w:t xml:space="preserve"> </w:t>
      </w:r>
      <w:r w:rsidRPr="001E142E">
        <w:rPr>
          <w:b/>
          <w:bCs/>
        </w:rPr>
        <w:t>d</w:t>
      </w:r>
      <w:r w:rsidRPr="00033B08">
        <w:rPr>
          <w:b/>
          <w:bCs/>
        </w:rPr>
        <w:t>ựng”.</w:t>
      </w:r>
    </w:p>
    <w:p w14:paraId="0F7CE232" w14:textId="77777777" w:rsidR="002A0AA0" w:rsidRPr="001E142E" w:rsidRDefault="002A0AA0" w:rsidP="002A0AA0">
      <w:pPr>
        <w:autoSpaceDE w:val="0"/>
        <w:autoSpaceDN w:val="0"/>
        <w:adjustRightInd w:val="0"/>
        <w:spacing w:before="120"/>
      </w:pPr>
      <w:r w:rsidRPr="001E142E">
        <w:t xml:space="preserve">4. Sửa đổi, bổ sung </w:t>
      </w:r>
      <w:bookmarkStart w:id="440" w:name="dc_196"/>
      <w:r w:rsidR="00C51273" w:rsidRPr="001E142E">
        <w:t>khoản</w:t>
      </w:r>
      <w:r w:rsidRPr="001E142E">
        <w:t xml:space="preserve"> 1 </w:t>
      </w:r>
      <w:r w:rsidR="00C51273" w:rsidRPr="001E142E">
        <w:t>Điều</w:t>
      </w:r>
      <w:r w:rsidRPr="001E142E">
        <w:t xml:space="preserve"> 12</w:t>
      </w:r>
      <w:bookmarkEnd w:id="440"/>
      <w:r w:rsidRPr="001E142E">
        <w:t xml:space="preserve"> như sau:</w:t>
      </w:r>
    </w:p>
    <w:p w14:paraId="44FE4C50" w14:textId="77777777" w:rsidR="002A0AA0" w:rsidRPr="001E142E" w:rsidRDefault="002A0AA0" w:rsidP="002A0AA0">
      <w:pPr>
        <w:autoSpaceDE w:val="0"/>
        <w:autoSpaceDN w:val="0"/>
        <w:adjustRightInd w:val="0"/>
        <w:spacing w:before="120"/>
      </w:pPr>
      <w:r w:rsidRPr="001E142E">
        <w:t>“1. Chủ trì, phối hợp với Bộ Công an và các bộ, ngành liên quan, Ủy ban nhân dân các tỉnh, thành phố trực thuộc trung ương hướng dẫn, tổ chức thực hiện các biện pháp bảo đảm an toàn hàng không dân dụng tại khu vực cửa khẩu đường hàng không.”.</w:t>
      </w:r>
    </w:p>
    <w:p w14:paraId="6AC28315" w14:textId="77777777" w:rsidR="00BE1F8B" w:rsidRPr="00033B08" w:rsidRDefault="002A0AA0" w:rsidP="002A0AA0">
      <w:pPr>
        <w:autoSpaceDE w:val="0"/>
        <w:autoSpaceDN w:val="0"/>
        <w:adjustRightInd w:val="0"/>
        <w:spacing w:before="120"/>
      </w:pPr>
      <w:r w:rsidRPr="001E142E">
        <w:t xml:space="preserve">5. Bãi bỏ </w:t>
      </w:r>
      <w:bookmarkStart w:id="441" w:name="dc_197"/>
      <w:r w:rsidR="00C51273" w:rsidRPr="001E142E">
        <w:t>điểm</w:t>
      </w:r>
      <w:r w:rsidRPr="001E142E">
        <w:t xml:space="preserve"> b, c </w:t>
      </w:r>
      <w:r w:rsidR="00C51273" w:rsidRPr="001E142E">
        <w:t>khoản</w:t>
      </w:r>
      <w:r w:rsidRPr="001E142E">
        <w:t xml:space="preserve"> 3 </w:t>
      </w:r>
      <w:r w:rsidR="00C51273" w:rsidRPr="001E142E">
        <w:t>Điều</w:t>
      </w:r>
      <w:r w:rsidRPr="001E142E">
        <w:t xml:space="preserve"> 6</w:t>
      </w:r>
      <w:bookmarkEnd w:id="441"/>
      <w:r w:rsidRPr="001E142E">
        <w:t>.</w:t>
      </w:r>
    </w:p>
    <w:p w14:paraId="432BBDA8" w14:textId="77777777" w:rsidR="00BE1F8B" w:rsidRPr="00033B08" w:rsidRDefault="00C51273" w:rsidP="001B0106">
      <w:pPr>
        <w:autoSpaceDE w:val="0"/>
        <w:autoSpaceDN w:val="0"/>
        <w:adjustRightInd w:val="0"/>
        <w:spacing w:before="120"/>
      </w:pPr>
      <w:bookmarkStart w:id="442" w:name="dieu_23"/>
      <w:r w:rsidRPr="001E142E">
        <w:rPr>
          <w:b/>
          <w:bCs/>
        </w:rPr>
        <w:t>Điều</w:t>
      </w:r>
      <w:r w:rsidR="00077C96" w:rsidRPr="001E142E">
        <w:rPr>
          <w:b/>
          <w:bCs/>
        </w:rPr>
        <w:t xml:space="preserve"> 23. Sửa đổi, bổ sung một số </w:t>
      </w:r>
      <w:r w:rsidRPr="001E142E">
        <w:rPr>
          <w:b/>
          <w:bCs/>
        </w:rPr>
        <w:t>điều</w:t>
      </w:r>
      <w:r w:rsidR="00077C96" w:rsidRPr="001E142E">
        <w:rPr>
          <w:b/>
          <w:bCs/>
        </w:rPr>
        <w:t xml:space="preserve"> của Nghị định số 09</w:t>
      </w:r>
      <w:r w:rsidR="00901126" w:rsidRPr="001E142E">
        <w:rPr>
          <w:b/>
          <w:bCs/>
        </w:rPr>
        <w:t>/</w:t>
      </w:r>
      <w:r w:rsidR="00077C96" w:rsidRPr="001E142E">
        <w:rPr>
          <w:b/>
          <w:bCs/>
        </w:rPr>
        <w:t>2023</w:t>
      </w:r>
      <w:r w:rsidR="00901126" w:rsidRPr="001E142E">
        <w:rPr>
          <w:b/>
          <w:bCs/>
        </w:rPr>
        <w:t>/</w:t>
      </w:r>
      <w:r w:rsidR="00077C96" w:rsidRPr="001E142E">
        <w:rPr>
          <w:b/>
          <w:bCs/>
        </w:rPr>
        <w:t>NĐ-CP ngày 13 tháng 3 năm 2023 của Chính phủ quy định chi tiết thi hành Nghị quyết số 54</w:t>
      </w:r>
      <w:r w:rsidR="00901126" w:rsidRPr="001E142E">
        <w:rPr>
          <w:b/>
          <w:bCs/>
        </w:rPr>
        <w:t>/</w:t>
      </w:r>
      <w:r w:rsidR="00077C96" w:rsidRPr="001E142E">
        <w:rPr>
          <w:b/>
          <w:bCs/>
        </w:rPr>
        <w:t>2022</w:t>
      </w:r>
      <w:r w:rsidR="00901126" w:rsidRPr="001E142E">
        <w:rPr>
          <w:b/>
          <w:bCs/>
        </w:rPr>
        <w:t>/</w:t>
      </w:r>
      <w:r w:rsidR="00077C96" w:rsidRPr="001E142E">
        <w:rPr>
          <w:b/>
          <w:bCs/>
        </w:rPr>
        <w:t xml:space="preserve">QH15 ngày 16 tháng 6 năm 2022 của Quốc hội thí </w:t>
      </w:r>
      <w:r w:rsidRPr="001E142E">
        <w:rPr>
          <w:b/>
          <w:bCs/>
        </w:rPr>
        <w:t>điểm</w:t>
      </w:r>
      <w:r w:rsidR="00077C96" w:rsidRPr="001E142E">
        <w:rPr>
          <w:b/>
          <w:bCs/>
        </w:rPr>
        <w:t xml:space="preserve"> mô hình tổ chức hoạt động lao động, hướng nghiệp, dạy nghề cho phạm nhân ngoài trại giam</w:t>
      </w:r>
      <w:bookmarkEnd w:id="442"/>
    </w:p>
    <w:p w14:paraId="0017A7A2" w14:textId="77777777" w:rsidR="002A0AA0" w:rsidRPr="001E142E" w:rsidRDefault="002A0AA0" w:rsidP="002A0AA0">
      <w:pPr>
        <w:autoSpaceDE w:val="0"/>
        <w:autoSpaceDN w:val="0"/>
        <w:adjustRightInd w:val="0"/>
        <w:spacing w:before="120"/>
      </w:pPr>
      <w:bookmarkStart w:id="443" w:name="khoan_1_23"/>
      <w:r w:rsidRPr="001E142E">
        <w:t>1. Sửa đổi, bổ sung</w:t>
      </w:r>
      <w:bookmarkEnd w:id="443"/>
      <w:r w:rsidRPr="001E142E">
        <w:t xml:space="preserve"> </w:t>
      </w:r>
      <w:bookmarkStart w:id="444" w:name="dc_198"/>
      <w:r w:rsidR="00C51273" w:rsidRPr="001E142E">
        <w:t>khoản</w:t>
      </w:r>
      <w:r w:rsidRPr="001E142E">
        <w:t xml:space="preserve"> 1 </w:t>
      </w:r>
      <w:r w:rsidR="00C51273" w:rsidRPr="001E142E">
        <w:t>Điều</w:t>
      </w:r>
      <w:r w:rsidRPr="001E142E">
        <w:t xml:space="preserve"> 2</w:t>
      </w:r>
      <w:bookmarkEnd w:id="444"/>
      <w:r w:rsidRPr="001E142E">
        <w:t xml:space="preserve"> </w:t>
      </w:r>
      <w:bookmarkStart w:id="445" w:name="khoan_1_23_name"/>
      <w:r w:rsidRPr="001E142E">
        <w:t>như sau:</w:t>
      </w:r>
      <w:bookmarkEnd w:id="445"/>
    </w:p>
    <w:p w14:paraId="26869DE9" w14:textId="77777777" w:rsidR="002A0AA0" w:rsidRPr="001E142E" w:rsidRDefault="002A0AA0" w:rsidP="002A0AA0">
      <w:pPr>
        <w:autoSpaceDE w:val="0"/>
        <w:autoSpaceDN w:val="0"/>
        <w:adjustRightInd w:val="0"/>
        <w:spacing w:before="120"/>
      </w:pPr>
      <w:r w:rsidRPr="001E142E">
        <w:t xml:space="preserve">“1. Cơ quan quản lý thi hành án hình sự thuộc Bộ Công an, các trại giam thuộc Bộ Công an được thí </w:t>
      </w:r>
      <w:r w:rsidR="00C51273" w:rsidRPr="001E142E">
        <w:t>điểm</w:t>
      </w:r>
      <w:r w:rsidRPr="001E142E">
        <w:t xml:space="preserve">; cán bộ, chiến sĩ của cơ quan quản lý thi hành án hình sự thuộc Bộ Công an và trại giam được thí </w:t>
      </w:r>
      <w:r w:rsidR="00C51273" w:rsidRPr="001E142E">
        <w:t>điểm</w:t>
      </w:r>
      <w:r w:rsidRPr="001E142E">
        <w:t xml:space="preserve">; Viện kiểm sát nhân dân cấp tỉnh nơi có trại giam thực hiện thí </w:t>
      </w:r>
      <w:r w:rsidR="00C51273" w:rsidRPr="001E142E">
        <w:t>điểm</w:t>
      </w:r>
      <w:r w:rsidRPr="001E142E">
        <w:t>; Ủy ban nhân dân cấp xã nơi có khu lao động, hướng nghiệp, dạy nghề cho phạm nhân ngoài trại giam; tổ chức hợp tác với trại giam.”.</w:t>
      </w:r>
    </w:p>
    <w:p w14:paraId="1564C5FF" w14:textId="77777777" w:rsidR="002A0AA0" w:rsidRPr="001E142E" w:rsidRDefault="002A0AA0" w:rsidP="002A0AA0">
      <w:pPr>
        <w:autoSpaceDE w:val="0"/>
        <w:autoSpaceDN w:val="0"/>
        <w:adjustRightInd w:val="0"/>
        <w:spacing w:before="120"/>
      </w:pPr>
      <w:bookmarkStart w:id="446" w:name="khoan_2_23"/>
      <w:r w:rsidRPr="001E142E">
        <w:t>2. Sửa đổi, bổ sung</w:t>
      </w:r>
      <w:bookmarkEnd w:id="446"/>
      <w:r w:rsidRPr="001E142E">
        <w:t xml:space="preserve"> </w:t>
      </w:r>
      <w:bookmarkStart w:id="447" w:name="dc_199"/>
      <w:r w:rsidR="00C51273" w:rsidRPr="001E142E">
        <w:t>điểm</w:t>
      </w:r>
      <w:r w:rsidRPr="001E142E">
        <w:t xml:space="preserve"> c </w:t>
      </w:r>
      <w:r w:rsidR="00C51273" w:rsidRPr="001E142E">
        <w:t>khoản</w:t>
      </w:r>
      <w:r w:rsidRPr="001E142E">
        <w:t xml:space="preserve"> 2, </w:t>
      </w:r>
      <w:r w:rsidR="00C51273" w:rsidRPr="001E142E">
        <w:t>khoản</w:t>
      </w:r>
      <w:r w:rsidRPr="001E142E">
        <w:t xml:space="preserve"> 4 </w:t>
      </w:r>
      <w:r w:rsidR="00C51273" w:rsidRPr="001E142E">
        <w:t>Điều</w:t>
      </w:r>
      <w:r w:rsidRPr="001E142E">
        <w:t xml:space="preserve"> 5</w:t>
      </w:r>
      <w:bookmarkEnd w:id="447"/>
      <w:r w:rsidRPr="001E142E">
        <w:t xml:space="preserve"> </w:t>
      </w:r>
      <w:bookmarkStart w:id="448" w:name="khoan_2_23_name"/>
      <w:r w:rsidRPr="001E142E">
        <w:t>như sau:</w:t>
      </w:r>
      <w:bookmarkEnd w:id="448"/>
    </w:p>
    <w:p w14:paraId="560C7A4A" w14:textId="77777777" w:rsidR="002A0AA0" w:rsidRPr="001E142E" w:rsidRDefault="002A0AA0" w:rsidP="002A0AA0">
      <w:pPr>
        <w:autoSpaceDE w:val="0"/>
        <w:autoSpaceDN w:val="0"/>
        <w:adjustRightInd w:val="0"/>
        <w:spacing w:before="120"/>
      </w:pPr>
      <w:r w:rsidRPr="001E142E">
        <w:t xml:space="preserve">a) Sửa đổi, bổ sung </w:t>
      </w:r>
      <w:bookmarkStart w:id="449" w:name="dc_200"/>
      <w:r w:rsidR="00C51273" w:rsidRPr="001E142E">
        <w:t>điểm</w:t>
      </w:r>
      <w:r w:rsidRPr="001E142E">
        <w:t xml:space="preserve"> c </w:t>
      </w:r>
      <w:r w:rsidR="00C51273" w:rsidRPr="001E142E">
        <w:t>khoản</w:t>
      </w:r>
      <w:r w:rsidRPr="001E142E">
        <w:t xml:space="preserve"> 2</w:t>
      </w:r>
      <w:bookmarkEnd w:id="449"/>
      <w:r w:rsidRPr="001E142E">
        <w:t xml:space="preserve"> như sau:</w:t>
      </w:r>
    </w:p>
    <w:p w14:paraId="37BC3AA1" w14:textId="77777777" w:rsidR="002A0AA0" w:rsidRPr="001E142E" w:rsidRDefault="002A0AA0" w:rsidP="002A0AA0">
      <w:pPr>
        <w:autoSpaceDE w:val="0"/>
        <w:autoSpaceDN w:val="0"/>
        <w:adjustRightInd w:val="0"/>
        <w:spacing w:before="120"/>
      </w:pPr>
      <w:r w:rsidRPr="001E142E">
        <w:t xml:space="preserve">“c) Sau khi nhận được văn bản đồng ý về chủ trương hợp tác của Cơ quan quản lý thi hành án hình sự thuộc Bộ Công an, trại giam thông báo cho tổ chức đề nghị hợp tác biết để phối hợp với trại giam lập hồ sơ thiết kế xây dựng Khu lao động, hướng nghiệp, dạy nghề ngoài trại giam và tiến hành xây dựng các hạng </w:t>
      </w:r>
      <w:r w:rsidR="00C51273" w:rsidRPr="001E142E">
        <w:t>mục</w:t>
      </w:r>
      <w:r w:rsidRPr="001E142E">
        <w:t xml:space="preserve"> công trình theo quy định.”.</w:t>
      </w:r>
    </w:p>
    <w:p w14:paraId="4B2212D9" w14:textId="77777777" w:rsidR="002A0AA0" w:rsidRPr="001E142E" w:rsidRDefault="002A0AA0" w:rsidP="002A0AA0">
      <w:pPr>
        <w:autoSpaceDE w:val="0"/>
        <w:autoSpaceDN w:val="0"/>
        <w:adjustRightInd w:val="0"/>
        <w:spacing w:before="120"/>
      </w:pPr>
      <w:r w:rsidRPr="001E142E">
        <w:t xml:space="preserve">b) Sửa đổi, bổ sung </w:t>
      </w:r>
      <w:bookmarkStart w:id="450" w:name="dc_201"/>
      <w:r w:rsidR="00C51273" w:rsidRPr="001E142E">
        <w:t>khoản</w:t>
      </w:r>
      <w:r w:rsidRPr="001E142E">
        <w:t xml:space="preserve"> 4</w:t>
      </w:r>
      <w:bookmarkEnd w:id="450"/>
      <w:r w:rsidRPr="001E142E">
        <w:t xml:space="preserve"> như sau:</w:t>
      </w:r>
    </w:p>
    <w:p w14:paraId="7539D8EF" w14:textId="77777777" w:rsidR="002A0AA0" w:rsidRPr="001E142E" w:rsidRDefault="002A0AA0" w:rsidP="002A0AA0">
      <w:pPr>
        <w:autoSpaceDE w:val="0"/>
        <w:autoSpaceDN w:val="0"/>
        <w:adjustRightInd w:val="0"/>
        <w:spacing w:before="120"/>
      </w:pPr>
      <w:r w:rsidRPr="001E142E">
        <w:t>“4. Tổ chức hoạt động lao động, hướng nghiệp, dạy nghề cho phạm nhân ngoài trại giam</w:t>
      </w:r>
    </w:p>
    <w:p w14:paraId="47443B51" w14:textId="77777777" w:rsidR="002A0AA0" w:rsidRPr="001E142E" w:rsidRDefault="002A0AA0" w:rsidP="002A0AA0">
      <w:pPr>
        <w:autoSpaceDE w:val="0"/>
        <w:autoSpaceDN w:val="0"/>
        <w:adjustRightInd w:val="0"/>
        <w:spacing w:before="120"/>
      </w:pPr>
      <w:r w:rsidRPr="001E142E">
        <w:t xml:space="preserve">a) Căn cứ Quyết định thành lập khu lao động, hướng nghiệp, dạy nghề ngoài trại giam của Cơ quan quản lý thi hành án hình sự thuộc Bộ Công an, trại giam ký kết hợp đồng hợp tác với tổ chức theo </w:t>
      </w:r>
      <w:bookmarkStart w:id="451" w:name="bieumau_ms_04_hd_09_2023_nd_cp"/>
      <w:r w:rsidR="009A5F50" w:rsidRPr="001E142E">
        <w:t>Mẫu</w:t>
      </w:r>
      <w:r w:rsidRPr="001E142E">
        <w:t xml:space="preserve"> 04-HĐ</w:t>
      </w:r>
      <w:bookmarkEnd w:id="451"/>
      <w:r w:rsidRPr="001E142E">
        <w:t xml:space="preserve"> và sắp xếp, bố trí số lượng cán bộ, chiến sĩ, phạm nhân để tổ chức lao động, hướng nghiệp, dạy nghề cho phạm nhân. Đồng thời, gửi thông báo đến Viện kiểm sát nhân dân cấp tỉnh nơi có trại giam thực hiện thí </w:t>
      </w:r>
      <w:r w:rsidR="00C51273" w:rsidRPr="001E142E">
        <w:t>điểm</w:t>
      </w:r>
      <w:r w:rsidRPr="001E142E">
        <w:t xml:space="preserve"> và Ủy ban nhân dân cấp xã nơi có khu lao động, hướng nghiệp, dạy nghề ngoài trại giam để kiểm sát, phối hợp khi có yêu cầu.</w:t>
      </w:r>
    </w:p>
    <w:p w14:paraId="1FA45AE2" w14:textId="77777777" w:rsidR="002A0AA0" w:rsidRPr="001E142E" w:rsidRDefault="002A0AA0" w:rsidP="002A0AA0">
      <w:pPr>
        <w:autoSpaceDE w:val="0"/>
        <w:autoSpaceDN w:val="0"/>
        <w:adjustRightInd w:val="0"/>
        <w:spacing w:before="120"/>
      </w:pPr>
      <w:r w:rsidRPr="001E142E">
        <w:t xml:space="preserve">b) Giám thị trại giam căn cứ vào </w:t>
      </w:r>
      <w:r w:rsidR="00C51273" w:rsidRPr="001E142E">
        <w:t>điều</w:t>
      </w:r>
      <w:r w:rsidRPr="001E142E">
        <w:t xml:space="preserve"> kiện cụ thể của trại giam và khả năng hợp tác với tổ chức lập kế hoạch tổ chức hoạt động lao động, hướng nghiệp, dạy nghề cho phạm nhân ngoài trại giam, tổng hợp vào kế hoạch tổ chức lao động, học nghề cho phạm nhân hằng năm của trại giam và gửi về Cơ quan quản lý thi hành án hình sự thuộc Bộ Công an để thẩm định, phê duyệt.”.</w:t>
      </w:r>
    </w:p>
    <w:p w14:paraId="7F3F5C60" w14:textId="77777777" w:rsidR="002A0AA0" w:rsidRPr="001E142E" w:rsidRDefault="002A0AA0" w:rsidP="002A0AA0">
      <w:pPr>
        <w:autoSpaceDE w:val="0"/>
        <w:autoSpaceDN w:val="0"/>
        <w:adjustRightInd w:val="0"/>
        <w:spacing w:before="120"/>
      </w:pPr>
      <w:bookmarkStart w:id="452" w:name="khoan_3_23"/>
      <w:r w:rsidRPr="001E142E">
        <w:t>3. Sửa đổi, bổ sung</w:t>
      </w:r>
      <w:bookmarkEnd w:id="452"/>
      <w:r w:rsidRPr="001E142E">
        <w:t xml:space="preserve"> </w:t>
      </w:r>
      <w:bookmarkStart w:id="453" w:name="dc_202"/>
      <w:r w:rsidR="00C51273" w:rsidRPr="001E142E">
        <w:t>khoản</w:t>
      </w:r>
      <w:r w:rsidRPr="001E142E">
        <w:t xml:space="preserve"> 6, </w:t>
      </w:r>
      <w:r w:rsidR="00C51273" w:rsidRPr="001E142E">
        <w:t>khoản</w:t>
      </w:r>
      <w:r w:rsidRPr="001E142E">
        <w:t xml:space="preserve"> 7 </w:t>
      </w:r>
      <w:r w:rsidR="00C51273" w:rsidRPr="001E142E">
        <w:t>Điều</w:t>
      </w:r>
      <w:r w:rsidRPr="001E142E">
        <w:t xml:space="preserve"> 10</w:t>
      </w:r>
      <w:bookmarkEnd w:id="453"/>
      <w:r w:rsidRPr="001E142E">
        <w:t xml:space="preserve"> </w:t>
      </w:r>
      <w:bookmarkStart w:id="454" w:name="khoan_3_23_name"/>
      <w:r w:rsidRPr="001E142E">
        <w:t>như sau:</w:t>
      </w:r>
      <w:bookmarkEnd w:id="454"/>
    </w:p>
    <w:p w14:paraId="3CC7CBA2" w14:textId="77777777" w:rsidR="002A0AA0" w:rsidRPr="001E142E" w:rsidRDefault="002A0AA0" w:rsidP="002A0AA0">
      <w:pPr>
        <w:autoSpaceDE w:val="0"/>
        <w:autoSpaceDN w:val="0"/>
        <w:adjustRightInd w:val="0"/>
        <w:spacing w:before="120"/>
      </w:pPr>
      <w:r w:rsidRPr="001E142E">
        <w:t xml:space="preserve">“6. Thông báo cho Viện kiểm sát nhân dân cấp tỉnh nơi có trại giam thực hiện thí </w:t>
      </w:r>
      <w:r w:rsidR="00C51273" w:rsidRPr="001E142E">
        <w:t>điểm</w:t>
      </w:r>
      <w:r w:rsidRPr="001E142E">
        <w:t>, Ủy ban nhân dân cấp xã nơi có khu lao động, hướng nghiệp, dạy nghề cho phạm nhân ngoài trại giam để kiểm sát, kiểm tra, giám sát, phối hợp khi có yêu cầu.</w:t>
      </w:r>
    </w:p>
    <w:p w14:paraId="57DBC9F6" w14:textId="77777777" w:rsidR="002A0AA0" w:rsidRPr="001E142E" w:rsidRDefault="002A0AA0" w:rsidP="002A0AA0">
      <w:pPr>
        <w:autoSpaceDE w:val="0"/>
        <w:autoSpaceDN w:val="0"/>
        <w:adjustRightInd w:val="0"/>
        <w:spacing w:before="120"/>
      </w:pPr>
      <w:r w:rsidRPr="001E142E">
        <w:t>7. Mở hệ thống sổ kế toán để theo dõi, hạch toán kết quả thu, chi từ hoạt động lao động, hướng nghiệp, học nghề của phạm nhân ngoài trại giam, trích nộp và quản lý, sử dụng nguồn kinh phí thu được theo quy định.”.</w:t>
      </w:r>
    </w:p>
    <w:p w14:paraId="25DFC07B" w14:textId="77777777" w:rsidR="002A0AA0" w:rsidRPr="001E142E" w:rsidRDefault="002A0AA0" w:rsidP="002A0AA0">
      <w:pPr>
        <w:autoSpaceDE w:val="0"/>
        <w:autoSpaceDN w:val="0"/>
        <w:adjustRightInd w:val="0"/>
        <w:spacing w:before="120"/>
      </w:pPr>
      <w:bookmarkStart w:id="455" w:name="khoan_4_23"/>
      <w:r w:rsidRPr="001E142E">
        <w:t>4. Sửa đổi, bổ sung</w:t>
      </w:r>
      <w:bookmarkEnd w:id="455"/>
      <w:r w:rsidRPr="001E142E">
        <w:t xml:space="preserve"> </w:t>
      </w:r>
      <w:bookmarkStart w:id="456" w:name="dc_203"/>
      <w:r w:rsidR="00C51273" w:rsidRPr="001E142E">
        <w:t>khoản</w:t>
      </w:r>
      <w:r w:rsidRPr="001E142E">
        <w:t xml:space="preserve"> 3 </w:t>
      </w:r>
      <w:r w:rsidR="00C51273" w:rsidRPr="001E142E">
        <w:t>Điều</w:t>
      </w:r>
      <w:r w:rsidRPr="001E142E">
        <w:t xml:space="preserve"> 12</w:t>
      </w:r>
      <w:bookmarkEnd w:id="456"/>
      <w:r w:rsidRPr="001E142E">
        <w:t xml:space="preserve"> </w:t>
      </w:r>
      <w:bookmarkStart w:id="457" w:name="khoan_4_23_name"/>
      <w:r w:rsidRPr="001E142E">
        <w:t>như sau:</w:t>
      </w:r>
      <w:bookmarkEnd w:id="457"/>
    </w:p>
    <w:p w14:paraId="13E7E78F" w14:textId="77777777" w:rsidR="00BE1F8B" w:rsidRPr="00033B08" w:rsidRDefault="002A0AA0" w:rsidP="002A0AA0">
      <w:pPr>
        <w:autoSpaceDE w:val="0"/>
        <w:autoSpaceDN w:val="0"/>
        <w:adjustRightInd w:val="0"/>
        <w:spacing w:before="120"/>
      </w:pPr>
      <w:r w:rsidRPr="001E142E">
        <w:t xml:space="preserve">“3. Ủy ban nhân dân cấp xã nơi có khu lao động, hướng nghiệp, dạy nghề cho phạm nhân có trách nhiệm phối hợp với trại giam duy trì an ninh, trật tự địa bàn xung quanh khu lao động, hướng nghiệp, dạy nghề; phòng ngừa khắc phục các sự cố liên quan đến thiên tai, dịch bệnh, vệ sinh môi trường, phòng chống cháy nổ; phối hợp xử lý giải quyết </w:t>
      </w:r>
      <w:r w:rsidRPr="001E142E">
        <w:lastRenderedPageBreak/>
        <w:t xml:space="preserve">các trường hợp vi phạm pháp </w:t>
      </w:r>
      <w:r w:rsidR="00901126" w:rsidRPr="001E142E">
        <w:t>luật</w:t>
      </w:r>
      <w:r w:rsidRPr="001E142E">
        <w:t xml:space="preserve"> liên quan đến phạm nhân; phối hợp giải quyết khi xảy ra tai nạn lao động hoặc các vụ việc phạm nhân vi phạm Nội quy cơ sở giam giữ phạm nhân theo thẩm quyền.”.</w:t>
      </w:r>
    </w:p>
    <w:p w14:paraId="42AB0741" w14:textId="77777777" w:rsidR="00BE1F8B" w:rsidRPr="00033B08" w:rsidRDefault="00C51273" w:rsidP="001B0106">
      <w:pPr>
        <w:autoSpaceDE w:val="0"/>
        <w:autoSpaceDN w:val="0"/>
        <w:adjustRightInd w:val="0"/>
        <w:spacing w:before="120"/>
      </w:pPr>
      <w:bookmarkStart w:id="458" w:name="dieu_24"/>
      <w:r w:rsidRPr="001E142E">
        <w:rPr>
          <w:b/>
          <w:bCs/>
        </w:rPr>
        <w:t>Điều</w:t>
      </w:r>
      <w:r w:rsidR="00077C96" w:rsidRPr="001E142E">
        <w:rPr>
          <w:b/>
          <w:bCs/>
        </w:rPr>
        <w:t xml:space="preserve"> 24. Sửa đổi, bổ sung một số </w:t>
      </w:r>
      <w:r w:rsidRPr="001E142E">
        <w:rPr>
          <w:b/>
          <w:bCs/>
        </w:rPr>
        <w:t>điều</w:t>
      </w:r>
      <w:r w:rsidR="00077C96" w:rsidRPr="001E142E">
        <w:rPr>
          <w:b/>
          <w:bCs/>
        </w:rPr>
        <w:t xml:space="preserve"> của Nghị định số 40</w:t>
      </w:r>
      <w:r w:rsidR="00901126" w:rsidRPr="001E142E">
        <w:rPr>
          <w:b/>
          <w:bCs/>
        </w:rPr>
        <w:t>/</w:t>
      </w:r>
      <w:r w:rsidR="00077C96" w:rsidRPr="001E142E">
        <w:rPr>
          <w:b/>
          <w:bCs/>
        </w:rPr>
        <w:t>2024</w:t>
      </w:r>
      <w:r w:rsidR="00901126" w:rsidRPr="001E142E">
        <w:rPr>
          <w:b/>
          <w:bCs/>
        </w:rPr>
        <w:t>/</w:t>
      </w:r>
      <w:r w:rsidR="00077C96" w:rsidRPr="001E142E">
        <w:rPr>
          <w:b/>
          <w:bCs/>
        </w:rPr>
        <w:t xml:space="preserve">NĐ-CP ngày 16 tháng 4 năm 2024 của Chính phủ quy định chi tiết một số </w:t>
      </w:r>
      <w:r w:rsidRPr="001E142E">
        <w:rPr>
          <w:b/>
          <w:bCs/>
        </w:rPr>
        <w:t>điều</w:t>
      </w:r>
      <w:r w:rsidR="00077C96" w:rsidRPr="001E142E">
        <w:rPr>
          <w:b/>
          <w:bCs/>
        </w:rPr>
        <w:t xml:space="preserve"> của </w:t>
      </w:r>
      <w:r w:rsidR="00901126" w:rsidRPr="001E142E">
        <w:rPr>
          <w:b/>
          <w:bCs/>
        </w:rPr>
        <w:t>Luật</w:t>
      </w:r>
      <w:r w:rsidR="00077C96" w:rsidRPr="001E142E">
        <w:rPr>
          <w:b/>
          <w:bCs/>
        </w:rPr>
        <w:t xml:space="preserve"> Lực lượng tham gia bảo vệ an ninh, trật tự ở cơ sở</w:t>
      </w:r>
      <w:bookmarkEnd w:id="458"/>
    </w:p>
    <w:p w14:paraId="36422C32" w14:textId="77777777" w:rsidR="002A0AA0" w:rsidRPr="001E142E" w:rsidRDefault="002A0AA0" w:rsidP="002A0AA0">
      <w:pPr>
        <w:autoSpaceDE w:val="0"/>
        <w:autoSpaceDN w:val="0"/>
        <w:adjustRightInd w:val="0"/>
        <w:spacing w:before="120"/>
      </w:pPr>
      <w:bookmarkStart w:id="459" w:name="khoan_1_24"/>
      <w:r w:rsidRPr="001E142E">
        <w:t>1. Sửa đổi, bổ sung</w:t>
      </w:r>
      <w:bookmarkEnd w:id="459"/>
      <w:r w:rsidRPr="001E142E">
        <w:t xml:space="preserve"> </w:t>
      </w:r>
      <w:bookmarkStart w:id="460" w:name="dc_204"/>
      <w:r w:rsidR="00C51273" w:rsidRPr="001E142E">
        <w:t>khoản</w:t>
      </w:r>
      <w:r w:rsidRPr="001E142E">
        <w:t xml:space="preserve"> 2 </w:t>
      </w:r>
      <w:r w:rsidR="00C51273" w:rsidRPr="001E142E">
        <w:t>Điều</w:t>
      </w:r>
      <w:r w:rsidRPr="001E142E">
        <w:t xml:space="preserve"> 4</w:t>
      </w:r>
      <w:bookmarkEnd w:id="460"/>
      <w:r w:rsidRPr="001E142E">
        <w:t xml:space="preserve"> </w:t>
      </w:r>
      <w:bookmarkStart w:id="461" w:name="khoan_1_24_name"/>
      <w:r w:rsidRPr="001E142E">
        <w:t>như sau:</w:t>
      </w:r>
      <w:bookmarkEnd w:id="461"/>
    </w:p>
    <w:p w14:paraId="23A63D01" w14:textId="77777777" w:rsidR="002A0AA0" w:rsidRPr="001E142E" w:rsidRDefault="002A0AA0" w:rsidP="002A0AA0">
      <w:pPr>
        <w:autoSpaceDE w:val="0"/>
        <w:autoSpaceDN w:val="0"/>
        <w:adjustRightInd w:val="0"/>
        <w:spacing w:before="120"/>
      </w:pPr>
      <w:r w:rsidRPr="001E142E">
        <w:t>“2. Lập kế hoạch trang bị, mua sắm phương tiện, thiết bị cho lực lượng tham gia bảo vệ an ninh, trật tự ở cơ sở:</w:t>
      </w:r>
    </w:p>
    <w:p w14:paraId="3B7F03BD" w14:textId="77777777" w:rsidR="002A0AA0" w:rsidRPr="001E142E" w:rsidRDefault="002A0AA0" w:rsidP="002A0AA0">
      <w:pPr>
        <w:autoSpaceDE w:val="0"/>
        <w:autoSpaceDN w:val="0"/>
        <w:adjustRightInd w:val="0"/>
        <w:spacing w:before="120"/>
      </w:pPr>
      <w:r w:rsidRPr="001E142E">
        <w:t xml:space="preserve">a) Trường hợp Bộ Công an trang bị phương tiện, thiết bị cho lực lượng tham gia bảo vệ an ninh, trật tự ở cơ sở do ngân sách trung ương bảo đảm theo quy định tại </w:t>
      </w:r>
      <w:bookmarkStart w:id="462" w:name="dc_205"/>
      <w:r w:rsidR="00C51273" w:rsidRPr="001E142E">
        <w:t>khoản</w:t>
      </w:r>
      <w:r w:rsidRPr="001E142E">
        <w:t xml:space="preserve"> 1 </w:t>
      </w:r>
      <w:r w:rsidR="00C51273" w:rsidRPr="001E142E">
        <w:t>Điều</w:t>
      </w:r>
      <w:r w:rsidRPr="001E142E">
        <w:t xml:space="preserve"> 25 </w:t>
      </w:r>
      <w:r w:rsidR="00901126" w:rsidRPr="001E142E">
        <w:t>Luật</w:t>
      </w:r>
      <w:r w:rsidRPr="001E142E">
        <w:t xml:space="preserve"> Lực lượng tham gia bảo vệ an ninh, trật tự ở cơ sở</w:t>
      </w:r>
      <w:bookmarkEnd w:id="462"/>
      <w:r w:rsidRPr="001E142E">
        <w:t>: Hằng năm, Công an cấp xã tổng hợp nhu cầu phương tiện, thiết bị cần trang bị cho lực lượng tham gia bảo vệ an ninh, trật tự ở cơ sở báo cáo Công an cấp tỉnh tổng hợp, lập dự trù kinh phí và báo cáo Bộ Công an xem xét, quyết định việc mua sắm, trang bị phù hợp với khả năng ngân sách nhà nước cấp cho Bộ Công an;</w:t>
      </w:r>
    </w:p>
    <w:p w14:paraId="12BF423A" w14:textId="77777777" w:rsidR="002A0AA0" w:rsidRPr="001E142E" w:rsidRDefault="002A0AA0" w:rsidP="002A0AA0">
      <w:pPr>
        <w:autoSpaceDE w:val="0"/>
        <w:autoSpaceDN w:val="0"/>
        <w:adjustRightInd w:val="0"/>
        <w:spacing w:before="120"/>
      </w:pPr>
      <w:r w:rsidRPr="001E142E">
        <w:t xml:space="preserve">b) Trường hợp ngân sách địa phương hỗ trợ kinh phí mua sắm phương tiện, thiết bị trang bị cho lực lượng tham gia bảo vệ an ninh, trật tự ở cơ sở theo quy định tại </w:t>
      </w:r>
      <w:bookmarkStart w:id="463" w:name="dc_206"/>
      <w:r w:rsidR="00C51273" w:rsidRPr="001E142E">
        <w:t>điểm</w:t>
      </w:r>
      <w:r w:rsidRPr="001E142E">
        <w:t xml:space="preserve"> a </w:t>
      </w:r>
      <w:r w:rsidR="00C51273" w:rsidRPr="001E142E">
        <w:t>khoản</w:t>
      </w:r>
      <w:r w:rsidRPr="001E142E">
        <w:t xml:space="preserve"> 1 </w:t>
      </w:r>
      <w:r w:rsidR="00C51273" w:rsidRPr="001E142E">
        <w:t>Điều</w:t>
      </w:r>
      <w:r w:rsidRPr="001E142E">
        <w:t xml:space="preserve"> 26 </w:t>
      </w:r>
      <w:r w:rsidR="00901126" w:rsidRPr="001E142E">
        <w:t>Luật</w:t>
      </w:r>
      <w:r w:rsidRPr="001E142E">
        <w:t xml:space="preserve"> Lực lượng tham gia bảo vệ an ninh, trật tự ở cơ sở</w:t>
      </w:r>
      <w:bookmarkEnd w:id="463"/>
      <w:r w:rsidRPr="001E142E">
        <w:t xml:space="preserve">: Căn cứ danh </w:t>
      </w:r>
      <w:r w:rsidR="00C51273" w:rsidRPr="001E142E">
        <w:t>mục</w:t>
      </w:r>
      <w:r w:rsidRPr="001E142E">
        <w:t xml:space="preserve"> phương tiện, thiết bị quy định tại </w:t>
      </w:r>
      <w:r w:rsidR="00C51273" w:rsidRPr="001E142E">
        <w:t>khoản</w:t>
      </w:r>
      <w:r w:rsidRPr="001E142E">
        <w:t xml:space="preserve"> 1 </w:t>
      </w:r>
      <w:r w:rsidR="00C51273" w:rsidRPr="001E142E">
        <w:t>Điều</w:t>
      </w:r>
      <w:r w:rsidRPr="001E142E">
        <w:t xml:space="preserve"> này, Công an cấp xã tổng hợp nhu cầu phương tiện, thiết bị cần trang bị, gửi Ủy ban nhân dân cùng cấp báo cáo Ủy ban nhân dân cấp tỉnh có kế hoạch hỗ trợ mua sắm, trang bị phương tiện, thiết bị cho lực lượng tham gia bảo vệ an ninh, trật tự ở cơ sở theo quy định, phù hợp với khả năng ngân sách của địa phương.”.</w:t>
      </w:r>
    </w:p>
    <w:p w14:paraId="4E5C795F" w14:textId="77777777" w:rsidR="002A0AA0" w:rsidRPr="001E142E" w:rsidRDefault="002A0AA0" w:rsidP="002A0AA0">
      <w:pPr>
        <w:autoSpaceDE w:val="0"/>
        <w:autoSpaceDN w:val="0"/>
        <w:adjustRightInd w:val="0"/>
        <w:spacing w:before="120"/>
      </w:pPr>
      <w:bookmarkStart w:id="464" w:name="khoan_2_24"/>
      <w:r w:rsidRPr="001E142E">
        <w:t>2. Sửa đổi, bổ sung</w:t>
      </w:r>
      <w:bookmarkEnd w:id="464"/>
      <w:r w:rsidRPr="001E142E">
        <w:t xml:space="preserve"> </w:t>
      </w:r>
      <w:bookmarkStart w:id="465" w:name="dc_207"/>
      <w:r w:rsidR="00C51273" w:rsidRPr="001E142E">
        <w:t>khoản</w:t>
      </w:r>
      <w:r w:rsidRPr="001E142E">
        <w:t xml:space="preserve"> 5 </w:t>
      </w:r>
      <w:r w:rsidR="00C51273" w:rsidRPr="001E142E">
        <w:t>Điều</w:t>
      </w:r>
      <w:r w:rsidRPr="001E142E">
        <w:t xml:space="preserve"> 5</w:t>
      </w:r>
      <w:bookmarkEnd w:id="465"/>
      <w:r w:rsidRPr="001E142E">
        <w:t xml:space="preserve"> </w:t>
      </w:r>
      <w:bookmarkStart w:id="466" w:name="khoan_2_24_name"/>
      <w:r w:rsidRPr="001E142E">
        <w:t>như sau:</w:t>
      </w:r>
      <w:bookmarkEnd w:id="466"/>
    </w:p>
    <w:p w14:paraId="4CA9043B" w14:textId="77777777" w:rsidR="002A0AA0" w:rsidRPr="001E142E" w:rsidRDefault="002A0AA0" w:rsidP="002A0AA0">
      <w:pPr>
        <w:autoSpaceDE w:val="0"/>
        <w:autoSpaceDN w:val="0"/>
        <w:adjustRightInd w:val="0"/>
        <w:spacing w:before="120"/>
      </w:pPr>
      <w:r w:rsidRPr="001E142E">
        <w:t>“5. Trình tự giải quyết:</w:t>
      </w:r>
    </w:p>
    <w:p w14:paraId="0B1439A8" w14:textId="77777777" w:rsidR="002A0AA0" w:rsidRPr="001E142E" w:rsidRDefault="002A0AA0" w:rsidP="002A0AA0">
      <w:pPr>
        <w:autoSpaceDE w:val="0"/>
        <w:autoSpaceDN w:val="0"/>
        <w:adjustRightInd w:val="0"/>
        <w:spacing w:before="120"/>
      </w:pPr>
      <w:r w:rsidRPr="001E142E">
        <w:t xml:space="preserve">a) Người đề nghị được hỗ trợ chế độ bị ốm đau, bị tai nạn, bị thương hoặc người đại diện hợp pháp chuẩn bị 01 bộ hồ sơ theo quy định tại </w:t>
      </w:r>
      <w:r w:rsidR="00C51273" w:rsidRPr="001E142E">
        <w:t>khoản</w:t>
      </w:r>
      <w:r w:rsidRPr="001E142E">
        <w:t xml:space="preserve"> 4 </w:t>
      </w:r>
      <w:r w:rsidR="00C51273" w:rsidRPr="001E142E">
        <w:t>Điều</w:t>
      </w:r>
      <w:r w:rsidRPr="001E142E">
        <w:t xml:space="preserve"> này và nộp Ủy ban nhân dân cấp xã một trong các hình thức sau: Nộp trực tiếp; qua dịch vụ bưu chính; thuê dịch vụ của doanh nghiệp, cá nhân; nộp trực tuyến tại Cổng dịch vụ công quốc gia hoặc Hệ thống thông tin giải quyết thủ tục hành chính cấp tỉnh;</w:t>
      </w:r>
    </w:p>
    <w:p w14:paraId="21F49CED" w14:textId="77777777" w:rsidR="002A0AA0" w:rsidRPr="001E142E" w:rsidRDefault="002A0AA0" w:rsidP="002A0AA0">
      <w:pPr>
        <w:autoSpaceDE w:val="0"/>
        <w:autoSpaceDN w:val="0"/>
        <w:adjustRightInd w:val="0"/>
        <w:spacing w:before="120"/>
      </w:pPr>
      <w:r w:rsidRPr="001E142E">
        <w:t>b) Ủy ban nhân dân cấp xã có trách nhiệm tổ chức tiếp nhận, kiểm tra hồ sơ. Trường hợp hồ sơ chưa hợp lệ phải có trách nhiệm hướng dẫn ngay để hoàn thiện. Trong thời hạn 02 ngày làm việc, kể từ ngày nhận đủ hồ sơ hợp lệ phải có trách nhiệm hướng dẫn ngay để hoàn thiện;</w:t>
      </w:r>
    </w:p>
    <w:p w14:paraId="40350118" w14:textId="77777777" w:rsidR="002A0AA0" w:rsidRPr="001E142E" w:rsidRDefault="002A0AA0" w:rsidP="002A0AA0">
      <w:pPr>
        <w:autoSpaceDE w:val="0"/>
        <w:autoSpaceDN w:val="0"/>
        <w:adjustRightInd w:val="0"/>
        <w:spacing w:before="120"/>
      </w:pPr>
      <w:r w:rsidRPr="001E142E">
        <w:t xml:space="preserve">c) Ủy ban nhân dân cấp xã có trách nhiệm phân công cơ quan trực thuộc thẩm định hồ sơ trong thời hạn 05 ngày làm việc, kể từ ngày nhận đủ hồ sơ hợp lệ. Trường hợp hồ sơ không đủ </w:t>
      </w:r>
      <w:r w:rsidR="00C51273" w:rsidRPr="001E142E">
        <w:t>điều</w:t>
      </w:r>
      <w:r w:rsidRPr="001E142E">
        <w:t xml:space="preserve"> kiện giải quyết thì cơ quan thẩm định phải có văn bản trả lời, nêu rõ lý do;</w:t>
      </w:r>
    </w:p>
    <w:p w14:paraId="4C77DD1F" w14:textId="77777777" w:rsidR="002A0AA0" w:rsidRPr="001E142E" w:rsidRDefault="002A0AA0" w:rsidP="002A0AA0">
      <w:pPr>
        <w:autoSpaceDE w:val="0"/>
        <w:autoSpaceDN w:val="0"/>
        <w:adjustRightInd w:val="0"/>
        <w:spacing w:before="120"/>
      </w:pPr>
      <w:r w:rsidRPr="001E142E">
        <w:t xml:space="preserve">d) Trong thời hạn 02 ngày làm việc, kể từ ngày cơ quan thẩm định báo cáo hồ sơ đủ </w:t>
      </w:r>
      <w:r w:rsidR="00C51273" w:rsidRPr="001E142E">
        <w:t>điều</w:t>
      </w:r>
      <w:r w:rsidRPr="001E142E">
        <w:t xml:space="preserve"> kiện giải quyết, Chủ tịch Ủy ban nhân dân cấp xã ra quyết định chi trả và tổ chức chi trả kinh phí hỗ trợ khám bệnh, chữa bệnh cho người bị ốm đau, bị tai nạn, bị thương. Việc chi trả bằng hình thức chuyển </w:t>
      </w:r>
      <w:r w:rsidR="00C51273" w:rsidRPr="001E142E">
        <w:t>khoản</w:t>
      </w:r>
      <w:r w:rsidRPr="001E142E">
        <w:t xml:space="preserve"> hoặc qua đường bưu chính hoặc trực tiếp nhận tại cơ quan chi trả.”.</w:t>
      </w:r>
    </w:p>
    <w:p w14:paraId="2D6ABB37" w14:textId="77777777" w:rsidR="00BE1F8B" w:rsidRPr="00033B08" w:rsidRDefault="002A0AA0" w:rsidP="002A0AA0">
      <w:pPr>
        <w:autoSpaceDE w:val="0"/>
        <w:autoSpaceDN w:val="0"/>
        <w:adjustRightInd w:val="0"/>
        <w:spacing w:before="120"/>
      </w:pPr>
      <w:bookmarkStart w:id="467" w:name="khoan_3_24"/>
      <w:r w:rsidRPr="001E142E">
        <w:t>3. Sửa đổi, bổ sung</w:t>
      </w:r>
      <w:bookmarkEnd w:id="467"/>
      <w:r w:rsidRPr="001E142E">
        <w:t xml:space="preserve"> </w:t>
      </w:r>
      <w:bookmarkStart w:id="468" w:name="dc_208"/>
      <w:r w:rsidR="00C51273" w:rsidRPr="001E142E">
        <w:t>khoản</w:t>
      </w:r>
      <w:r w:rsidRPr="001E142E">
        <w:t xml:space="preserve"> 5 </w:t>
      </w:r>
      <w:r w:rsidR="00C51273" w:rsidRPr="001E142E">
        <w:t>Điều</w:t>
      </w:r>
      <w:r w:rsidRPr="001E142E">
        <w:t xml:space="preserve"> 6</w:t>
      </w:r>
      <w:bookmarkEnd w:id="468"/>
      <w:r w:rsidRPr="001E142E">
        <w:t xml:space="preserve"> </w:t>
      </w:r>
      <w:bookmarkStart w:id="469" w:name="khoan_3_24_name"/>
      <w:r w:rsidRPr="001E142E">
        <w:t>như sau:</w:t>
      </w:r>
      <w:bookmarkEnd w:id="469"/>
    </w:p>
    <w:p w14:paraId="729CF55C"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Trình</w:t>
      </w:r>
      <w:r w:rsidR="002D661D" w:rsidRPr="001E142E">
        <w:t xml:space="preserve"> </w:t>
      </w:r>
      <w:r w:rsidRPr="001E142E">
        <w:t>t</w:t>
      </w:r>
      <w:r w:rsidRPr="00033B08">
        <w:t>ự</w:t>
      </w:r>
      <w:r w:rsidR="002D661D" w:rsidRPr="00033B08">
        <w:t xml:space="preserve"> </w:t>
      </w:r>
      <w:r w:rsidRPr="00033B08">
        <w:t>giải</w:t>
      </w:r>
      <w:r w:rsidR="002D661D" w:rsidRPr="00033B08">
        <w:t xml:space="preserve"> </w:t>
      </w:r>
      <w:r w:rsidRPr="00033B08">
        <w:t>quyết:</w:t>
      </w:r>
    </w:p>
    <w:p w14:paraId="0A7DB619"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Ngư</w:t>
      </w:r>
      <w:r w:rsidRPr="00033B08">
        <w:t>ời</w:t>
      </w:r>
      <w:r w:rsidR="002D661D" w:rsidRPr="00033B08">
        <w:t xml:space="preserve"> </w:t>
      </w:r>
      <w:r w:rsidRPr="00033B08">
        <w:t>đề</w:t>
      </w:r>
      <w:r w:rsidR="002D661D" w:rsidRPr="00033B08">
        <w:t xml:space="preserve"> </w:t>
      </w:r>
      <w:r w:rsidRPr="00033B08">
        <w:t>nghị</w:t>
      </w:r>
      <w:r w:rsidR="002D661D" w:rsidRPr="00033B08">
        <w:t xml:space="preserve"> </w:t>
      </w:r>
      <w:r w:rsidRPr="00033B08">
        <w:t>được</w:t>
      </w:r>
      <w:r w:rsidR="002D661D" w:rsidRPr="00033B08">
        <w:t xml:space="preserve"> </w:t>
      </w:r>
      <w:r w:rsidRPr="00033B08">
        <w:t>hưởng</w:t>
      </w:r>
      <w:r w:rsidR="002D661D" w:rsidRPr="00033B08">
        <w:t xml:space="preserve"> </w:t>
      </w:r>
      <w:r w:rsidRPr="00033B08">
        <w:t>chế</w:t>
      </w:r>
      <w:r w:rsidR="002D661D" w:rsidRPr="00033B08">
        <w:t xml:space="preserve"> </w:t>
      </w:r>
      <w:r w:rsidRPr="00033B08">
        <w:t>độ</w:t>
      </w:r>
      <w:r w:rsidR="002D661D" w:rsidRPr="00033B08">
        <w:t xml:space="preserve"> </w:t>
      </w:r>
      <w:r w:rsidRPr="00033B08">
        <w:t>hoặc</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chu</w:t>
      </w:r>
      <w:r w:rsidRPr="00033B08">
        <w:t>ẩn</w:t>
      </w:r>
      <w:r w:rsidR="002D661D" w:rsidRPr="00033B08">
        <w:t xml:space="preserve"> </w:t>
      </w:r>
      <w:r w:rsidRPr="00033B08">
        <w:t>bị</w:t>
      </w:r>
      <w:r w:rsidR="002D661D" w:rsidRPr="00033B08">
        <w:t xml:space="preserve"> </w:t>
      </w:r>
      <w:r w:rsidRPr="00033B08">
        <w:t>01</w:t>
      </w:r>
      <w:r w:rsidR="002D661D" w:rsidRPr="00033B08">
        <w:t xml:space="preserve"> </w:t>
      </w:r>
      <w:r w:rsidRPr="00033B08">
        <w:t>bộ</w:t>
      </w:r>
      <w:r w:rsidR="002D661D" w:rsidRPr="00033B08">
        <w:t xml:space="preserve"> </w:t>
      </w:r>
      <w:r w:rsidRPr="00033B08">
        <w:t>hồ</w:t>
      </w:r>
      <w:r w:rsidR="002D661D" w:rsidRPr="00033B08">
        <w:t xml:space="preserve"> </w:t>
      </w:r>
      <w:r w:rsidRPr="00033B08">
        <w:t>sơ</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4</w:t>
      </w:r>
      <w:r w:rsidR="002D661D" w:rsidRPr="00033B08">
        <w:t xml:space="preserve"> </w:t>
      </w:r>
      <w:r w:rsidR="00C51273" w:rsidRPr="00033B08">
        <w:t>Điều</w:t>
      </w:r>
      <w:r w:rsidR="002D661D" w:rsidRPr="00033B08">
        <w:t xml:space="preserve"> </w:t>
      </w:r>
      <w:r w:rsidR="00566507" w:rsidRPr="00033B08">
        <w:t>này</w:t>
      </w:r>
      <w:r w:rsidR="002D661D" w:rsidRPr="001E142E">
        <w:t xml:space="preserve"> </w:t>
      </w:r>
      <w:r w:rsidRPr="001E142E">
        <w:t>và</w:t>
      </w:r>
      <w:r w:rsidR="002D661D" w:rsidRPr="001E142E">
        <w:t xml:space="preserve"> </w:t>
      </w:r>
      <w:r w:rsidRPr="001E142E">
        <w:t>n</w:t>
      </w:r>
      <w:r w:rsidRPr="00033B08">
        <w:t>ộp</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theo</w:t>
      </w:r>
      <w:r w:rsidR="002D661D" w:rsidRPr="001E142E">
        <w:t xml:space="preserve"> </w:t>
      </w:r>
      <w:r w:rsidRPr="001E142E">
        <w:t>m</w:t>
      </w:r>
      <w:r w:rsidRPr="00033B08">
        <w:t>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Pr="001E142E">
        <w:t>hình</w:t>
      </w:r>
      <w:r w:rsidR="002D661D" w:rsidRPr="001E142E">
        <w:t xml:space="preserve"> </w:t>
      </w:r>
      <w:r w:rsidRPr="001E142E">
        <w:t>th</w:t>
      </w:r>
      <w:r w:rsidRPr="00033B08">
        <w:t>ức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470" w:name="tc_3_d24"/>
      <w:r w:rsidR="00C51273" w:rsidRPr="00033B08">
        <w:t>điểm</w:t>
      </w:r>
      <w:r w:rsidR="002D661D" w:rsidRPr="00033B08">
        <w:t xml:space="preserve"> </w:t>
      </w:r>
      <w:r w:rsidRPr="00033B08">
        <w:t>a</w:t>
      </w:r>
      <w:r w:rsidR="002D661D" w:rsidRPr="00033B08">
        <w:t xml:space="preserve"> </w:t>
      </w:r>
      <w:r w:rsidR="00C51273" w:rsidRPr="00033B08">
        <w:t>khoản</w:t>
      </w:r>
      <w:r w:rsidR="002D661D" w:rsidRPr="00033B08">
        <w:t xml:space="preserve"> </w:t>
      </w:r>
      <w:r w:rsidRPr="00033B08">
        <w:t>5</w:t>
      </w:r>
      <w:r w:rsidR="002D661D" w:rsidRPr="00033B08">
        <w:t xml:space="preserve"> </w:t>
      </w:r>
      <w:r w:rsidR="00C51273" w:rsidRPr="00033B08">
        <w:t>Điều</w:t>
      </w:r>
      <w:r w:rsidR="002D661D" w:rsidRPr="00033B08">
        <w:t xml:space="preserve"> </w:t>
      </w:r>
      <w:r w:rsidRPr="00033B08">
        <w:t>5</w:t>
      </w:r>
      <w:r w:rsidR="002D661D" w:rsidRPr="00033B08">
        <w:t xml:space="preserve"> </w:t>
      </w:r>
      <w:r w:rsidR="00566507" w:rsidRPr="00033B08">
        <w:t>Nghị định này</w:t>
      </w:r>
      <w:bookmarkEnd w:id="470"/>
      <w:r w:rsidRPr="001E142E">
        <w:t>;</w:t>
      </w:r>
    </w:p>
    <w:p w14:paraId="13BF914F"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tr</w:t>
      </w:r>
      <w:r w:rsidRPr="001E142E">
        <w:t>ình</w:t>
      </w:r>
      <w:r w:rsidR="002D661D" w:rsidRPr="001E142E">
        <w:t xml:space="preserve"> </w:t>
      </w:r>
      <w:r w:rsidRPr="001E142E">
        <w:t>t</w:t>
      </w:r>
      <w:r w:rsidRPr="00033B08">
        <w:t>ự</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Pr="00033B08">
        <w:t>c</w:t>
      </w:r>
      <w:r w:rsidRPr="001E142E">
        <w:t>ác</w:t>
      </w:r>
      <w:r w:rsidR="002D661D" w:rsidRPr="001E142E">
        <w:t xml:space="preserve"> </w:t>
      </w:r>
      <w:bookmarkStart w:id="471" w:name="tc_4_d24"/>
      <w:r w:rsidR="00C51273" w:rsidRPr="001E142E">
        <w:t>điểm</w:t>
      </w:r>
      <w:r w:rsidR="00893F55" w:rsidRPr="001E142E">
        <w:t xml:space="preserve"> b, c </w:t>
      </w:r>
      <w:r w:rsidR="00C51273" w:rsidRPr="001E142E">
        <w:t>khoản</w:t>
      </w:r>
      <w:r w:rsidR="00893F55" w:rsidRPr="001E142E">
        <w:t xml:space="preserve"> 5 </w:t>
      </w:r>
      <w:r w:rsidR="00C51273" w:rsidRPr="001E142E">
        <w:t>Điều</w:t>
      </w:r>
      <w:r w:rsidR="00893F55" w:rsidRPr="001E142E">
        <w:t xml:space="preserve"> 5 Nghị định này</w:t>
      </w:r>
      <w:bookmarkEnd w:id="471"/>
      <w:r w:rsidR="002D661D" w:rsidRPr="001E142E">
        <w:t xml:space="preserve"> </w:t>
      </w:r>
      <w:r w:rsidRPr="001E142E">
        <w:t>đ</w:t>
      </w:r>
      <w:r w:rsidRPr="00033B08">
        <w:t>ể</w:t>
      </w:r>
      <w:r w:rsidR="002D661D" w:rsidRPr="00033B08">
        <w:t xml:space="preserve"> </w:t>
      </w:r>
      <w:r w:rsidRPr="00033B08">
        <w:t>chi</w:t>
      </w:r>
      <w:r w:rsidR="002D661D" w:rsidRPr="00033B08">
        <w:t xml:space="preserve"> </w:t>
      </w:r>
      <w:r w:rsidRPr="00033B08">
        <w:t>trả</w:t>
      </w:r>
      <w:r w:rsidR="002D661D" w:rsidRPr="00033B08">
        <w:t xml:space="preserve"> </w:t>
      </w:r>
      <w:r w:rsidRPr="00033B08">
        <w:t>trợ</w:t>
      </w:r>
      <w:r w:rsidR="002D661D" w:rsidRPr="00033B08">
        <w:t xml:space="preserve"> </w:t>
      </w:r>
      <w:r w:rsidRPr="00033B08">
        <w:t>cấp</w:t>
      </w:r>
      <w:r w:rsidR="002D661D" w:rsidRPr="00033B08">
        <w:t xml:space="preserve"> </w:t>
      </w:r>
      <w:r w:rsidRPr="00033B08">
        <w:t>cho</w:t>
      </w:r>
      <w:r w:rsidR="002D661D" w:rsidRPr="00033B08">
        <w:t xml:space="preserve"> </w:t>
      </w:r>
      <w:r w:rsidRPr="00033B08">
        <w:t>người</w:t>
      </w:r>
      <w:r w:rsidR="002D661D" w:rsidRPr="00033B08">
        <w:t xml:space="preserve"> </w:t>
      </w:r>
      <w:r w:rsidRPr="00033B08">
        <w:t>bị</w:t>
      </w:r>
      <w:r w:rsidR="002D661D" w:rsidRPr="00033B08">
        <w:t xml:space="preserve"> </w:t>
      </w:r>
      <w:r w:rsidRPr="00033B08">
        <w:t>tai</w:t>
      </w:r>
      <w:r w:rsidR="002D661D" w:rsidRPr="00033B08">
        <w:t xml:space="preserve"> </w:t>
      </w:r>
      <w:r w:rsidRPr="00033B08">
        <w:t>nạn,</w:t>
      </w:r>
      <w:r w:rsidR="002D661D" w:rsidRPr="00033B08">
        <w:t xml:space="preserve"> </w:t>
      </w:r>
      <w:r w:rsidRPr="00033B08">
        <w:t>th</w:t>
      </w:r>
      <w:r w:rsidRPr="001E142E">
        <w:t>ân</w:t>
      </w:r>
      <w:r w:rsidR="002D661D" w:rsidRPr="001E142E">
        <w:t xml:space="preserve"> </w:t>
      </w:r>
      <w:r w:rsidRPr="001E142E">
        <w:t>nhân</w:t>
      </w:r>
      <w:r w:rsidR="002D661D" w:rsidRPr="001E142E">
        <w:t xml:space="preserve"> </w:t>
      </w:r>
      <w:r w:rsidRPr="001E142E">
        <w:t>ngư</w:t>
      </w:r>
      <w:r w:rsidRPr="00033B08">
        <w:t>ời</w:t>
      </w:r>
      <w:r w:rsidR="002D661D" w:rsidRPr="00033B08">
        <w:t xml:space="preserve"> </w:t>
      </w:r>
      <w:r w:rsidRPr="00033B08">
        <w:t>đ</w:t>
      </w:r>
      <w:r w:rsidRPr="001E142E">
        <w:t>ã</w:t>
      </w:r>
      <w:r w:rsidR="002D661D" w:rsidRPr="001E142E">
        <w:t xml:space="preserve"> </w:t>
      </w:r>
      <w:r w:rsidRPr="001E142E">
        <w:t>ch</w:t>
      </w:r>
      <w:r w:rsidRPr="00033B08">
        <w:t>ết;</w:t>
      </w:r>
    </w:p>
    <w:p w14:paraId="37364E54" w14:textId="77777777" w:rsidR="00BE1F8B" w:rsidRPr="00033B08" w:rsidRDefault="00BE1F8B" w:rsidP="001B0106">
      <w:pPr>
        <w:autoSpaceDE w:val="0"/>
        <w:autoSpaceDN w:val="0"/>
        <w:adjustRightInd w:val="0"/>
        <w:spacing w:before="120"/>
      </w:pPr>
      <w:r w:rsidRPr="001E142E">
        <w:t>c)</w:t>
      </w:r>
      <w:r w:rsidR="002D661D" w:rsidRPr="001E142E">
        <w:t xml:space="preserve"> </w:t>
      </w:r>
      <w:r w:rsidRPr="001E142E">
        <w:t>Trong</w:t>
      </w:r>
      <w:r w:rsidR="002D661D" w:rsidRPr="001E142E">
        <w:t xml:space="preserve"> </w:t>
      </w:r>
      <w:r w:rsidRPr="001E142E">
        <w:t>th</w:t>
      </w:r>
      <w:r w:rsidRPr="00033B08">
        <w:t>ời</w:t>
      </w:r>
      <w:r w:rsidR="002D661D" w:rsidRPr="00033B08">
        <w:t xml:space="preserve"> </w:t>
      </w:r>
      <w:r w:rsidRPr="00033B08">
        <w:t>hạn</w:t>
      </w:r>
      <w:r w:rsidR="002D661D" w:rsidRPr="00033B08">
        <w:t xml:space="preserve"> </w:t>
      </w:r>
      <w:r w:rsidRPr="00033B08">
        <w:t>03</w:t>
      </w:r>
      <w:r w:rsidR="002D661D" w:rsidRPr="00033B08">
        <w:t xml:space="preserve"> </w:t>
      </w:r>
      <w:r w:rsidRPr="00033B08">
        <w:t>ng</w:t>
      </w:r>
      <w:r w:rsidRPr="001E142E">
        <w:t>ày</w:t>
      </w:r>
      <w:r w:rsidR="002D661D" w:rsidRPr="001E142E">
        <w:t xml:space="preserve"> </w:t>
      </w:r>
      <w:r w:rsidRPr="001E142E">
        <w:t>làm</w:t>
      </w:r>
      <w:r w:rsidR="002D661D" w:rsidRPr="001E142E">
        <w:t xml:space="preserve"> </w:t>
      </w:r>
      <w:r w:rsidRPr="001E142E">
        <w:t>vi</w:t>
      </w:r>
      <w:r w:rsidRPr="00033B08">
        <w:t>ệc,</w:t>
      </w:r>
      <w:r w:rsidR="002D661D" w:rsidRPr="00033B08">
        <w:t xml:space="preserve"> </w:t>
      </w:r>
      <w:r w:rsidRPr="00033B08">
        <w:t>Chủ</w:t>
      </w:r>
      <w:r w:rsidR="002D661D" w:rsidRPr="00033B08">
        <w:t xml:space="preserve"> </w:t>
      </w:r>
      <w:r w:rsidRPr="00033B08">
        <w:t>tịch</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ra</w:t>
      </w:r>
      <w:r w:rsidR="002D661D" w:rsidRPr="001E142E">
        <w:t xml:space="preserve"> </w:t>
      </w:r>
      <w:r w:rsidRPr="001E142E">
        <w:t>quy</w:t>
      </w:r>
      <w:r w:rsidRPr="00033B08">
        <w:t>ết</w:t>
      </w:r>
      <w:r w:rsidR="002D661D" w:rsidRPr="00033B08">
        <w:t xml:space="preserve"> </w:t>
      </w:r>
      <w:r w:rsidRPr="00033B08">
        <w:t>định</w:t>
      </w:r>
      <w:r w:rsidR="002D661D" w:rsidRPr="00033B08">
        <w:t xml:space="preserve"> </w:t>
      </w:r>
      <w:r w:rsidRPr="00033B08">
        <w:t>chi</w:t>
      </w:r>
      <w:r w:rsidR="002D661D" w:rsidRPr="00033B08">
        <w:t xml:space="preserve"> </w:t>
      </w:r>
      <w:r w:rsidRPr="00033B08">
        <w:t>trả</w:t>
      </w:r>
      <w:r w:rsidR="002D661D" w:rsidRPr="00033B08">
        <w:t xml:space="preserve"> </w:t>
      </w:r>
      <w:r w:rsidRPr="00033B08">
        <w:t>trợ</w:t>
      </w:r>
      <w:r w:rsidR="002D661D" w:rsidRPr="00033B08">
        <w:t xml:space="preserve"> </w:t>
      </w:r>
      <w:r w:rsidRPr="00033B08">
        <w:t>cấp</w:t>
      </w:r>
      <w:r w:rsidR="002D661D" w:rsidRPr="00033B08">
        <w:t xml:space="preserve"> </w:t>
      </w:r>
      <w:r w:rsidRPr="00033B08">
        <w:t>v</w:t>
      </w:r>
      <w:r w:rsidRPr="001E142E">
        <w:t>à</w:t>
      </w:r>
      <w:r w:rsidR="002D661D" w:rsidRPr="001E142E">
        <w:t xml:space="preserve"> </w:t>
      </w:r>
      <w:r w:rsidRPr="001E142E">
        <w:t>t</w:t>
      </w:r>
      <w:r w:rsidRPr="00033B08">
        <w:t>ổ</w:t>
      </w:r>
      <w:r w:rsidR="002D661D" w:rsidRPr="00033B08">
        <w:t xml:space="preserve"> </w:t>
      </w:r>
      <w:r w:rsidRPr="00033B08">
        <w:t>chức</w:t>
      </w:r>
      <w:r w:rsidR="002D661D" w:rsidRPr="00033B08">
        <w:t xml:space="preserve"> </w:t>
      </w:r>
      <w:r w:rsidRPr="00033B08">
        <w:t>chi</w:t>
      </w:r>
      <w:r w:rsidR="002D661D" w:rsidRPr="00033B08">
        <w:t xml:space="preserve"> </w:t>
      </w:r>
      <w:r w:rsidRPr="00033B08">
        <w:t>trả</w:t>
      </w:r>
      <w:r w:rsidR="002D661D" w:rsidRPr="00033B08">
        <w:t xml:space="preserve"> </w:t>
      </w:r>
      <w:r w:rsidRPr="00033B08">
        <w:t>trợ</w:t>
      </w:r>
      <w:r w:rsidR="002D661D" w:rsidRPr="00033B08">
        <w:t xml:space="preserve"> </w:t>
      </w:r>
      <w:r w:rsidRPr="00033B08">
        <w:t>cấp</w:t>
      </w:r>
      <w:r w:rsidR="002D661D" w:rsidRPr="00033B08">
        <w:t xml:space="preserve"> </w:t>
      </w:r>
      <w:r w:rsidRPr="00033B08">
        <w:t>cho</w:t>
      </w:r>
      <w:r w:rsidR="002D661D" w:rsidRPr="00033B08">
        <w:t xml:space="preserve"> </w:t>
      </w:r>
      <w:r w:rsidRPr="00033B08">
        <w:t>người</w:t>
      </w:r>
      <w:r w:rsidR="002D661D" w:rsidRPr="00033B08">
        <w:t xml:space="preserve"> </w:t>
      </w:r>
      <w:r w:rsidRPr="00033B08">
        <w:t>bị</w:t>
      </w:r>
      <w:r w:rsidR="002D661D" w:rsidRPr="00033B08">
        <w:t xml:space="preserve"> </w:t>
      </w:r>
      <w:r w:rsidRPr="00033B08">
        <w:t>tai</w:t>
      </w:r>
      <w:r w:rsidR="002D661D" w:rsidRPr="00033B08">
        <w:t xml:space="preserve"> </w:t>
      </w:r>
      <w:r w:rsidRPr="00033B08">
        <w:t>nạn,</w:t>
      </w:r>
      <w:r w:rsidR="002D661D" w:rsidRPr="00033B08">
        <w:t xml:space="preserve"> </w:t>
      </w:r>
      <w:r w:rsidRPr="00033B08">
        <w:t>th</w:t>
      </w:r>
      <w:r w:rsidRPr="001E142E">
        <w:t>ân</w:t>
      </w:r>
      <w:r w:rsidR="002D661D" w:rsidRPr="001E142E">
        <w:t xml:space="preserve"> </w:t>
      </w:r>
      <w:r w:rsidRPr="001E142E">
        <w:t>nhân</w:t>
      </w:r>
      <w:r w:rsidR="002D661D" w:rsidRPr="001E142E">
        <w:t xml:space="preserve"> </w:t>
      </w:r>
      <w:r w:rsidRPr="001E142E">
        <w:t>ngư</w:t>
      </w:r>
      <w:r w:rsidRPr="00033B08">
        <w:t>ời</w:t>
      </w:r>
      <w:r w:rsidR="002D661D" w:rsidRPr="00033B08">
        <w:t xml:space="preserve"> </w:t>
      </w:r>
      <w:r w:rsidRPr="00033B08">
        <w:t>đ</w:t>
      </w:r>
      <w:r w:rsidRPr="001E142E">
        <w:t>ã</w:t>
      </w:r>
      <w:r w:rsidR="002D661D" w:rsidRPr="001E142E">
        <w:t xml:space="preserve"> </w:t>
      </w:r>
      <w:r w:rsidRPr="001E142E">
        <w:t>ch</w:t>
      </w:r>
      <w:r w:rsidRPr="00033B08">
        <w:t>ết;</w:t>
      </w:r>
      <w:r w:rsidR="002D661D" w:rsidRPr="00033B08">
        <w:t xml:space="preserve"> </w:t>
      </w:r>
      <w:r w:rsidRPr="00033B08">
        <w:t>việc</w:t>
      </w:r>
      <w:r w:rsidR="002D661D" w:rsidRPr="00033B08">
        <w:t xml:space="preserve"> </w:t>
      </w:r>
      <w:r w:rsidRPr="00033B08">
        <w:t>chi</w:t>
      </w:r>
      <w:r w:rsidR="002D661D" w:rsidRPr="00033B08">
        <w:t xml:space="preserve"> </w:t>
      </w:r>
      <w:r w:rsidRPr="00033B08">
        <w:t>trả</w:t>
      </w:r>
      <w:r w:rsidR="002D661D" w:rsidRPr="00033B08">
        <w:t xml:space="preserve"> </w:t>
      </w:r>
      <w:r w:rsidRPr="00033B08">
        <w:t>bằng</w:t>
      </w:r>
      <w:r w:rsidR="002D661D" w:rsidRPr="00033B08">
        <w:t xml:space="preserve"> </w:t>
      </w:r>
      <w:r w:rsidRPr="00033B08">
        <w:t>h</w:t>
      </w:r>
      <w:r w:rsidRPr="001E142E">
        <w:t>ình</w:t>
      </w:r>
      <w:r w:rsidR="002D661D" w:rsidRPr="001E142E">
        <w:t xml:space="preserve"> </w:t>
      </w:r>
      <w:r w:rsidRPr="001E142E">
        <w:t>th</w:t>
      </w:r>
      <w:r w:rsidRPr="00033B08">
        <w:t>ức</w:t>
      </w:r>
      <w:r w:rsidR="002D661D" w:rsidRPr="00033B08">
        <w:t xml:space="preserve"> </w:t>
      </w:r>
      <w:r w:rsidRPr="00033B08">
        <w:t>chuyển</w:t>
      </w:r>
      <w:r w:rsidR="002D661D" w:rsidRPr="00033B08">
        <w:t xml:space="preserve"> </w:t>
      </w:r>
      <w:r w:rsidR="00C51273" w:rsidRPr="00033B08">
        <w:t>khoản</w:t>
      </w:r>
      <w:r w:rsidR="002D661D" w:rsidRPr="00033B08">
        <w:t xml:space="preserve"> </w:t>
      </w:r>
      <w:r w:rsidRPr="00033B08">
        <w:t>hoặc</w:t>
      </w:r>
      <w:r w:rsidR="002D661D" w:rsidRPr="00033B08">
        <w:t xml:space="preserve"> </w:t>
      </w:r>
      <w:r w:rsidRPr="00033B08">
        <w:t>qua</w:t>
      </w:r>
      <w:r w:rsidR="002D661D" w:rsidRPr="00033B08">
        <w:t xml:space="preserve"> </w:t>
      </w:r>
      <w:r w:rsidRPr="00033B08">
        <w:t>đường</w:t>
      </w:r>
      <w:r w:rsidR="002D661D" w:rsidRPr="00033B08">
        <w:t xml:space="preserve"> </w:t>
      </w:r>
      <w:r w:rsidRPr="00033B08">
        <w:t>bưu</w:t>
      </w:r>
      <w:r w:rsidR="002D661D" w:rsidRPr="00033B08">
        <w:t xml:space="preserve"> </w:t>
      </w:r>
      <w:r w:rsidRPr="00033B08">
        <w:t>ch</w:t>
      </w:r>
      <w:r w:rsidRPr="001E142E">
        <w:t>ính</w:t>
      </w:r>
      <w:r w:rsidR="002D661D" w:rsidRPr="001E142E">
        <w:t xml:space="preserve"> </w:t>
      </w:r>
      <w:r w:rsidRPr="001E142E">
        <w:t>ho</w:t>
      </w:r>
      <w:r w:rsidRPr="00033B08">
        <w:t>ặc</w:t>
      </w:r>
      <w:r w:rsidR="002D661D" w:rsidRPr="00033B08">
        <w:t xml:space="preserve"> </w:t>
      </w:r>
      <w:r w:rsidRPr="00033B08">
        <w:t>trực</w:t>
      </w:r>
      <w:r w:rsidR="002D661D" w:rsidRPr="00033B08">
        <w:t xml:space="preserve"> </w:t>
      </w:r>
      <w:r w:rsidRPr="00033B08">
        <w:t>tiếp</w:t>
      </w:r>
      <w:r w:rsidR="002D661D" w:rsidRPr="00033B08">
        <w:t xml:space="preserve"> </w:t>
      </w:r>
      <w:r w:rsidRPr="00033B08">
        <w:t>nhận</w:t>
      </w:r>
      <w:r w:rsidR="002D661D" w:rsidRPr="00033B08">
        <w:t xml:space="preserve"> </w:t>
      </w:r>
      <w:r w:rsidRPr="00033B08">
        <w:t>tại</w:t>
      </w:r>
      <w:r w:rsidR="002D661D" w:rsidRPr="00033B08">
        <w:t xml:space="preserve"> </w:t>
      </w:r>
      <w:r w:rsidRPr="00033B08">
        <w:t>cơ</w:t>
      </w:r>
      <w:r w:rsidR="002D661D" w:rsidRPr="00033B08">
        <w:t xml:space="preserve"> </w:t>
      </w:r>
      <w:r w:rsidRPr="00033B08">
        <w:t>quan</w:t>
      </w:r>
      <w:r w:rsidR="002D661D" w:rsidRPr="00033B08">
        <w:t xml:space="preserve"> </w:t>
      </w:r>
      <w:r w:rsidRPr="00033B08">
        <w:t>chi</w:t>
      </w:r>
      <w:r w:rsidR="002D661D" w:rsidRPr="00033B08">
        <w:t xml:space="preserve"> </w:t>
      </w:r>
      <w:r w:rsidRPr="00033B08">
        <w:t>trả.”.</w:t>
      </w:r>
    </w:p>
    <w:p w14:paraId="3967C30F" w14:textId="77777777" w:rsidR="00BE1F8B" w:rsidRPr="00033B08" w:rsidRDefault="00C174A1" w:rsidP="001B0106">
      <w:pPr>
        <w:autoSpaceDE w:val="0"/>
        <w:autoSpaceDN w:val="0"/>
        <w:adjustRightInd w:val="0"/>
        <w:spacing w:before="120"/>
      </w:pPr>
      <w:bookmarkStart w:id="472" w:name="khoan_4_24"/>
      <w:r w:rsidRPr="001E142E">
        <w:t>4. Bãi bỏ cụm từ “Ủy ban nhân dân huyện,” và cụm từ “(trường hợp không tổ chức đơn vị hành chính cấp xã thì chỉ ghi tên Ủy ban nhân dân huyện dòng đầu tiên)” tại</w:t>
      </w:r>
      <w:bookmarkEnd w:id="472"/>
      <w:r w:rsidR="002D661D" w:rsidRPr="00033B08">
        <w:t xml:space="preserve"> </w:t>
      </w:r>
      <w:bookmarkStart w:id="473" w:name="bieumau_pl_02_40_2024_nd_cp"/>
      <w:r w:rsidR="009A5F50" w:rsidRPr="00033B08">
        <w:t>Phụ lục</w:t>
      </w:r>
      <w:r w:rsidR="002D661D" w:rsidRPr="00033B08">
        <w:t xml:space="preserve"> </w:t>
      </w:r>
      <w:r w:rsidR="00BE1F8B" w:rsidRPr="00033B08">
        <w:t>II</w:t>
      </w:r>
      <w:bookmarkEnd w:id="473"/>
      <w:r w:rsidR="00BE1F8B" w:rsidRPr="00033B08">
        <w:t>.</w:t>
      </w:r>
    </w:p>
    <w:p w14:paraId="5CB2E86B" w14:textId="77777777" w:rsidR="00BE1F8B" w:rsidRPr="00033B08" w:rsidRDefault="00C174A1" w:rsidP="001B0106">
      <w:pPr>
        <w:autoSpaceDE w:val="0"/>
        <w:autoSpaceDN w:val="0"/>
        <w:adjustRightInd w:val="0"/>
        <w:spacing w:before="120"/>
      </w:pPr>
      <w:bookmarkStart w:id="474" w:name="khoan_5_24"/>
      <w:r w:rsidRPr="001E142E">
        <w:t>5. Thay thế cụm từ “Ghi cụ thể tên Ủy ban nhân dân cấp huyện” bằng cụm từ “Ghi cụ thể tên Ủy ban nhân dân cấp xã” tại</w:t>
      </w:r>
      <w:bookmarkEnd w:id="474"/>
      <w:r w:rsidR="002D661D" w:rsidRPr="00033B08">
        <w:t xml:space="preserve"> </w:t>
      </w:r>
      <w:bookmarkStart w:id="475" w:name="bieumau_pl_03_40_2024_nd_cp"/>
      <w:r w:rsidR="009A5F50" w:rsidRPr="00033B08">
        <w:t>Phụ lục</w:t>
      </w:r>
      <w:r w:rsidR="002D661D" w:rsidRPr="00033B08">
        <w:t xml:space="preserve"> </w:t>
      </w:r>
      <w:r w:rsidR="00BE1F8B" w:rsidRPr="00033B08">
        <w:t>III</w:t>
      </w:r>
      <w:bookmarkEnd w:id="475"/>
      <w:r w:rsidR="00BE1F8B" w:rsidRPr="00033B08">
        <w:t>,</w:t>
      </w:r>
      <w:r w:rsidR="002D661D" w:rsidRPr="00033B08">
        <w:t xml:space="preserve"> </w:t>
      </w:r>
      <w:r w:rsidR="009A5F50" w:rsidRPr="00033B08">
        <w:t>Phụ lục</w:t>
      </w:r>
      <w:r w:rsidR="002D661D" w:rsidRPr="00033B08">
        <w:t xml:space="preserve"> </w:t>
      </w:r>
      <w:r w:rsidR="00BE1F8B" w:rsidRPr="00033B08">
        <w:t>IV.</w:t>
      </w:r>
    </w:p>
    <w:p w14:paraId="568B4622" w14:textId="77777777" w:rsidR="00BE1F8B" w:rsidRPr="00033B08" w:rsidRDefault="00C51273" w:rsidP="001B0106">
      <w:pPr>
        <w:autoSpaceDE w:val="0"/>
        <w:autoSpaceDN w:val="0"/>
        <w:adjustRightInd w:val="0"/>
        <w:spacing w:before="120"/>
      </w:pPr>
      <w:bookmarkStart w:id="476" w:name="dieu_25"/>
      <w:r w:rsidRPr="001E142E">
        <w:rPr>
          <w:b/>
          <w:bCs/>
        </w:rPr>
        <w:t>Điều</w:t>
      </w:r>
      <w:r w:rsidR="00077C96" w:rsidRPr="001E142E">
        <w:rPr>
          <w:b/>
          <w:bCs/>
        </w:rPr>
        <w:t xml:space="preserve"> 25. Sửa đổi, bổ sung một số </w:t>
      </w:r>
      <w:r w:rsidRPr="001E142E">
        <w:rPr>
          <w:b/>
          <w:bCs/>
        </w:rPr>
        <w:t>điều</w:t>
      </w:r>
      <w:r w:rsidR="00077C96" w:rsidRPr="001E142E">
        <w:rPr>
          <w:b/>
          <w:bCs/>
        </w:rPr>
        <w:t xml:space="preserve"> của Nghị định số 118</w:t>
      </w:r>
      <w:r w:rsidR="00901126" w:rsidRPr="001E142E">
        <w:rPr>
          <w:b/>
          <w:bCs/>
        </w:rPr>
        <w:t>/</w:t>
      </w:r>
      <w:r w:rsidR="00077C96" w:rsidRPr="001E142E">
        <w:rPr>
          <w:b/>
          <w:bCs/>
        </w:rPr>
        <w:t>2024</w:t>
      </w:r>
      <w:r w:rsidR="00901126" w:rsidRPr="001E142E">
        <w:rPr>
          <w:b/>
          <w:bCs/>
        </w:rPr>
        <w:t>/</w:t>
      </w:r>
      <w:r w:rsidR="00077C96" w:rsidRPr="001E142E">
        <w:rPr>
          <w:b/>
          <w:bCs/>
        </w:rPr>
        <w:t xml:space="preserve">NĐ-CP ngày 30 tháng 9 năm 2024 của Chính phủ quy định chi tiết thi hành một số </w:t>
      </w:r>
      <w:r w:rsidRPr="001E142E">
        <w:rPr>
          <w:b/>
          <w:bCs/>
        </w:rPr>
        <w:t>điều</w:t>
      </w:r>
      <w:r w:rsidR="00077C96" w:rsidRPr="001E142E">
        <w:rPr>
          <w:b/>
          <w:bCs/>
        </w:rPr>
        <w:t xml:space="preserve"> của </w:t>
      </w:r>
      <w:r w:rsidR="00901126" w:rsidRPr="001E142E">
        <w:rPr>
          <w:b/>
          <w:bCs/>
        </w:rPr>
        <w:t>Luật</w:t>
      </w:r>
      <w:r w:rsidR="00077C96" w:rsidRPr="001E142E">
        <w:rPr>
          <w:b/>
          <w:bCs/>
        </w:rPr>
        <w:t xml:space="preserve"> Thi hành án hình sự</w:t>
      </w:r>
      <w:bookmarkEnd w:id="476"/>
    </w:p>
    <w:p w14:paraId="380E6A75" w14:textId="77777777" w:rsidR="002A0AA0" w:rsidRPr="001E142E" w:rsidRDefault="002A0AA0" w:rsidP="002A0AA0">
      <w:pPr>
        <w:autoSpaceDE w:val="0"/>
        <w:autoSpaceDN w:val="0"/>
        <w:adjustRightInd w:val="0"/>
        <w:spacing w:before="120"/>
      </w:pPr>
      <w:bookmarkStart w:id="477" w:name="khoan_1_25"/>
      <w:r w:rsidRPr="001E142E">
        <w:t>1. Sửa đổi, bổ sung</w:t>
      </w:r>
      <w:bookmarkEnd w:id="477"/>
      <w:r w:rsidRPr="001E142E">
        <w:t xml:space="preserve"> </w:t>
      </w:r>
      <w:bookmarkStart w:id="478" w:name="dc_209"/>
      <w:r w:rsidR="00C51273" w:rsidRPr="001E142E">
        <w:t>khoản</w:t>
      </w:r>
      <w:r w:rsidRPr="001E142E">
        <w:t xml:space="preserve"> 2, </w:t>
      </w:r>
      <w:r w:rsidR="00C51273" w:rsidRPr="001E142E">
        <w:t>khoản</w:t>
      </w:r>
      <w:r w:rsidRPr="001E142E">
        <w:t xml:space="preserve"> 5 </w:t>
      </w:r>
      <w:r w:rsidR="00C51273" w:rsidRPr="001E142E">
        <w:t>Điều</w:t>
      </w:r>
      <w:r w:rsidRPr="001E142E">
        <w:t xml:space="preserve"> 9</w:t>
      </w:r>
      <w:bookmarkEnd w:id="478"/>
      <w:r w:rsidRPr="001E142E">
        <w:t xml:space="preserve"> </w:t>
      </w:r>
      <w:bookmarkStart w:id="479" w:name="khoan_1_25_name"/>
      <w:r w:rsidRPr="001E142E">
        <w:t>như sau:</w:t>
      </w:r>
      <w:bookmarkEnd w:id="479"/>
    </w:p>
    <w:p w14:paraId="1C16D7C2" w14:textId="77777777" w:rsidR="002A0AA0" w:rsidRPr="001E142E" w:rsidRDefault="002A0AA0" w:rsidP="002A0AA0">
      <w:pPr>
        <w:autoSpaceDE w:val="0"/>
        <w:autoSpaceDN w:val="0"/>
        <w:adjustRightInd w:val="0"/>
        <w:spacing w:before="120"/>
      </w:pPr>
      <w:r w:rsidRPr="001E142E">
        <w:t xml:space="preserve">a) Sửa đổi, bổ sung </w:t>
      </w:r>
      <w:bookmarkStart w:id="480" w:name="dc_210"/>
      <w:r w:rsidR="00C51273" w:rsidRPr="001E142E">
        <w:t>khoản</w:t>
      </w:r>
      <w:r w:rsidRPr="001E142E">
        <w:t xml:space="preserve"> 2</w:t>
      </w:r>
      <w:bookmarkEnd w:id="480"/>
      <w:r w:rsidRPr="001E142E">
        <w:t xml:space="preserve"> như sau:</w:t>
      </w:r>
    </w:p>
    <w:p w14:paraId="335FEB5E" w14:textId="77777777" w:rsidR="002A0AA0" w:rsidRPr="001E142E" w:rsidRDefault="002A0AA0" w:rsidP="002A0AA0">
      <w:pPr>
        <w:autoSpaceDE w:val="0"/>
        <w:autoSpaceDN w:val="0"/>
        <w:adjustRightInd w:val="0"/>
        <w:spacing w:before="120"/>
      </w:pPr>
      <w:r w:rsidRPr="001E142E">
        <w:t xml:space="preserve">“2. Phạm nhân khi đến cơ sở giam giữ, bị bệnh, bị thương tích được khám bệnh và </w:t>
      </w:r>
      <w:r w:rsidR="00C51273" w:rsidRPr="001E142E">
        <w:t>điều</w:t>
      </w:r>
      <w:r w:rsidRPr="001E142E">
        <w:t xml:space="preserve"> trị tại cơ sở y tế của cơ sở giam giữ phạm nhân. Trường hợp phạm nhân bị bệnh nặng hoặc thương tích vượt quá khả năng </w:t>
      </w:r>
      <w:r w:rsidR="00C51273" w:rsidRPr="001E142E">
        <w:t>điều</w:t>
      </w:r>
      <w:r w:rsidRPr="001E142E">
        <w:t xml:space="preserve"> trị thì Thủ trưởng cơ sở giam giữ phạm nhân quyết định trích xuất đến cơ sở khám bệnh, chữa bệnh khác trên địa bàn đơn vị đóng quân phù hợp với tình trạng bệnh để </w:t>
      </w:r>
      <w:r w:rsidR="00C51273" w:rsidRPr="001E142E">
        <w:t>điều</w:t>
      </w:r>
      <w:r w:rsidRPr="001E142E">
        <w:t xml:space="preserve"> trị và thông báo cho thân nhân hoặc đại diện hợp pháp của phạm </w:t>
      </w:r>
      <w:r w:rsidRPr="001E142E">
        <w:lastRenderedPageBreak/>
        <w:t xml:space="preserve">nhân đó biết để phối hợp chăm sóc, </w:t>
      </w:r>
      <w:r w:rsidR="00C51273" w:rsidRPr="001E142E">
        <w:t>điều</w:t>
      </w:r>
      <w:r w:rsidRPr="001E142E">
        <w:t xml:space="preserve"> trị. Trường hợp vượt quá khả năng </w:t>
      </w:r>
      <w:r w:rsidR="00C51273" w:rsidRPr="001E142E">
        <w:t>điều</w:t>
      </w:r>
      <w:r w:rsidRPr="001E142E">
        <w:t xml:space="preserve"> trị của cơ sở khám bệnh, chữa bệnh đó thì căn cứ chỉ định của Thủ trưởng cơ sở khám bệnh, chữa bệnh, Thủ trưởng cơ sở giam giữ phạm nhân xem xét, quyết định việc </w:t>
      </w:r>
      <w:r w:rsidR="00C51273" w:rsidRPr="001E142E">
        <w:t>điều</w:t>
      </w:r>
      <w:r w:rsidRPr="001E142E">
        <w:t xml:space="preserve"> trị tiếp theo; đồng thời phải báo cáo Cơ quan quản lý thi hành án hình sự thuộc Bộ Công an (đối với trại giam do Bộ Công an quản lý), Cơ quan thi hành án hình sự Công an cấp tỉnh (đối với trại tạm giam do Công an cấp tỉnh quản lý), Cục </w:t>
      </w:r>
      <w:r w:rsidR="00C51273" w:rsidRPr="001E142E">
        <w:t>Điều</w:t>
      </w:r>
      <w:r w:rsidRPr="001E142E">
        <w:t xml:space="preserve"> tra hình sự Bộ Quốc phòng (đối với trại giam do Bộ Quốc phòng quản lý), Cơ quan thi hành án hình sự cấp quân khu (đối với trại giam do quân khu quản lý). Chế độ ăn, cấp phát thuốc </w:t>
      </w:r>
      <w:r w:rsidR="00C51273" w:rsidRPr="001E142E">
        <w:t>điều</w:t>
      </w:r>
      <w:r w:rsidRPr="001E142E">
        <w:t xml:space="preserve"> trị, bồi dưỡng cho phạm nhân </w:t>
      </w:r>
      <w:r w:rsidR="00C51273" w:rsidRPr="001E142E">
        <w:t>điều</w:t>
      </w:r>
      <w:r w:rsidRPr="001E142E">
        <w:t xml:space="preserve"> trị tại cơ sở khám bệnh, chữa bệnh ngoài cơ sở giam giữ phạm nhân do cơ sở khám bệnh, chữa bệnh chỉ định.”.</w:t>
      </w:r>
    </w:p>
    <w:p w14:paraId="01D55057" w14:textId="77777777" w:rsidR="002A0AA0" w:rsidRPr="001E142E" w:rsidRDefault="002A0AA0" w:rsidP="002A0AA0">
      <w:pPr>
        <w:autoSpaceDE w:val="0"/>
        <w:autoSpaceDN w:val="0"/>
        <w:adjustRightInd w:val="0"/>
        <w:spacing w:before="120"/>
      </w:pPr>
      <w:r w:rsidRPr="001E142E">
        <w:t xml:space="preserve">b) Sửa đổi, bổ sung </w:t>
      </w:r>
      <w:bookmarkStart w:id="481" w:name="dc_211"/>
      <w:r w:rsidR="00C51273" w:rsidRPr="001E142E">
        <w:t>khoản</w:t>
      </w:r>
      <w:r w:rsidRPr="001E142E">
        <w:t xml:space="preserve"> 5</w:t>
      </w:r>
      <w:bookmarkEnd w:id="481"/>
      <w:r w:rsidRPr="001E142E">
        <w:t xml:space="preserve"> như sau:</w:t>
      </w:r>
    </w:p>
    <w:p w14:paraId="6F77CF40" w14:textId="77777777" w:rsidR="002A0AA0" w:rsidRPr="001E142E" w:rsidRDefault="002A0AA0" w:rsidP="002A0AA0">
      <w:pPr>
        <w:autoSpaceDE w:val="0"/>
        <w:autoSpaceDN w:val="0"/>
        <w:adjustRightInd w:val="0"/>
        <w:spacing w:before="120"/>
      </w:pPr>
      <w:r w:rsidRPr="001E142E">
        <w:t xml:space="preserve">“5. Đối với phạm nhân có dấu hiệu mắc bệnh tâm thần, bệnh khác làm mất khả năng nhận thức hoặc khả năng </w:t>
      </w:r>
      <w:r w:rsidR="00C51273" w:rsidRPr="001E142E">
        <w:t>điều</w:t>
      </w:r>
      <w:r w:rsidRPr="001E142E">
        <w:t xml:space="preserve"> khiển hành vi của mình, trong khi chờ Tòa án nhân dân khu vực, Tòa án quân sự cấp quân khu nơi phạm nhân chấp hành án phạt tù ra quyết định trưng cầu giám định pháp y tâm thần, Thủ trưởng cơ sở giam giữ phạm nhân phối hợp với cơ sở khám bệnh, chữa bệnh về tâm thần của Nhà nước hoặc bệnh viện cấp quân khu nơi đơn vị đóng quân tổ chức khám và </w:t>
      </w:r>
      <w:r w:rsidR="00C51273" w:rsidRPr="001E142E">
        <w:t>điều</w:t>
      </w:r>
      <w:r w:rsidRPr="001E142E">
        <w:t xml:space="preserve"> trị theo quy định của pháp </w:t>
      </w:r>
      <w:r w:rsidR="00901126" w:rsidRPr="001E142E">
        <w:t>luật</w:t>
      </w:r>
      <w:r w:rsidRPr="001E142E">
        <w:t>.”.</w:t>
      </w:r>
    </w:p>
    <w:p w14:paraId="6256CC8D" w14:textId="77777777" w:rsidR="002A0AA0" w:rsidRPr="001E142E" w:rsidRDefault="002A0AA0" w:rsidP="002A0AA0">
      <w:pPr>
        <w:autoSpaceDE w:val="0"/>
        <w:autoSpaceDN w:val="0"/>
        <w:adjustRightInd w:val="0"/>
        <w:spacing w:before="120"/>
      </w:pPr>
      <w:bookmarkStart w:id="482" w:name="khoan_2_25"/>
      <w:r w:rsidRPr="001E142E">
        <w:t>2. Sửa đổi, bổ sung</w:t>
      </w:r>
      <w:bookmarkEnd w:id="482"/>
      <w:r w:rsidRPr="001E142E">
        <w:t xml:space="preserve"> </w:t>
      </w:r>
      <w:bookmarkStart w:id="483" w:name="dc_212"/>
      <w:r w:rsidR="00C51273" w:rsidRPr="001E142E">
        <w:t>khoản</w:t>
      </w:r>
      <w:r w:rsidRPr="001E142E">
        <w:t xml:space="preserve"> 3 </w:t>
      </w:r>
      <w:r w:rsidR="00C51273" w:rsidRPr="001E142E">
        <w:t>Điều</w:t>
      </w:r>
      <w:r w:rsidRPr="001E142E">
        <w:t xml:space="preserve"> 18</w:t>
      </w:r>
      <w:bookmarkEnd w:id="483"/>
      <w:r w:rsidRPr="001E142E">
        <w:t xml:space="preserve"> </w:t>
      </w:r>
      <w:bookmarkStart w:id="484" w:name="khoan_2_25_name"/>
      <w:r w:rsidRPr="001E142E">
        <w:t>như sau:</w:t>
      </w:r>
      <w:bookmarkEnd w:id="484"/>
    </w:p>
    <w:p w14:paraId="36F22932" w14:textId="77777777" w:rsidR="002A0AA0" w:rsidRPr="001E142E" w:rsidRDefault="002A0AA0" w:rsidP="002A0AA0">
      <w:pPr>
        <w:autoSpaceDE w:val="0"/>
        <w:autoSpaceDN w:val="0"/>
        <w:adjustRightInd w:val="0"/>
        <w:spacing w:before="120"/>
      </w:pPr>
      <w:r w:rsidRPr="001E142E">
        <w:t>“3. Mỗi phân trại thuộc trại giam thành lập Tiểu ban xếp loại chấp hành án phạt tù cho phạm nhân để họp, xét xếp loại tháng, quý, 06 tháng và 01 năm cho phạm nhân; trại giam thành lập Hội đồng xếp loại chấp hành án phạt tù để họp xét xếp loại quý, 06 tháng và 01 năm cho phạm nhân. Trại tạm giam thành lập Hội đồng xếp loại chấp hành án phạt tù để họp xét xếp loại tháng, quý, 06 tháng và 01 năm cho phạm nhân. Phạm nhân lập công thì được xem xét nâng mức xếp loại chấp hành án phạt tù. Trường hợp phạm nhân khiếu nại về việc xếp loại thì trong thời gian 05 ngày làm việc kể từ ngày nhận được đơn, Thủ trưởng cơ sở giam giữ phạm nhân phải có văn bản trả lời cho phạm nhân.”.</w:t>
      </w:r>
    </w:p>
    <w:p w14:paraId="03233331" w14:textId="77777777" w:rsidR="002A0AA0" w:rsidRPr="001E142E" w:rsidRDefault="002A0AA0" w:rsidP="002A0AA0">
      <w:pPr>
        <w:autoSpaceDE w:val="0"/>
        <w:autoSpaceDN w:val="0"/>
        <w:adjustRightInd w:val="0"/>
        <w:spacing w:before="120"/>
      </w:pPr>
      <w:bookmarkStart w:id="485" w:name="khoan_3_25"/>
      <w:r w:rsidRPr="001E142E">
        <w:t>3. Sửa đổi, bổ sung</w:t>
      </w:r>
      <w:bookmarkEnd w:id="485"/>
      <w:r w:rsidRPr="001E142E">
        <w:t xml:space="preserve"> </w:t>
      </w:r>
      <w:bookmarkStart w:id="486" w:name="dc_213"/>
      <w:r w:rsidR="00C51273" w:rsidRPr="001E142E">
        <w:t>khoản</w:t>
      </w:r>
      <w:r w:rsidRPr="001E142E">
        <w:t xml:space="preserve"> 1, </w:t>
      </w:r>
      <w:r w:rsidR="00C51273" w:rsidRPr="001E142E">
        <w:t>điểm</w:t>
      </w:r>
      <w:r w:rsidRPr="001E142E">
        <w:t xml:space="preserve"> c </w:t>
      </w:r>
      <w:r w:rsidR="00C51273" w:rsidRPr="001E142E">
        <w:t>khoản</w:t>
      </w:r>
      <w:r w:rsidRPr="001E142E">
        <w:t xml:space="preserve"> 2 </w:t>
      </w:r>
      <w:r w:rsidR="00C51273" w:rsidRPr="001E142E">
        <w:t>Điều</w:t>
      </w:r>
      <w:r w:rsidRPr="001E142E">
        <w:t xml:space="preserve"> 22</w:t>
      </w:r>
      <w:bookmarkEnd w:id="486"/>
      <w:r w:rsidRPr="001E142E">
        <w:t xml:space="preserve"> </w:t>
      </w:r>
      <w:bookmarkStart w:id="487" w:name="khoan_3_25_name"/>
      <w:r w:rsidRPr="001E142E">
        <w:t>như sau:</w:t>
      </w:r>
      <w:bookmarkEnd w:id="487"/>
    </w:p>
    <w:p w14:paraId="786F91F9" w14:textId="77777777" w:rsidR="002A0AA0" w:rsidRPr="001E142E" w:rsidRDefault="002A0AA0" w:rsidP="002A0AA0">
      <w:pPr>
        <w:autoSpaceDE w:val="0"/>
        <w:autoSpaceDN w:val="0"/>
        <w:adjustRightInd w:val="0"/>
        <w:spacing w:before="120"/>
      </w:pPr>
      <w:r w:rsidRPr="001E142E">
        <w:t xml:space="preserve">a) Sửa đổi, bổ sung </w:t>
      </w:r>
      <w:bookmarkStart w:id="488" w:name="dc_214"/>
      <w:r w:rsidR="00C51273" w:rsidRPr="001E142E">
        <w:t>khoản</w:t>
      </w:r>
      <w:r w:rsidRPr="001E142E">
        <w:t xml:space="preserve"> 1</w:t>
      </w:r>
      <w:bookmarkEnd w:id="488"/>
      <w:r w:rsidRPr="001E142E">
        <w:t xml:space="preserve"> như sau:</w:t>
      </w:r>
    </w:p>
    <w:p w14:paraId="6B3FFFFB" w14:textId="77777777" w:rsidR="002A0AA0" w:rsidRPr="001E142E" w:rsidRDefault="002A0AA0" w:rsidP="002A0AA0">
      <w:pPr>
        <w:autoSpaceDE w:val="0"/>
        <w:autoSpaceDN w:val="0"/>
        <w:adjustRightInd w:val="0"/>
        <w:spacing w:before="120"/>
      </w:pPr>
      <w:r w:rsidRPr="001E142E">
        <w:t xml:space="preserve">“1. Phạm nhân xếp loại trung bình khi thuộc một trong các trường hợp sau: Không thuộc các trường hợp được xếp loại tốt, khá quy định tại </w:t>
      </w:r>
      <w:bookmarkStart w:id="489" w:name="dc_215"/>
      <w:r w:rsidR="00C51273" w:rsidRPr="001E142E">
        <w:t>Điều</w:t>
      </w:r>
      <w:r w:rsidRPr="001E142E">
        <w:t xml:space="preserve"> 20, </w:t>
      </w:r>
      <w:r w:rsidR="00C51273" w:rsidRPr="001E142E">
        <w:t>Điều</w:t>
      </w:r>
      <w:r w:rsidRPr="001E142E">
        <w:t xml:space="preserve"> 21 của Nghị định</w:t>
      </w:r>
      <w:bookmarkEnd w:id="489"/>
      <w:r w:rsidRPr="001E142E">
        <w:t xml:space="preserve"> này; phạm nhân được tạm đình chỉ chấp hành án phạt tù, người bị kết án phạt tù được tại ngoại hoặc người được hoãn chấp hành án phạt tù nhưng khi hết thời hạn không có mặt tại Cơ quan thi hành án hình sự Công an cấp tỉnh, Cơ quan thi hành án hình sự cấp quân khu để chấp hành án và bị áp giải đi thi hành án; phạm nhân bị xử lý kỷ </w:t>
      </w:r>
      <w:r w:rsidR="00901126" w:rsidRPr="001E142E">
        <w:t>luật</w:t>
      </w:r>
      <w:r w:rsidRPr="001E142E">
        <w:t xml:space="preserve"> hoặc bị giam giữ riêng do thường xuyên vi phạm Nội quy cơ sở giam giữ đã được công nhận cải tạo tiến bộ (trường hợp đã được công nhận cải tạo tiến bộ nhưng vẫn thuộc một trong những trường hợp còn lại quy định tại </w:t>
      </w:r>
      <w:bookmarkStart w:id="490" w:name="dc_216"/>
      <w:r w:rsidR="00C51273" w:rsidRPr="001E142E">
        <w:t>Điều</w:t>
      </w:r>
      <w:r w:rsidRPr="001E142E">
        <w:t xml:space="preserve"> 23 của Nghị định</w:t>
      </w:r>
      <w:bookmarkEnd w:id="490"/>
      <w:r w:rsidRPr="001E142E">
        <w:t xml:space="preserve"> này thì vẫn phải xếp loại kém).”.</w:t>
      </w:r>
    </w:p>
    <w:p w14:paraId="114C4123" w14:textId="77777777" w:rsidR="002A0AA0" w:rsidRPr="001E142E" w:rsidRDefault="002A0AA0" w:rsidP="002A0AA0">
      <w:pPr>
        <w:autoSpaceDE w:val="0"/>
        <w:autoSpaceDN w:val="0"/>
        <w:adjustRightInd w:val="0"/>
        <w:spacing w:before="120"/>
      </w:pPr>
      <w:r w:rsidRPr="001E142E">
        <w:t xml:space="preserve">b) Sửa đổi, bổ sung </w:t>
      </w:r>
      <w:bookmarkStart w:id="491" w:name="dc_217"/>
      <w:r w:rsidR="00C51273" w:rsidRPr="001E142E">
        <w:t>điểm</w:t>
      </w:r>
      <w:r w:rsidRPr="001E142E">
        <w:t xml:space="preserve"> c </w:t>
      </w:r>
      <w:r w:rsidR="00C51273" w:rsidRPr="001E142E">
        <w:t>khoản</w:t>
      </w:r>
      <w:r w:rsidRPr="001E142E">
        <w:t xml:space="preserve"> 2</w:t>
      </w:r>
      <w:bookmarkEnd w:id="491"/>
      <w:r w:rsidRPr="001E142E">
        <w:t xml:space="preserve"> như sau:</w:t>
      </w:r>
    </w:p>
    <w:p w14:paraId="356BA66B" w14:textId="77777777" w:rsidR="002A0AA0" w:rsidRPr="001E142E" w:rsidRDefault="002A0AA0" w:rsidP="002A0AA0">
      <w:pPr>
        <w:autoSpaceDE w:val="0"/>
        <w:autoSpaceDN w:val="0"/>
        <w:adjustRightInd w:val="0"/>
        <w:spacing w:before="120"/>
      </w:pPr>
      <w:r w:rsidRPr="001E142E">
        <w:t>“c) Xếp loại quý</w:t>
      </w:r>
    </w:p>
    <w:p w14:paraId="7DDC3461" w14:textId="77777777" w:rsidR="002A0AA0" w:rsidRPr="001E142E" w:rsidRDefault="002A0AA0" w:rsidP="002A0AA0">
      <w:pPr>
        <w:autoSpaceDE w:val="0"/>
        <w:autoSpaceDN w:val="0"/>
        <w:adjustRightInd w:val="0"/>
        <w:spacing w:before="120"/>
      </w:pPr>
      <w:r w:rsidRPr="001E142E">
        <w:t>Phạm nhân xếp loại trung bình khi thuộc một trong các trường hợp sau: Có 03 tháng xếp loại trung bình; có tháng đầu xếp loại kém, 02 tháng cuối của quý xếp loại trung bình trở lên (không có tuần nào trong 2 tháng cuối nhận xét, đánh giá kém); phạm nhân mới đủ thời gian xếp loại 02 tháng thì cả 02 tháng xếp loại trung bình trở lên; phạm nhân được tạm đình chỉ chấp hành án phạt tù, người bị kết án phạt tù được tại ngoại hoặc người bị kết án phạt tù được hoãn chấp hành án nhưng khi hết thời hạn theo quy định không có mặt tại Cơ quan thi hành án hình sự Công an cấp tỉnh, Cơ quan thi hành án hình sự cấp quân khu để chấp hành án và bị áp giải đi thi hành án thì quý đầu tiên khi đến cơ sở giam giữ phạm nhân chấp hành án xếp loại trung bình.”.</w:t>
      </w:r>
    </w:p>
    <w:p w14:paraId="03D26175" w14:textId="77777777" w:rsidR="002A0AA0" w:rsidRPr="001E142E" w:rsidRDefault="002A0AA0" w:rsidP="002A0AA0">
      <w:pPr>
        <w:autoSpaceDE w:val="0"/>
        <w:autoSpaceDN w:val="0"/>
        <w:adjustRightInd w:val="0"/>
        <w:spacing w:before="120"/>
      </w:pPr>
      <w:bookmarkStart w:id="492" w:name="khoan_4_25"/>
      <w:r w:rsidRPr="001E142E">
        <w:t>4. Sửa đổi, bổ sung</w:t>
      </w:r>
      <w:bookmarkEnd w:id="492"/>
      <w:r w:rsidRPr="001E142E">
        <w:t xml:space="preserve"> </w:t>
      </w:r>
      <w:bookmarkStart w:id="493" w:name="dc_218"/>
      <w:r w:rsidR="00C51273" w:rsidRPr="001E142E">
        <w:t>khoản</w:t>
      </w:r>
      <w:r w:rsidRPr="001E142E">
        <w:t xml:space="preserve"> 1 </w:t>
      </w:r>
      <w:r w:rsidR="00C51273" w:rsidRPr="001E142E">
        <w:t>Điều</w:t>
      </w:r>
      <w:r w:rsidRPr="001E142E">
        <w:t xml:space="preserve"> 25</w:t>
      </w:r>
      <w:bookmarkEnd w:id="493"/>
      <w:r w:rsidRPr="001E142E">
        <w:t xml:space="preserve"> </w:t>
      </w:r>
      <w:bookmarkStart w:id="494" w:name="khoan_4_25_name"/>
      <w:r w:rsidRPr="001E142E">
        <w:t>như sau:</w:t>
      </w:r>
      <w:bookmarkEnd w:id="494"/>
    </w:p>
    <w:p w14:paraId="38F16E7E" w14:textId="77777777" w:rsidR="002A0AA0" w:rsidRPr="001E142E" w:rsidRDefault="002A0AA0" w:rsidP="002A0AA0">
      <w:pPr>
        <w:autoSpaceDE w:val="0"/>
        <w:autoSpaceDN w:val="0"/>
        <w:adjustRightInd w:val="0"/>
        <w:spacing w:before="120"/>
      </w:pPr>
      <w:r w:rsidRPr="001E142E">
        <w:t xml:space="preserve">“1. Phạm nhân được trích xuất để phục vụ </w:t>
      </w:r>
      <w:r w:rsidR="00C51273" w:rsidRPr="001E142E">
        <w:t>điều</w:t>
      </w:r>
      <w:r w:rsidRPr="001E142E">
        <w:t xml:space="preserve"> tra, truy tố, xét xử (không phải là bị can, bị cáo), nếu đã chấp hành cơ bản đầy đủ các tiêu chuẩn quy định tại </w:t>
      </w:r>
      <w:bookmarkStart w:id="495" w:name="dc_342"/>
      <w:r w:rsidR="00C51273" w:rsidRPr="001E142E">
        <w:t>Điều 19 của Nghị định</w:t>
      </w:r>
      <w:bookmarkEnd w:id="495"/>
      <w:r w:rsidRPr="001E142E">
        <w:t xml:space="preserve"> này thì hằng tháng, trại tạm giam, Cơ quan thi hành án hình sự cấp quân khu nhận phạm nhân trích xuất có trách nhiệm xếp loại chấp hành án phạt tù theo quy định tại Nghị định này, gửi kết quả xếp loại cho cơ sở giam giữ phạm nhân đã giao phạm nhân trích xuất để lưu hồ sơ phạm nhân. Hết thời gian trích xuất mà chưa đến kỳ xếp loại tháng thì trại tạm giam, Cơ quan thi hành án hình sự cấp quân khu nhận xét, đánh giá kết quả xếp loại chấp hành án phạt tù của phạm nhân trong thời gian trích xuất và gửi cho cơ sở giam giữ đã giao phạm nhân trích xuất để làm căn cứ xem xét, xếp loại tháng đó theo quy định của Nghị định này. Kết quả xếp loại chấp hành án phạt tù hoặc nhận xét, đánh giá của trại tạm giam, Cơ quan thi hành án hình sự cấp quân khu được tính liên tục với thời gian chấp hành án ở cơ sở giam giữ.”.</w:t>
      </w:r>
    </w:p>
    <w:p w14:paraId="212898F7" w14:textId="77777777" w:rsidR="002A0AA0" w:rsidRPr="001E142E" w:rsidRDefault="002A0AA0" w:rsidP="002A0AA0">
      <w:pPr>
        <w:autoSpaceDE w:val="0"/>
        <w:autoSpaceDN w:val="0"/>
        <w:adjustRightInd w:val="0"/>
        <w:spacing w:before="120"/>
      </w:pPr>
      <w:bookmarkStart w:id="496" w:name="khoan_5_25"/>
      <w:r w:rsidRPr="001E142E">
        <w:t>5. Sửa đổi, bổ sung</w:t>
      </w:r>
      <w:bookmarkEnd w:id="496"/>
      <w:r w:rsidRPr="001E142E">
        <w:t xml:space="preserve"> </w:t>
      </w:r>
      <w:bookmarkStart w:id="497" w:name="dc_219"/>
      <w:r w:rsidR="00C51273" w:rsidRPr="001E142E">
        <w:t>khoản</w:t>
      </w:r>
      <w:r w:rsidRPr="001E142E">
        <w:t xml:space="preserve"> 1 </w:t>
      </w:r>
      <w:r w:rsidR="00C51273" w:rsidRPr="001E142E">
        <w:t>Điều</w:t>
      </w:r>
      <w:r w:rsidRPr="001E142E">
        <w:t xml:space="preserve"> 31</w:t>
      </w:r>
      <w:bookmarkEnd w:id="497"/>
      <w:r w:rsidRPr="001E142E">
        <w:t xml:space="preserve"> </w:t>
      </w:r>
      <w:bookmarkStart w:id="498" w:name="khoan_5_25_name"/>
      <w:r w:rsidRPr="001E142E">
        <w:t>như sau:</w:t>
      </w:r>
      <w:bookmarkEnd w:id="498"/>
    </w:p>
    <w:p w14:paraId="2D80F042" w14:textId="77777777" w:rsidR="002A0AA0" w:rsidRPr="001E142E" w:rsidRDefault="002A0AA0" w:rsidP="002A0AA0">
      <w:pPr>
        <w:autoSpaceDE w:val="0"/>
        <w:autoSpaceDN w:val="0"/>
        <w:adjustRightInd w:val="0"/>
        <w:spacing w:before="120"/>
      </w:pPr>
      <w:r w:rsidRPr="001E142E">
        <w:t>“1. Ủy ban nhân dân cấp tỉnh:</w:t>
      </w:r>
    </w:p>
    <w:p w14:paraId="468DD41D" w14:textId="77777777" w:rsidR="002A0AA0" w:rsidRPr="001E142E" w:rsidRDefault="002A0AA0" w:rsidP="002A0AA0">
      <w:pPr>
        <w:autoSpaceDE w:val="0"/>
        <w:autoSpaceDN w:val="0"/>
        <w:adjustRightInd w:val="0"/>
        <w:spacing w:before="120"/>
      </w:pPr>
      <w:r w:rsidRPr="001E142E">
        <w:t>a) Chỉ đạo, phân công chính quyền, cơ quan, ban ngành, tổ chức xã hội, đoàn thể quần chúng, cá nhân thuộc quyền quản lý phối hợp với các cơ sở giam giữ phạm nhân trong công tác quản lý, giáo dục cải tạo, động viên, dạy nghề, hỗ trợ giới thiệu việc làm, vay vốn, nâng cao đời sống vật chất, tinh thần và giúp đỡ cho phạm nhân chuẩn bị chấp hành xong án phạt tù tái hòa nhập cộng đồng;</w:t>
      </w:r>
    </w:p>
    <w:p w14:paraId="4A0F48F5" w14:textId="77777777" w:rsidR="002A0AA0" w:rsidRPr="001E142E" w:rsidRDefault="002A0AA0" w:rsidP="002A0AA0">
      <w:pPr>
        <w:autoSpaceDE w:val="0"/>
        <w:autoSpaceDN w:val="0"/>
        <w:adjustRightInd w:val="0"/>
        <w:spacing w:before="120"/>
      </w:pPr>
      <w:r w:rsidRPr="001E142E">
        <w:t xml:space="preserve">b) Tổ chức truyền thông, tuyên truyền, giáo dục chính sách, pháp </w:t>
      </w:r>
      <w:r w:rsidR="00901126" w:rsidRPr="001E142E">
        <w:t>luật</w:t>
      </w:r>
      <w:r w:rsidRPr="001E142E">
        <w:t>, xóa bỏ sự kỳ thị, phân biệt đối xử đối với phạm nhân; phổ biến kinh nghiệm, mô hình điển hình trong giáo dục, giúp đỡ người chấp hành xong án phạt tù tái hòa nhập cộng đồng;</w:t>
      </w:r>
    </w:p>
    <w:p w14:paraId="476EB279" w14:textId="77777777" w:rsidR="002A0AA0" w:rsidRPr="001E142E" w:rsidRDefault="002A0AA0" w:rsidP="002A0AA0">
      <w:pPr>
        <w:autoSpaceDE w:val="0"/>
        <w:autoSpaceDN w:val="0"/>
        <w:adjustRightInd w:val="0"/>
        <w:spacing w:before="120"/>
      </w:pPr>
      <w:r w:rsidRPr="001E142E">
        <w:lastRenderedPageBreak/>
        <w:t xml:space="preserve">c) Hằng năm bố trí ngân sách theo quy định của pháp </w:t>
      </w:r>
      <w:r w:rsidR="00901126" w:rsidRPr="001E142E">
        <w:t>luật</w:t>
      </w:r>
      <w:r w:rsidRPr="001E142E">
        <w:t xml:space="preserve"> cho các cơ quan, đơn vị trực thuộc và Ủy ban nhân dân cấp xã phục vụ công tác phối hợp với các cơ sở giam giữ phạm nhân trong công tác giáo dục cải tạo phạm nhân và người chấp hành xong án phạt tù về cư trú tại địa phương.”.</w:t>
      </w:r>
    </w:p>
    <w:p w14:paraId="7CC1B321" w14:textId="77777777" w:rsidR="002A0AA0" w:rsidRPr="001E142E" w:rsidRDefault="002A0AA0" w:rsidP="002A0AA0">
      <w:pPr>
        <w:autoSpaceDE w:val="0"/>
        <w:autoSpaceDN w:val="0"/>
        <w:adjustRightInd w:val="0"/>
        <w:spacing w:before="120"/>
      </w:pPr>
      <w:bookmarkStart w:id="499" w:name="khoan_6_25"/>
      <w:r w:rsidRPr="001E142E">
        <w:t>6. Sửa đổi, bổ sung</w:t>
      </w:r>
      <w:bookmarkEnd w:id="499"/>
      <w:r w:rsidRPr="001E142E">
        <w:t xml:space="preserve"> </w:t>
      </w:r>
      <w:bookmarkStart w:id="500" w:name="dc_220"/>
      <w:r w:rsidR="00C51273" w:rsidRPr="001E142E">
        <w:t>khoản</w:t>
      </w:r>
      <w:r w:rsidRPr="001E142E">
        <w:t xml:space="preserve"> 2, </w:t>
      </w:r>
      <w:r w:rsidR="00C51273" w:rsidRPr="001E142E">
        <w:t>khoản</w:t>
      </w:r>
      <w:r w:rsidRPr="001E142E">
        <w:t xml:space="preserve"> 4, </w:t>
      </w:r>
      <w:r w:rsidR="00C51273" w:rsidRPr="001E142E">
        <w:t>khoản</w:t>
      </w:r>
      <w:r w:rsidRPr="001E142E">
        <w:t xml:space="preserve"> 6 </w:t>
      </w:r>
      <w:r w:rsidR="00C51273" w:rsidRPr="001E142E">
        <w:t>Điều</w:t>
      </w:r>
      <w:r w:rsidRPr="001E142E">
        <w:t xml:space="preserve"> 32</w:t>
      </w:r>
      <w:bookmarkEnd w:id="500"/>
      <w:r w:rsidRPr="001E142E">
        <w:t xml:space="preserve"> </w:t>
      </w:r>
      <w:bookmarkStart w:id="501" w:name="khoan_6_25_name"/>
      <w:r w:rsidRPr="001E142E">
        <w:t>như sau:</w:t>
      </w:r>
      <w:bookmarkEnd w:id="501"/>
    </w:p>
    <w:p w14:paraId="2E01FDC3" w14:textId="77777777" w:rsidR="002A0AA0" w:rsidRPr="001E142E" w:rsidRDefault="002A0AA0" w:rsidP="002A0AA0">
      <w:pPr>
        <w:autoSpaceDE w:val="0"/>
        <w:autoSpaceDN w:val="0"/>
        <w:adjustRightInd w:val="0"/>
        <w:spacing w:before="120"/>
      </w:pPr>
      <w:r w:rsidRPr="001E142E">
        <w:t xml:space="preserve">a) Sửa đổi, bổ sung </w:t>
      </w:r>
      <w:bookmarkStart w:id="502" w:name="dc_221"/>
      <w:r w:rsidR="00C51273" w:rsidRPr="001E142E">
        <w:t>khoản</w:t>
      </w:r>
      <w:r w:rsidRPr="001E142E">
        <w:t xml:space="preserve"> 2</w:t>
      </w:r>
      <w:bookmarkEnd w:id="502"/>
      <w:r w:rsidRPr="001E142E">
        <w:t xml:space="preserve"> như sau:</w:t>
      </w:r>
    </w:p>
    <w:p w14:paraId="1D70F696" w14:textId="77777777" w:rsidR="002A0AA0" w:rsidRPr="001E142E" w:rsidRDefault="002A0AA0" w:rsidP="002A0AA0">
      <w:pPr>
        <w:autoSpaceDE w:val="0"/>
        <w:autoSpaceDN w:val="0"/>
        <w:adjustRightInd w:val="0"/>
        <w:spacing w:before="120"/>
      </w:pPr>
      <w:r w:rsidRPr="001E142E">
        <w:t>“2. Cơ quan chuyên môn về văn hóa, thể thao cấp tỉnh có trách nhiệm phối hợp với cơ sở giam giữ phạm nhân tổ chức thực hiện các hoạt động nâng cao đời sống văn hóa, tinh thần, rèn luyện nhân cách, đạo đức, lối sống văn minh, giao tiếp, ứng xử văn hóa trong phạm nhân:</w:t>
      </w:r>
    </w:p>
    <w:p w14:paraId="11B09CAE" w14:textId="77777777" w:rsidR="002A0AA0" w:rsidRPr="001E142E" w:rsidRDefault="002A0AA0" w:rsidP="002A0AA0">
      <w:pPr>
        <w:autoSpaceDE w:val="0"/>
        <w:autoSpaceDN w:val="0"/>
        <w:adjustRightInd w:val="0"/>
        <w:spacing w:before="120"/>
      </w:pPr>
      <w:r w:rsidRPr="001E142E">
        <w:t xml:space="preserve">a) Các </w:t>
      </w:r>
      <w:r w:rsidR="00C51273" w:rsidRPr="001E142E">
        <w:t>chương</w:t>
      </w:r>
      <w:r w:rsidRPr="001E142E">
        <w:t xml:space="preserve"> trình </w:t>
      </w:r>
      <w:r w:rsidR="009A5F50" w:rsidRPr="001E142E">
        <w:t>biểu</w:t>
      </w:r>
      <w:r w:rsidRPr="001E142E">
        <w:t xml:space="preserve"> diễn văn hóa, nghệ thuật, chiếu phim, triển lãm;</w:t>
      </w:r>
    </w:p>
    <w:p w14:paraId="3F777DED" w14:textId="77777777" w:rsidR="002A0AA0" w:rsidRPr="001E142E" w:rsidRDefault="002A0AA0" w:rsidP="002A0AA0">
      <w:pPr>
        <w:autoSpaceDE w:val="0"/>
        <w:autoSpaceDN w:val="0"/>
        <w:adjustRightInd w:val="0"/>
        <w:spacing w:before="120"/>
      </w:pPr>
      <w:r w:rsidRPr="001E142E">
        <w:t>b) Phối hợp tổ chức hoạt động của thư viện, tặng, luân chuyển sách, văn hóa phẩm cho thư viện phạm nhân;</w:t>
      </w:r>
    </w:p>
    <w:p w14:paraId="6626C835" w14:textId="77777777" w:rsidR="002A0AA0" w:rsidRPr="001E142E" w:rsidRDefault="002A0AA0" w:rsidP="002A0AA0">
      <w:pPr>
        <w:autoSpaceDE w:val="0"/>
        <w:autoSpaceDN w:val="0"/>
        <w:adjustRightInd w:val="0"/>
        <w:spacing w:before="120"/>
      </w:pPr>
      <w:r w:rsidRPr="001E142E">
        <w:t>c) Phối hợp tổ chức các hoạt động giao lưu, hội thi, hội thao, văn hóa, văn nghệ, thi đấu thể dục, thể thao, vui chơi giải trí cho phạm nhân; hỗ trợ trang thiết bị văn hóa, văn nghệ, thể dục, thể thao, vui chơi giải trí cho phạm nhân;</w:t>
      </w:r>
    </w:p>
    <w:p w14:paraId="78DB94A8" w14:textId="77777777" w:rsidR="002A0AA0" w:rsidRPr="001E142E" w:rsidRDefault="002A0AA0" w:rsidP="002A0AA0">
      <w:pPr>
        <w:autoSpaceDE w:val="0"/>
        <w:autoSpaceDN w:val="0"/>
        <w:adjustRightInd w:val="0"/>
        <w:spacing w:before="120"/>
      </w:pPr>
      <w:r w:rsidRPr="001E142E">
        <w:t xml:space="preserve">d) Tổ chức các hoạt động tuyên truyền, cổ động, phổ biến thông tin, chính sách, pháp </w:t>
      </w:r>
      <w:r w:rsidR="00901126" w:rsidRPr="001E142E">
        <w:t>luật</w:t>
      </w:r>
      <w:r w:rsidRPr="001E142E">
        <w:t xml:space="preserve"> cho phạm nhân;</w:t>
      </w:r>
    </w:p>
    <w:p w14:paraId="1AE2F775" w14:textId="77777777" w:rsidR="002A0AA0" w:rsidRPr="001E142E" w:rsidRDefault="002A0AA0" w:rsidP="002A0AA0">
      <w:pPr>
        <w:autoSpaceDE w:val="0"/>
        <w:autoSpaceDN w:val="0"/>
        <w:adjustRightInd w:val="0"/>
        <w:spacing w:before="120"/>
      </w:pPr>
      <w:r w:rsidRPr="001E142E">
        <w:t>đ) Bồi dưỡng chuyên môn, nghiệp vụ công tác văn hóa, nghệ thuật, thể dục, thể thao, hoạt động thư viện cho cán bộ, chiến sĩ cơ sở giam giữ phạm nhân.”.</w:t>
      </w:r>
    </w:p>
    <w:p w14:paraId="103BF1E3" w14:textId="77777777" w:rsidR="002A0AA0" w:rsidRPr="001E142E" w:rsidRDefault="002A0AA0" w:rsidP="002A0AA0">
      <w:pPr>
        <w:autoSpaceDE w:val="0"/>
        <w:autoSpaceDN w:val="0"/>
        <w:adjustRightInd w:val="0"/>
        <w:spacing w:before="120"/>
      </w:pPr>
      <w:r w:rsidRPr="001E142E">
        <w:t xml:space="preserve">b) Sửa đổi, bổ sung </w:t>
      </w:r>
      <w:bookmarkStart w:id="503" w:name="dc_222"/>
      <w:r w:rsidR="00C51273" w:rsidRPr="001E142E">
        <w:t>khoản</w:t>
      </w:r>
      <w:r w:rsidRPr="001E142E">
        <w:t xml:space="preserve"> 4</w:t>
      </w:r>
      <w:bookmarkEnd w:id="503"/>
      <w:r w:rsidRPr="001E142E">
        <w:t xml:space="preserve"> như sau:</w:t>
      </w:r>
    </w:p>
    <w:p w14:paraId="66BB55A6" w14:textId="77777777" w:rsidR="002A0AA0" w:rsidRPr="001E142E" w:rsidRDefault="002A0AA0" w:rsidP="002A0AA0">
      <w:pPr>
        <w:autoSpaceDE w:val="0"/>
        <w:autoSpaceDN w:val="0"/>
        <w:adjustRightInd w:val="0"/>
        <w:spacing w:before="120"/>
      </w:pPr>
      <w:r w:rsidRPr="001E142E">
        <w:t>“4. Sở Giáo dục và Đào tạo, Sở Y tế; Phòng Văn hóa - xã hội phối hợp với cơ sở giam giữ phạm nhân trong việc tổ chức hướng nghiệp, dạy nghề, cấp chứng chỉ cho phạm nhân và tiếp nhận các đối tượng thuộc diện bảo trợ xã hội vào các trung tâm bảo trợ theo quy định.”.</w:t>
      </w:r>
    </w:p>
    <w:p w14:paraId="3BD1A662" w14:textId="77777777" w:rsidR="002A0AA0" w:rsidRPr="001E142E" w:rsidRDefault="002A0AA0" w:rsidP="002A0AA0">
      <w:pPr>
        <w:autoSpaceDE w:val="0"/>
        <w:autoSpaceDN w:val="0"/>
        <w:adjustRightInd w:val="0"/>
        <w:spacing w:before="120"/>
      </w:pPr>
      <w:r w:rsidRPr="001E142E">
        <w:t xml:space="preserve">c) Sửa đổi, bổ sung </w:t>
      </w:r>
      <w:bookmarkStart w:id="504" w:name="dc_223"/>
      <w:r w:rsidR="00C51273" w:rsidRPr="001E142E">
        <w:t>khoản</w:t>
      </w:r>
      <w:r w:rsidRPr="001E142E">
        <w:t xml:space="preserve"> 6</w:t>
      </w:r>
      <w:bookmarkEnd w:id="504"/>
      <w:r w:rsidRPr="001E142E">
        <w:t xml:space="preserve"> như sau:</w:t>
      </w:r>
    </w:p>
    <w:p w14:paraId="74E8D8B6" w14:textId="77777777" w:rsidR="002A0AA0" w:rsidRPr="001E142E" w:rsidRDefault="002A0AA0" w:rsidP="002A0AA0">
      <w:pPr>
        <w:autoSpaceDE w:val="0"/>
        <w:autoSpaceDN w:val="0"/>
        <w:adjustRightInd w:val="0"/>
        <w:spacing w:before="120"/>
      </w:pPr>
      <w:r w:rsidRPr="001E142E">
        <w:t xml:space="preserve">“6. Bộ Công an, Bộ Quốc phòng phối hợp Bộ Y tế, Bộ Văn hóa, Thể thao và Du lịch, Bộ Tư pháp, Bộ Nội vụ hướng dẫn, chỉ đạo việc tổ chức giáo dục, phổ biến tuyên truyền, cổ động về đường lối, chủ trương, chính sách của Đảng, pháp </w:t>
      </w:r>
      <w:r w:rsidR="00901126" w:rsidRPr="001E142E">
        <w:t>luật</w:t>
      </w:r>
      <w:r w:rsidRPr="001E142E">
        <w:t xml:space="preserve"> của Nhà nước, hỗ trợ thủ tục pháp lý; các hoạt động văn hóa, văn nghệ, thể dục, thể thao, thư viện, phim ảnh, triển lãm, vui chơi, giải trí, bồi dưỡng chuyên môn tổ chức các hoạt động văn hóa, văn nghệ, thể dục, thể thao, chăm sóc y tế và tổ chức lao động, hướng nghiệp, dạy nghề cho phạm nhân.”.</w:t>
      </w:r>
    </w:p>
    <w:p w14:paraId="23CEB987" w14:textId="77777777" w:rsidR="00BE1F8B" w:rsidRPr="00033B08" w:rsidRDefault="002A0AA0" w:rsidP="002A0AA0">
      <w:pPr>
        <w:autoSpaceDE w:val="0"/>
        <w:autoSpaceDN w:val="0"/>
        <w:adjustRightInd w:val="0"/>
        <w:spacing w:before="120"/>
      </w:pPr>
      <w:bookmarkStart w:id="505" w:name="khoan_7_25"/>
      <w:r w:rsidRPr="001E142E">
        <w:t>7. Bãi bỏ</w:t>
      </w:r>
      <w:bookmarkEnd w:id="505"/>
      <w:r w:rsidRPr="001E142E">
        <w:t xml:space="preserve"> </w:t>
      </w:r>
      <w:bookmarkStart w:id="506" w:name="dc_224"/>
      <w:r w:rsidR="00C51273" w:rsidRPr="001E142E">
        <w:t>khoản</w:t>
      </w:r>
      <w:r w:rsidRPr="001E142E">
        <w:t xml:space="preserve"> 2 </w:t>
      </w:r>
      <w:r w:rsidR="00C51273" w:rsidRPr="001E142E">
        <w:t>Điều</w:t>
      </w:r>
      <w:r w:rsidRPr="001E142E">
        <w:t xml:space="preserve"> 31</w:t>
      </w:r>
      <w:bookmarkEnd w:id="506"/>
      <w:r w:rsidRPr="001E142E">
        <w:t>.</w:t>
      </w:r>
    </w:p>
    <w:p w14:paraId="4CB029D0" w14:textId="77777777" w:rsidR="00BE1F8B" w:rsidRPr="00033B08" w:rsidRDefault="00C51273" w:rsidP="001B0106">
      <w:pPr>
        <w:autoSpaceDE w:val="0"/>
        <w:autoSpaceDN w:val="0"/>
        <w:adjustRightInd w:val="0"/>
        <w:spacing w:before="120"/>
      </w:pPr>
      <w:bookmarkStart w:id="507" w:name="dieu_26"/>
      <w:r w:rsidRPr="001E142E">
        <w:rPr>
          <w:b/>
          <w:bCs/>
        </w:rPr>
        <w:t>Điều</w:t>
      </w:r>
      <w:r w:rsidR="00077C96" w:rsidRPr="001E142E">
        <w:rPr>
          <w:b/>
          <w:bCs/>
        </w:rPr>
        <w:t xml:space="preserve"> 26. Sửa đổi, bổ sung một số </w:t>
      </w:r>
      <w:r w:rsidRPr="001E142E">
        <w:rPr>
          <w:b/>
          <w:bCs/>
        </w:rPr>
        <w:t>điều</w:t>
      </w:r>
      <w:r w:rsidR="00077C96" w:rsidRPr="001E142E">
        <w:rPr>
          <w:b/>
          <w:bCs/>
        </w:rPr>
        <w:t xml:space="preserve"> của Nghị định số 142</w:t>
      </w:r>
      <w:r w:rsidR="00901126" w:rsidRPr="001E142E">
        <w:rPr>
          <w:b/>
          <w:bCs/>
        </w:rPr>
        <w:t>/</w:t>
      </w:r>
      <w:r w:rsidR="00077C96" w:rsidRPr="001E142E">
        <w:rPr>
          <w:b/>
          <w:bCs/>
        </w:rPr>
        <w:t>2024</w:t>
      </w:r>
      <w:r w:rsidR="00901126" w:rsidRPr="001E142E">
        <w:rPr>
          <w:b/>
          <w:bCs/>
        </w:rPr>
        <w:t>/</w:t>
      </w:r>
      <w:r w:rsidR="00077C96" w:rsidRPr="001E142E">
        <w:rPr>
          <w:b/>
          <w:bCs/>
        </w:rPr>
        <w:t>NĐ-CP ngày 30 tháng 10 năm 2024 của Chính phủ quy định về quản lý kho vật chứng và tài liệu, đồ vật</w:t>
      </w:r>
      <w:bookmarkEnd w:id="507"/>
    </w:p>
    <w:p w14:paraId="1D40EC21" w14:textId="77777777" w:rsidR="002A0AA0" w:rsidRPr="001E142E" w:rsidRDefault="002A0AA0" w:rsidP="002A0AA0">
      <w:pPr>
        <w:autoSpaceDE w:val="0"/>
        <w:autoSpaceDN w:val="0"/>
        <w:adjustRightInd w:val="0"/>
        <w:spacing w:before="120"/>
      </w:pPr>
      <w:r w:rsidRPr="001E142E">
        <w:t xml:space="preserve">1. Sửa đổi, bổ sung </w:t>
      </w:r>
      <w:bookmarkStart w:id="508" w:name="dc_225"/>
      <w:r w:rsidR="00C51273" w:rsidRPr="001E142E">
        <w:t>điểm</w:t>
      </w:r>
      <w:r w:rsidRPr="001E142E">
        <w:t xml:space="preserve"> c </w:t>
      </w:r>
      <w:r w:rsidR="00C51273" w:rsidRPr="001E142E">
        <w:t>khoản</w:t>
      </w:r>
      <w:r w:rsidRPr="001E142E">
        <w:t xml:space="preserve"> 1 </w:t>
      </w:r>
      <w:r w:rsidR="00C51273" w:rsidRPr="001E142E">
        <w:t>Điều</w:t>
      </w:r>
      <w:r w:rsidRPr="001E142E">
        <w:t xml:space="preserve"> 6</w:t>
      </w:r>
      <w:bookmarkEnd w:id="508"/>
      <w:r w:rsidRPr="001E142E">
        <w:t xml:space="preserve"> như sau:</w:t>
      </w:r>
    </w:p>
    <w:p w14:paraId="5EAF601D" w14:textId="77777777" w:rsidR="002A0AA0" w:rsidRPr="001E142E" w:rsidRDefault="002A0AA0" w:rsidP="002A0AA0">
      <w:pPr>
        <w:autoSpaceDE w:val="0"/>
        <w:autoSpaceDN w:val="0"/>
        <w:adjustRightInd w:val="0"/>
        <w:spacing w:before="120"/>
      </w:pPr>
      <w:r w:rsidRPr="001E142E">
        <w:t>“c) Kho vật chứng và tài liệu, đồ vật khu vực thuộc Công an cấp tỉnh.”.</w:t>
      </w:r>
    </w:p>
    <w:p w14:paraId="0907263C" w14:textId="77777777" w:rsidR="002A0AA0" w:rsidRPr="001E142E" w:rsidRDefault="002A0AA0" w:rsidP="002A0AA0">
      <w:pPr>
        <w:autoSpaceDE w:val="0"/>
        <w:autoSpaceDN w:val="0"/>
        <w:adjustRightInd w:val="0"/>
        <w:spacing w:before="120"/>
      </w:pPr>
      <w:r w:rsidRPr="001E142E">
        <w:t xml:space="preserve">2. Sửa đổi, bổ sung </w:t>
      </w:r>
      <w:bookmarkStart w:id="509" w:name="dc_226"/>
      <w:r w:rsidR="00C51273" w:rsidRPr="001E142E">
        <w:t>điểm</w:t>
      </w:r>
      <w:r w:rsidRPr="001E142E">
        <w:t xml:space="preserve"> a, </w:t>
      </w:r>
      <w:r w:rsidR="00C51273" w:rsidRPr="001E142E">
        <w:t>điểm</w:t>
      </w:r>
      <w:r w:rsidRPr="001E142E">
        <w:t xml:space="preserve"> b </w:t>
      </w:r>
      <w:r w:rsidR="00C51273" w:rsidRPr="001E142E">
        <w:t>khoản</w:t>
      </w:r>
      <w:r w:rsidRPr="001E142E">
        <w:t xml:space="preserve"> 1 </w:t>
      </w:r>
      <w:r w:rsidR="00C51273" w:rsidRPr="001E142E">
        <w:t>Điều</w:t>
      </w:r>
      <w:r w:rsidRPr="001E142E">
        <w:t xml:space="preserve"> 8</w:t>
      </w:r>
      <w:bookmarkEnd w:id="509"/>
      <w:r w:rsidRPr="001E142E">
        <w:t xml:space="preserve"> như sau:</w:t>
      </w:r>
    </w:p>
    <w:p w14:paraId="72527C46" w14:textId="77777777" w:rsidR="002A0AA0" w:rsidRPr="001E142E" w:rsidRDefault="002A0AA0" w:rsidP="002A0AA0">
      <w:pPr>
        <w:autoSpaceDE w:val="0"/>
        <w:autoSpaceDN w:val="0"/>
        <w:adjustRightInd w:val="0"/>
        <w:spacing w:before="120"/>
      </w:pPr>
      <w:r w:rsidRPr="001E142E">
        <w:t>“a) Kho vật chứng và tài liệu, đồ vật của cơ quan thi hành án dân sự tỉnh, thành phố;</w:t>
      </w:r>
    </w:p>
    <w:p w14:paraId="61767746" w14:textId="77777777" w:rsidR="002A0AA0" w:rsidRPr="001E142E" w:rsidRDefault="002A0AA0" w:rsidP="002A0AA0">
      <w:pPr>
        <w:autoSpaceDE w:val="0"/>
        <w:autoSpaceDN w:val="0"/>
        <w:adjustRightInd w:val="0"/>
        <w:spacing w:before="120"/>
      </w:pPr>
      <w:r w:rsidRPr="001E142E">
        <w:t>b) Kho vật chứng và tài liệu, đồ vật của cơ quan thi hành án dân sự tỉnh, thành phố được tổ chức tại các Phòng Thi hành án dân sự khu vực.”.</w:t>
      </w:r>
    </w:p>
    <w:p w14:paraId="18CA9D5C" w14:textId="77777777" w:rsidR="002A0AA0" w:rsidRPr="001E142E" w:rsidRDefault="002A0AA0" w:rsidP="002A0AA0">
      <w:pPr>
        <w:autoSpaceDE w:val="0"/>
        <w:autoSpaceDN w:val="0"/>
        <w:adjustRightInd w:val="0"/>
        <w:spacing w:before="120"/>
      </w:pPr>
      <w:r w:rsidRPr="001E142E">
        <w:t xml:space="preserve">3. Sửa đổi, bổ sung </w:t>
      </w:r>
      <w:bookmarkStart w:id="510" w:name="dc_227"/>
      <w:r w:rsidR="00C51273" w:rsidRPr="001E142E">
        <w:t>điểm</w:t>
      </w:r>
      <w:r w:rsidRPr="001E142E">
        <w:t xml:space="preserve"> g </w:t>
      </w:r>
      <w:r w:rsidR="00C51273" w:rsidRPr="001E142E">
        <w:t>khoản</w:t>
      </w:r>
      <w:r w:rsidRPr="001E142E">
        <w:t xml:space="preserve"> 2 </w:t>
      </w:r>
      <w:r w:rsidR="00C51273" w:rsidRPr="001E142E">
        <w:t>Điều</w:t>
      </w:r>
      <w:r w:rsidRPr="001E142E">
        <w:t xml:space="preserve"> 15</w:t>
      </w:r>
      <w:bookmarkEnd w:id="510"/>
      <w:r w:rsidRPr="001E142E">
        <w:t xml:space="preserve"> như sau:</w:t>
      </w:r>
    </w:p>
    <w:p w14:paraId="30039F99" w14:textId="77777777" w:rsidR="002A0AA0" w:rsidRPr="001E142E" w:rsidRDefault="002A0AA0" w:rsidP="002A0AA0">
      <w:pPr>
        <w:autoSpaceDE w:val="0"/>
        <w:autoSpaceDN w:val="0"/>
        <w:adjustRightInd w:val="0"/>
        <w:spacing w:before="120"/>
      </w:pPr>
      <w:r w:rsidRPr="001E142E">
        <w:t>“g) Vật là chất độc được giám định, niêm phong và gửi tại các cơ sở quản lý về chuyên môn thuộc ngành Y tế, Quốc phòng, Công an, Công Thương, Nông nghiệp và Môi trường;”.</w:t>
      </w:r>
    </w:p>
    <w:p w14:paraId="160E8DDF" w14:textId="77777777" w:rsidR="00BE1F8B" w:rsidRPr="00033B08" w:rsidRDefault="002A0AA0" w:rsidP="002A0AA0">
      <w:pPr>
        <w:autoSpaceDE w:val="0"/>
        <w:autoSpaceDN w:val="0"/>
        <w:adjustRightInd w:val="0"/>
        <w:spacing w:before="120"/>
      </w:pPr>
      <w:r w:rsidRPr="001E142E">
        <w:t xml:space="preserve">4. Sửa đổi, bổ sung </w:t>
      </w:r>
      <w:bookmarkStart w:id="511" w:name="dc_228"/>
      <w:r w:rsidR="00C51273" w:rsidRPr="001E142E">
        <w:t>khoản</w:t>
      </w:r>
      <w:r w:rsidRPr="001E142E">
        <w:t xml:space="preserve"> 4 </w:t>
      </w:r>
      <w:r w:rsidR="00C51273" w:rsidRPr="001E142E">
        <w:t>Điều</w:t>
      </w:r>
      <w:r w:rsidRPr="001E142E">
        <w:t xml:space="preserve"> 18</w:t>
      </w:r>
      <w:bookmarkEnd w:id="511"/>
      <w:r w:rsidRPr="001E142E">
        <w:t xml:space="preserve"> như sau:</w:t>
      </w:r>
    </w:p>
    <w:p w14:paraId="47655CF5"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Ch</w:t>
      </w:r>
      <w:r w:rsidRPr="00033B08">
        <w:t>ỉ</w:t>
      </w:r>
      <w:r w:rsidR="002D661D" w:rsidRPr="00033B08">
        <w:t xml:space="preserve"> </w:t>
      </w:r>
      <w:r w:rsidRPr="00033B08">
        <w:t>đạo</w:t>
      </w:r>
      <w:r w:rsidR="002D661D" w:rsidRPr="00033B08">
        <w:t xml:space="preserve"> </w:t>
      </w:r>
      <w:r w:rsidRPr="00033B08">
        <w:t>c</w:t>
      </w:r>
      <w:r w:rsidRPr="001E142E">
        <w:t>ác</w:t>
      </w:r>
      <w:r w:rsidR="002D661D" w:rsidRPr="001E142E">
        <w:t xml:space="preserve"> </w:t>
      </w:r>
      <w:r w:rsidRPr="001E142E">
        <w:t>cơ</w:t>
      </w:r>
      <w:r w:rsidR="002D661D" w:rsidRPr="001E142E">
        <w:t xml:space="preserve"> </w:t>
      </w:r>
      <w:r w:rsidRPr="001E142E">
        <w:t>quan</w:t>
      </w:r>
      <w:r w:rsidR="002D661D" w:rsidRPr="001E142E">
        <w:t xml:space="preserve"> </w:t>
      </w:r>
      <w:r w:rsidRPr="001E142E">
        <w:t>thi</w:t>
      </w:r>
      <w:r w:rsidR="002D661D" w:rsidRPr="001E142E">
        <w:t xml:space="preserve"> </w:t>
      </w:r>
      <w:r w:rsidRPr="001E142E">
        <w:t>hành</w:t>
      </w:r>
      <w:r w:rsidR="002D661D" w:rsidRPr="001E142E">
        <w:t xml:space="preserve"> </w:t>
      </w:r>
      <w:r w:rsidRPr="001E142E">
        <w:t>án</w:t>
      </w:r>
      <w:r w:rsidR="002D661D" w:rsidRPr="001E142E">
        <w:t xml:space="preserve"> </w:t>
      </w:r>
      <w:r w:rsidRPr="001E142E">
        <w:t>dân</w:t>
      </w:r>
      <w:r w:rsidR="002D661D" w:rsidRPr="001E142E">
        <w:t xml:space="preserve"> </w:t>
      </w:r>
      <w:r w:rsidRPr="001E142E">
        <w:t>s</w:t>
      </w:r>
      <w:r w:rsidRPr="00033B08">
        <w:t>ự</w:t>
      </w:r>
      <w:r w:rsidR="002D661D" w:rsidRPr="00033B08">
        <w:t xml:space="preserve"> </w:t>
      </w:r>
      <w:r w:rsidRPr="00033B08">
        <w:t>tỉnh,</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thực</w:t>
      </w:r>
      <w:r w:rsidR="002D661D" w:rsidRPr="00033B08">
        <w:t xml:space="preserve"> </w:t>
      </w:r>
      <w:r w:rsidRPr="00033B08">
        <w:t>hiện</w:t>
      </w:r>
      <w:r w:rsidR="002D661D" w:rsidRPr="00033B08">
        <w:t xml:space="preserve"> </w:t>
      </w:r>
      <w:r w:rsidRPr="00033B08">
        <w:t>đ</w:t>
      </w:r>
      <w:r w:rsidRPr="001E142E">
        <w:t>úng</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kho</w:t>
      </w:r>
      <w:r w:rsidR="002D661D" w:rsidRPr="001E142E">
        <w:t xml:space="preserve"> </w:t>
      </w:r>
      <w:r w:rsidRPr="001E142E">
        <w:t>v</w:t>
      </w:r>
      <w:r w:rsidRPr="00033B08">
        <w:t>ật</w:t>
      </w:r>
      <w:r w:rsidR="002D661D" w:rsidRPr="00033B08">
        <w:t xml:space="preserve"> </w:t>
      </w:r>
      <w:r w:rsidRPr="00033B08">
        <w:t>chứng</w:t>
      </w:r>
      <w:r w:rsidR="002D661D" w:rsidRPr="00033B08">
        <w:t xml:space="preserve"> </w:t>
      </w:r>
      <w:r w:rsidRPr="00033B08">
        <w:t>v</w:t>
      </w:r>
      <w:r w:rsidRPr="001E142E">
        <w:t>à</w:t>
      </w:r>
      <w:r w:rsidR="002D661D" w:rsidRPr="001E142E">
        <w:t xml:space="preserve"> </w:t>
      </w:r>
      <w:r w:rsidRPr="001E142E">
        <w:t>tài</w:t>
      </w:r>
      <w:r w:rsidR="002D661D" w:rsidRPr="001E142E">
        <w:t xml:space="preserve"> </w:t>
      </w:r>
      <w:r w:rsidRPr="001E142E">
        <w:t>li</w:t>
      </w:r>
      <w:r w:rsidRPr="00033B08">
        <w:t>ệu,</w:t>
      </w:r>
      <w:r w:rsidR="002D661D" w:rsidRPr="00033B08">
        <w:t xml:space="preserve"> </w:t>
      </w:r>
      <w:r w:rsidRPr="00033B08">
        <w:t>đồ</w:t>
      </w:r>
      <w:r w:rsidR="002D661D" w:rsidRPr="00033B08">
        <w:t xml:space="preserve"> </w:t>
      </w:r>
      <w:r w:rsidRPr="00033B08">
        <w:t>vật</w:t>
      </w:r>
      <w:r w:rsidR="002D661D" w:rsidRPr="00033B08">
        <w:t xml:space="preserve"> </w:t>
      </w:r>
      <w:r w:rsidRPr="00033B08">
        <w:t>của</w:t>
      </w:r>
      <w:r w:rsidR="002D661D" w:rsidRPr="00033B08">
        <w:t xml:space="preserve"> </w:t>
      </w:r>
      <w:r w:rsidRPr="00033B08">
        <w:t>cơ</w:t>
      </w:r>
      <w:r w:rsidR="002D661D" w:rsidRPr="00033B08">
        <w:t xml:space="preserve"> </w:t>
      </w:r>
      <w:r w:rsidRPr="00033B08">
        <w:t>quan</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án</w:t>
      </w:r>
      <w:r w:rsidR="002D661D" w:rsidRPr="001E142E">
        <w:t xml:space="preserve"> </w:t>
      </w:r>
      <w:r w:rsidRPr="001E142E">
        <w:t>dân</w:t>
      </w:r>
      <w:r w:rsidR="002D661D" w:rsidRPr="001E142E">
        <w:t xml:space="preserve"> </w:t>
      </w:r>
      <w:r w:rsidRPr="001E142E">
        <w:t>s</w:t>
      </w:r>
      <w:r w:rsidRPr="00033B08">
        <w:t>ự.”.</w:t>
      </w:r>
    </w:p>
    <w:p w14:paraId="16ABFEA5"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r w:rsidRPr="00033B08">
        <w:t>t</w:t>
      </w:r>
      <w:r w:rsidRPr="001E142E">
        <w:t>ên</w:t>
      </w:r>
      <w:r w:rsidR="002D661D" w:rsidRPr="001E142E">
        <w:t xml:space="preserve"> </w:t>
      </w:r>
      <w:bookmarkStart w:id="512" w:name="dc_229"/>
      <w:r w:rsidR="00AA04AA" w:rsidRPr="001E142E">
        <w:t>Điều 19</w:t>
      </w:r>
      <w:bookmarkEnd w:id="512"/>
      <w:r w:rsidR="002D661D" w:rsidRPr="00033B08">
        <w:t xml:space="preserve"> </w:t>
      </w:r>
      <w:r w:rsidRPr="00033B08">
        <w:t>như</w:t>
      </w:r>
      <w:r w:rsidR="002D661D" w:rsidRPr="00033B08">
        <w:t xml:space="preserve"> </w:t>
      </w:r>
      <w:r w:rsidRPr="00033B08">
        <w:t>sau:</w:t>
      </w:r>
      <w:r w:rsidR="002D661D" w:rsidRPr="00033B08">
        <w:t xml:space="preserve"> </w:t>
      </w:r>
      <w:r w:rsidRPr="00033B08">
        <w:rPr>
          <w:b/>
          <w:bCs/>
        </w:rPr>
        <w:t>“</w:t>
      </w:r>
      <w:r w:rsidR="00C51273" w:rsidRPr="00033B08">
        <w:rPr>
          <w:b/>
          <w:bCs/>
        </w:rPr>
        <w:t>Điều</w:t>
      </w:r>
      <w:r w:rsidR="002D661D" w:rsidRPr="00033B08">
        <w:rPr>
          <w:b/>
          <w:bCs/>
        </w:rPr>
        <w:t xml:space="preserve"> </w:t>
      </w:r>
      <w:r w:rsidRPr="00033B08">
        <w:rPr>
          <w:b/>
          <w:bCs/>
        </w:rPr>
        <w:t>19.</w:t>
      </w:r>
      <w:r w:rsidR="002D661D" w:rsidRPr="00033B08">
        <w:rPr>
          <w:b/>
          <w:bCs/>
        </w:rPr>
        <w:t xml:space="preserve"> </w:t>
      </w:r>
      <w:r w:rsidRPr="00033B08">
        <w:rPr>
          <w:b/>
          <w:bCs/>
        </w:rPr>
        <w:t>Tr</w:t>
      </w:r>
      <w:r w:rsidRPr="001E142E">
        <w:rPr>
          <w:b/>
          <w:bCs/>
        </w:rPr>
        <w:t>ách</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của</w:t>
      </w:r>
      <w:r w:rsidR="002D661D" w:rsidRPr="00033B08">
        <w:rPr>
          <w:b/>
          <w:bCs/>
        </w:rPr>
        <w:t xml:space="preserve"> </w:t>
      </w:r>
      <w:r w:rsidRPr="00033B08">
        <w:rPr>
          <w:b/>
          <w:bCs/>
        </w:rPr>
        <w:t>Bộ</w:t>
      </w:r>
      <w:r w:rsidR="002D661D" w:rsidRPr="00033B08">
        <w:rPr>
          <w:b/>
          <w:bCs/>
        </w:rPr>
        <w:t xml:space="preserve"> </w:t>
      </w:r>
      <w:r w:rsidRPr="00033B08">
        <w:rPr>
          <w:b/>
          <w:bCs/>
        </w:rPr>
        <w:t>N</w:t>
      </w:r>
      <w:r w:rsidRPr="001E142E">
        <w:rPr>
          <w:b/>
          <w:bCs/>
        </w:rPr>
        <w:t>ông</w:t>
      </w:r>
      <w:r w:rsidR="002D661D" w:rsidRPr="001E142E">
        <w:rPr>
          <w:b/>
          <w:bCs/>
        </w:rPr>
        <w:t xml:space="preserve"> </w:t>
      </w:r>
      <w:r w:rsidRPr="001E142E">
        <w:rPr>
          <w:b/>
          <w:bCs/>
        </w:rPr>
        <w:t>nghi</w:t>
      </w:r>
      <w:r w:rsidRPr="00033B08">
        <w:rPr>
          <w:b/>
          <w:bCs/>
        </w:rPr>
        <w:t>ệp</w:t>
      </w:r>
      <w:r w:rsidR="002D661D" w:rsidRPr="00033B08">
        <w:rPr>
          <w:b/>
          <w:bCs/>
        </w:rPr>
        <w:t xml:space="preserve"> </w:t>
      </w:r>
      <w:r w:rsidRPr="00033B08">
        <w:rPr>
          <w:b/>
          <w:bCs/>
        </w:rPr>
        <w:t>v</w:t>
      </w:r>
      <w:r w:rsidRPr="001E142E">
        <w:rPr>
          <w:b/>
          <w:bCs/>
        </w:rPr>
        <w:t>à</w:t>
      </w:r>
      <w:r w:rsidR="002D661D" w:rsidRPr="001E142E">
        <w:rPr>
          <w:b/>
          <w:bCs/>
        </w:rPr>
        <w:t xml:space="preserve"> </w:t>
      </w:r>
      <w:r w:rsidRPr="001E142E">
        <w:rPr>
          <w:b/>
          <w:bCs/>
        </w:rPr>
        <w:t>Môi</w:t>
      </w:r>
      <w:r w:rsidR="002D661D" w:rsidRPr="001E142E">
        <w:rPr>
          <w:b/>
          <w:bCs/>
        </w:rPr>
        <w:t xml:space="preserve"> </w:t>
      </w:r>
      <w:r w:rsidRPr="001E142E">
        <w:rPr>
          <w:b/>
          <w:bCs/>
        </w:rPr>
        <w:t>trư</w:t>
      </w:r>
      <w:r w:rsidRPr="00033B08">
        <w:rPr>
          <w:b/>
          <w:bCs/>
        </w:rPr>
        <w:t>ờng”.</w:t>
      </w:r>
    </w:p>
    <w:p w14:paraId="5F54B909" w14:textId="77777777" w:rsidR="00BE1F8B" w:rsidRPr="00033B08" w:rsidRDefault="00BE1F8B" w:rsidP="001B0106">
      <w:pPr>
        <w:autoSpaceDE w:val="0"/>
        <w:autoSpaceDN w:val="0"/>
        <w:adjustRightInd w:val="0"/>
        <w:spacing w:before="120"/>
      </w:pPr>
      <w:r w:rsidRPr="001E142E">
        <w:t>6.</w:t>
      </w:r>
      <w:r w:rsidR="002D661D" w:rsidRPr="001E142E">
        <w:t xml:space="preserve"> </w:t>
      </w:r>
      <w:r w:rsidRPr="001E142E">
        <w:t>B</w:t>
      </w:r>
      <w:r w:rsidRPr="00033B08">
        <w:t>ổ</w:t>
      </w:r>
      <w:r w:rsidR="002D661D" w:rsidRPr="00033B08">
        <w:t xml:space="preserve"> </w:t>
      </w:r>
      <w:r w:rsidRPr="00033B08">
        <w:t>sung</w:t>
      </w:r>
      <w:r w:rsidR="002D661D" w:rsidRPr="00033B08">
        <w:t xml:space="preserve"> </w:t>
      </w:r>
      <w:r w:rsidR="00C51273" w:rsidRPr="00033B08">
        <w:t>khoản</w:t>
      </w:r>
      <w:r w:rsidR="002D661D" w:rsidRPr="00033B08">
        <w:t xml:space="preserve"> </w:t>
      </w:r>
      <w:r w:rsidRPr="00033B08">
        <w:t>4</w:t>
      </w:r>
      <w:r w:rsidR="002D661D" w:rsidRPr="00033B08">
        <w:t xml:space="preserve"> </w:t>
      </w:r>
      <w:r w:rsidRPr="00033B08">
        <w:t>v</w:t>
      </w:r>
      <w:r w:rsidRPr="001E142E">
        <w:t>ào</w:t>
      </w:r>
      <w:r w:rsidR="002D661D" w:rsidRPr="001E142E">
        <w:t xml:space="preserve"> </w:t>
      </w:r>
      <w:r w:rsidRPr="001E142E">
        <w:t>sau</w:t>
      </w:r>
      <w:r w:rsidR="002D661D" w:rsidRPr="001E142E">
        <w:t xml:space="preserve"> </w:t>
      </w:r>
      <w:bookmarkStart w:id="513" w:name="dc_230"/>
      <w:r w:rsidR="00C51273" w:rsidRPr="001E142E">
        <w:t>khoản</w:t>
      </w:r>
      <w:r w:rsidR="002A0AA0" w:rsidRPr="001E142E">
        <w:t xml:space="preserve"> 3 </w:t>
      </w:r>
      <w:r w:rsidR="00C51273" w:rsidRPr="001E142E">
        <w:t>Điều</w:t>
      </w:r>
      <w:r w:rsidR="002A0AA0" w:rsidRPr="001E142E">
        <w:t xml:space="preserve"> 20</w:t>
      </w:r>
      <w:bookmarkEnd w:id="513"/>
      <w:r w:rsidR="002D661D" w:rsidRPr="00033B08">
        <w:t xml:space="preserve"> </w:t>
      </w:r>
      <w:r w:rsidRPr="00033B08">
        <w:t>như</w:t>
      </w:r>
      <w:r w:rsidR="002D661D" w:rsidRPr="00033B08">
        <w:t xml:space="preserve"> </w:t>
      </w:r>
      <w:r w:rsidRPr="00033B08">
        <w:t>sau:</w:t>
      </w:r>
    </w:p>
    <w:p w14:paraId="504B77D8"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Ch</w:t>
      </w:r>
      <w:r w:rsidRPr="00033B08">
        <w:t>ủ</w:t>
      </w:r>
      <w:r w:rsidR="002D661D" w:rsidRPr="00033B08">
        <w:t xml:space="preserve"> </w:t>
      </w:r>
      <w:r w:rsidRPr="00033B08">
        <w:t>tr</w:t>
      </w:r>
      <w:r w:rsidRPr="001E142E">
        <w:t>ì</w:t>
      </w:r>
      <w:r w:rsidR="002D661D" w:rsidRPr="001E142E">
        <w:t xml:space="preserve"> </w:t>
      </w:r>
      <w:r w:rsidRPr="001E142E">
        <w:t>t</w:t>
      </w:r>
      <w:r w:rsidRPr="00033B08">
        <w:t>ổng</w:t>
      </w:r>
      <w:r w:rsidR="002D661D" w:rsidRPr="00033B08">
        <w:t xml:space="preserve"> </w:t>
      </w:r>
      <w:r w:rsidRPr="00033B08">
        <w:t>hợp,</w:t>
      </w:r>
      <w:r w:rsidR="002D661D" w:rsidRPr="00033B08">
        <w:t xml:space="preserve"> </w:t>
      </w:r>
      <w:r w:rsidRPr="00033B08">
        <w:t>b</w:t>
      </w:r>
      <w:r w:rsidRPr="001E142E">
        <w:t>áo</w:t>
      </w:r>
      <w:r w:rsidR="002D661D" w:rsidRPr="001E142E">
        <w:t xml:space="preserve"> </w:t>
      </w:r>
      <w:r w:rsidRPr="001E142E">
        <w:t>cáo</w:t>
      </w:r>
      <w:r w:rsidR="002D661D" w:rsidRPr="001E142E">
        <w:t xml:space="preserve"> </w:t>
      </w:r>
      <w:r w:rsidRPr="001E142E">
        <w:t>c</w:t>
      </w:r>
      <w:r w:rsidRPr="00033B08">
        <w:t>ấp</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bố</w:t>
      </w:r>
      <w:r w:rsidR="002D661D" w:rsidRPr="00033B08">
        <w:t xml:space="preserve"> </w:t>
      </w:r>
      <w:r w:rsidRPr="00033B08">
        <w:t>tr</w:t>
      </w:r>
      <w:r w:rsidRPr="001E142E">
        <w:t>í</w:t>
      </w:r>
      <w:r w:rsidR="002D661D" w:rsidRPr="001E142E">
        <w:t xml:space="preserve"> </w:t>
      </w:r>
      <w:r w:rsidRPr="001E142E">
        <w:t>ngu</w:t>
      </w:r>
      <w:r w:rsidRPr="00033B08">
        <w:t>ồn</w:t>
      </w:r>
      <w:r w:rsidR="002D661D" w:rsidRPr="00033B08">
        <w:t xml:space="preserve"> </w:t>
      </w:r>
      <w:r w:rsidRPr="00033B08">
        <w:t>vốn</w:t>
      </w:r>
      <w:r w:rsidR="002D661D" w:rsidRPr="00033B08">
        <w:t xml:space="preserve"> </w:t>
      </w:r>
      <w:r w:rsidRPr="00033B08">
        <w:t>đầu</w:t>
      </w:r>
      <w:r w:rsidR="002D661D" w:rsidRPr="00033B08">
        <w:t xml:space="preserve"> </w:t>
      </w:r>
      <w:r w:rsidRPr="00033B08">
        <w:t>tư</w:t>
      </w:r>
      <w:r w:rsidR="002D661D" w:rsidRPr="00033B08">
        <w:t xml:space="preserve"> </w:t>
      </w:r>
      <w:r w:rsidRPr="00033B08">
        <w:t>trung</w:t>
      </w:r>
      <w:r w:rsidR="002D661D" w:rsidRPr="00033B08">
        <w:t xml:space="preserve"> </w:t>
      </w:r>
      <w:r w:rsidRPr="00033B08">
        <w:t>hạn,</w:t>
      </w:r>
      <w:r w:rsidR="002D661D" w:rsidRPr="00033B08">
        <w:t xml:space="preserve"> </w:t>
      </w:r>
      <w:r w:rsidRPr="00033B08">
        <w:t>h</w:t>
      </w:r>
      <w:r w:rsidRPr="001E142E">
        <w:t>àng</w:t>
      </w:r>
      <w:r w:rsidR="002D661D" w:rsidRPr="001E142E">
        <w:t xml:space="preserve"> </w:t>
      </w:r>
      <w:r w:rsidRPr="001E142E">
        <w:t>năm</w:t>
      </w:r>
      <w:r w:rsidR="002D661D" w:rsidRPr="001E142E">
        <w:t xml:space="preserve"> </w:t>
      </w:r>
      <w:r w:rsidRPr="001E142E">
        <w:t>xây</w:t>
      </w:r>
      <w:r w:rsidR="002D661D" w:rsidRPr="001E142E">
        <w:t xml:space="preserve"> </w:t>
      </w:r>
      <w:r w:rsidRPr="001E142E">
        <w:t>d</w:t>
      </w:r>
      <w:r w:rsidRPr="00033B08">
        <w:t>ựng</w:t>
      </w:r>
      <w:r w:rsidR="002D661D" w:rsidRPr="00033B08">
        <w:t xml:space="preserve"> </w:t>
      </w:r>
      <w:r w:rsidRPr="00033B08">
        <w:t>hệ</w:t>
      </w:r>
      <w:r w:rsidR="002D661D" w:rsidRPr="00033B08">
        <w:t xml:space="preserve"> </w:t>
      </w:r>
      <w:r w:rsidRPr="00033B08">
        <w:t>thống</w:t>
      </w:r>
      <w:r w:rsidR="002D661D" w:rsidRPr="00033B08">
        <w:t xml:space="preserve"> </w:t>
      </w:r>
      <w:r w:rsidRPr="00033B08">
        <w:t>kho</w:t>
      </w:r>
      <w:r w:rsidR="002D661D" w:rsidRPr="00033B08">
        <w:t xml:space="preserve"> </w:t>
      </w:r>
      <w:r w:rsidRPr="00033B08">
        <w:t>vật</w:t>
      </w:r>
      <w:r w:rsidR="002D661D" w:rsidRPr="00033B08">
        <w:t xml:space="preserve"> </w:t>
      </w:r>
      <w:r w:rsidRPr="00033B08">
        <w:t>chứng</w:t>
      </w:r>
      <w:r w:rsidR="002D661D" w:rsidRPr="00033B08">
        <w:t xml:space="preserve"> </w:t>
      </w:r>
      <w:r w:rsidRPr="00033B08">
        <w:t>v</w:t>
      </w:r>
      <w:r w:rsidRPr="001E142E">
        <w:t>à</w:t>
      </w:r>
      <w:r w:rsidR="002D661D" w:rsidRPr="001E142E">
        <w:t xml:space="preserve"> </w:t>
      </w:r>
      <w:r w:rsidRPr="001E142E">
        <w:t>tài</w:t>
      </w:r>
      <w:r w:rsidR="002D661D" w:rsidRPr="001E142E">
        <w:t xml:space="preserve"> </w:t>
      </w:r>
      <w:r w:rsidRPr="001E142E">
        <w:t>li</w:t>
      </w:r>
      <w:r w:rsidRPr="00033B08">
        <w:t>ệu,</w:t>
      </w:r>
      <w:r w:rsidR="002D661D" w:rsidRPr="00033B08">
        <w:t xml:space="preserve"> </w:t>
      </w:r>
      <w:r w:rsidRPr="00033B08">
        <w:t>đồ</w:t>
      </w:r>
      <w:r w:rsidR="002D661D" w:rsidRPr="00033B08">
        <w:t xml:space="preserve"> </w:t>
      </w:r>
      <w:r w:rsidRPr="00033B08">
        <w:t>vật;</w:t>
      </w:r>
      <w:r w:rsidR="002D661D" w:rsidRPr="00033B08">
        <w:t xml:space="preserve"> </w:t>
      </w:r>
      <w:r w:rsidRPr="00033B08">
        <w:t>bảo</w:t>
      </w:r>
      <w:r w:rsidR="002D661D" w:rsidRPr="00033B08">
        <w:t xml:space="preserve"> </w:t>
      </w:r>
      <w:r w:rsidRPr="00033B08">
        <w:t>quản</w:t>
      </w:r>
      <w:r w:rsidR="002D661D" w:rsidRPr="00033B08">
        <w:t xml:space="preserve"> </w:t>
      </w:r>
      <w:r w:rsidRPr="00033B08">
        <w:t>vật</w:t>
      </w:r>
      <w:r w:rsidR="002D661D" w:rsidRPr="00033B08">
        <w:t xml:space="preserve"> </w:t>
      </w:r>
      <w:r w:rsidRPr="00033B08">
        <w:t>chứng,</w:t>
      </w:r>
      <w:r w:rsidR="002D661D" w:rsidRPr="00033B08">
        <w:t xml:space="preserve"> </w:t>
      </w:r>
      <w:r w:rsidRPr="00033B08">
        <w:t>t</w:t>
      </w:r>
      <w:r w:rsidRPr="001E142E">
        <w:t>ài</w:t>
      </w:r>
      <w:r w:rsidR="002D661D" w:rsidRPr="001E142E">
        <w:t xml:space="preserve"> </w:t>
      </w:r>
      <w:r w:rsidRPr="001E142E">
        <w:t>li</w:t>
      </w:r>
      <w:r w:rsidRPr="00033B08">
        <w:t>ệu,</w:t>
      </w:r>
      <w:r w:rsidR="002D661D" w:rsidRPr="00033B08">
        <w:t xml:space="preserve"> </w:t>
      </w:r>
      <w:r w:rsidRPr="00033B08">
        <w:t>đồ</w:t>
      </w:r>
      <w:r w:rsidR="002D661D" w:rsidRPr="00033B08">
        <w:t xml:space="preserve"> </w:t>
      </w:r>
      <w:r w:rsidRPr="00033B08">
        <w:t>vật</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của</w:t>
      </w:r>
      <w:r w:rsidR="002D661D" w:rsidRPr="00033B08">
        <w:t xml:space="preserve"> </w:t>
      </w:r>
      <w:bookmarkStart w:id="514" w:name="tvpllink_egevmdwtbo"/>
      <w:r w:rsidR="00901126" w:rsidRPr="00033B08">
        <w:t>Luật</w:t>
      </w:r>
      <w:r w:rsidR="002D661D" w:rsidRPr="00033B08">
        <w:t xml:space="preserve"> </w:t>
      </w:r>
      <w:r w:rsidRPr="00033B08">
        <w:t>Đầu</w:t>
      </w:r>
      <w:r w:rsidR="002D661D" w:rsidRPr="00033B08">
        <w:t xml:space="preserve"> </w:t>
      </w:r>
      <w:r w:rsidRPr="00033B08">
        <w:t>tư</w:t>
      </w:r>
      <w:r w:rsidR="002D661D" w:rsidRPr="00033B08">
        <w:t xml:space="preserve"> </w:t>
      </w:r>
      <w:r w:rsidRPr="00033B08">
        <w:t>c</w:t>
      </w:r>
      <w:r w:rsidRPr="001E142E">
        <w:t>ông</w:t>
      </w:r>
      <w:bookmarkEnd w:id="514"/>
      <w:r w:rsidR="002D661D" w:rsidRPr="001E142E">
        <w:t xml:space="preserve"> </w:t>
      </w:r>
      <w:r w:rsidRPr="001E142E">
        <w:t>và</w:t>
      </w:r>
      <w:r w:rsidR="002D661D" w:rsidRPr="001E142E">
        <w:t xml:space="preserve"> </w:t>
      </w:r>
      <w:r w:rsidRPr="001E142E">
        <w:t>pháp</w:t>
      </w:r>
      <w:r w:rsidR="002D661D" w:rsidRPr="001E142E">
        <w:t xml:space="preserve"> </w:t>
      </w:r>
      <w:r w:rsidR="00901126" w:rsidRPr="001E142E">
        <w:t>luật</w:t>
      </w:r>
      <w:r w:rsidR="002D661D" w:rsidRPr="00033B08">
        <w:t xml:space="preserve"> </w:t>
      </w:r>
      <w:r w:rsidRPr="00033B08">
        <w:t>c</w:t>
      </w:r>
      <w:r w:rsidRPr="001E142E">
        <w:t>ó</w:t>
      </w:r>
      <w:r w:rsidR="002D661D" w:rsidRPr="001E142E">
        <w:t xml:space="preserve"> </w:t>
      </w:r>
      <w:r w:rsidRPr="001E142E">
        <w:t>liên</w:t>
      </w:r>
      <w:r w:rsidR="002D661D" w:rsidRPr="001E142E">
        <w:t xml:space="preserve"> </w:t>
      </w:r>
      <w:r w:rsidRPr="001E142E">
        <w:t>quan.”.</w:t>
      </w:r>
    </w:p>
    <w:p w14:paraId="7A4170AF" w14:textId="77777777" w:rsidR="00BE1F8B" w:rsidRPr="00033B08" w:rsidRDefault="00BE1F8B" w:rsidP="001B0106">
      <w:pPr>
        <w:autoSpaceDE w:val="0"/>
        <w:autoSpaceDN w:val="0"/>
        <w:adjustRightInd w:val="0"/>
        <w:spacing w:before="120"/>
      </w:pPr>
      <w:r w:rsidRPr="001E142E">
        <w:t>7.</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bookmarkStart w:id="515" w:name="dc_231"/>
      <w:r w:rsidR="00C51273" w:rsidRPr="00033B08">
        <w:t>Điều</w:t>
      </w:r>
      <w:r w:rsidR="002D661D" w:rsidRPr="00033B08">
        <w:t xml:space="preserve"> </w:t>
      </w:r>
      <w:r w:rsidRPr="00033B08">
        <w:t>21</w:t>
      </w:r>
      <w:bookmarkEnd w:id="515"/>
      <w:r w:rsidRPr="00033B08">
        <w:t>.</w:t>
      </w:r>
    </w:p>
    <w:p w14:paraId="3B8CD3E6" w14:textId="77777777" w:rsidR="00BE1F8B" w:rsidRPr="00033B08" w:rsidRDefault="00C51273" w:rsidP="001B0106">
      <w:pPr>
        <w:autoSpaceDE w:val="0"/>
        <w:autoSpaceDN w:val="0"/>
        <w:adjustRightInd w:val="0"/>
        <w:spacing w:before="120"/>
      </w:pPr>
      <w:bookmarkStart w:id="516" w:name="dieu_27"/>
      <w:r w:rsidRPr="001E142E">
        <w:rPr>
          <w:b/>
          <w:bCs/>
        </w:rPr>
        <w:t>Điều</w:t>
      </w:r>
      <w:r w:rsidR="00077C96" w:rsidRPr="001E142E">
        <w:rPr>
          <w:b/>
          <w:bCs/>
        </w:rPr>
        <w:t xml:space="preserve"> 27. Sửa đổi, bổ sung một số </w:t>
      </w:r>
      <w:r w:rsidRPr="001E142E">
        <w:rPr>
          <w:b/>
          <w:bCs/>
        </w:rPr>
        <w:t>điều</w:t>
      </w:r>
      <w:r w:rsidR="00077C96" w:rsidRPr="001E142E">
        <w:rPr>
          <w:b/>
          <w:bCs/>
        </w:rPr>
        <w:t xml:space="preserve"> của Nghị định số 151</w:t>
      </w:r>
      <w:r w:rsidR="00901126" w:rsidRPr="001E142E">
        <w:rPr>
          <w:b/>
          <w:bCs/>
        </w:rPr>
        <w:t>/</w:t>
      </w:r>
      <w:r w:rsidR="00077C96" w:rsidRPr="001E142E">
        <w:rPr>
          <w:b/>
          <w:bCs/>
        </w:rPr>
        <w:t>2024</w:t>
      </w:r>
      <w:r w:rsidR="00901126" w:rsidRPr="001E142E">
        <w:rPr>
          <w:b/>
          <w:bCs/>
        </w:rPr>
        <w:t>/</w:t>
      </w:r>
      <w:r w:rsidR="00077C96" w:rsidRPr="001E142E">
        <w:rPr>
          <w:b/>
          <w:bCs/>
        </w:rPr>
        <w:t xml:space="preserve">NĐ-CP ngày 15 tháng 11 năm 2024 của Chính phủ quy định chi tiết một số </w:t>
      </w:r>
      <w:r w:rsidRPr="001E142E">
        <w:rPr>
          <w:b/>
          <w:bCs/>
        </w:rPr>
        <w:t>điều</w:t>
      </w:r>
      <w:r w:rsidR="00077C96" w:rsidRPr="001E142E">
        <w:rPr>
          <w:b/>
          <w:bCs/>
        </w:rPr>
        <w:t xml:space="preserve"> và biện pháp thi hành </w:t>
      </w:r>
      <w:r w:rsidR="00901126" w:rsidRPr="001E142E">
        <w:rPr>
          <w:b/>
          <w:bCs/>
        </w:rPr>
        <w:t>Luật</w:t>
      </w:r>
      <w:r w:rsidR="00077C96" w:rsidRPr="001E142E">
        <w:rPr>
          <w:b/>
          <w:bCs/>
        </w:rPr>
        <w:t xml:space="preserve"> Trật tự, an toàn giao thông đường bộ</w:t>
      </w:r>
      <w:bookmarkEnd w:id="516"/>
    </w:p>
    <w:p w14:paraId="24A9EECE" w14:textId="77777777" w:rsidR="00BE1F8B" w:rsidRPr="00033B08" w:rsidRDefault="00BE1F8B" w:rsidP="001B0106">
      <w:pPr>
        <w:autoSpaceDE w:val="0"/>
        <w:autoSpaceDN w:val="0"/>
        <w:adjustRightInd w:val="0"/>
        <w:spacing w:before="120"/>
      </w:pPr>
      <w:bookmarkStart w:id="517" w:name="khoan_1_27"/>
      <w:r w:rsidRPr="001E142E">
        <w:t>1.</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r w:rsidR="002D661D" w:rsidRPr="00033B08">
        <w:t xml:space="preserve"> </w:t>
      </w:r>
      <w:r w:rsidRPr="00033B08">
        <w:t>t</w:t>
      </w:r>
      <w:r w:rsidRPr="001E142E">
        <w:t>ên</w:t>
      </w:r>
      <w:bookmarkEnd w:id="517"/>
      <w:r w:rsidR="002D661D" w:rsidRPr="001E142E">
        <w:t xml:space="preserve"> </w:t>
      </w:r>
      <w:bookmarkStart w:id="518" w:name="dc_232"/>
      <w:r w:rsidR="00AA04AA" w:rsidRPr="001E142E">
        <w:t>Điều 7</w:t>
      </w:r>
      <w:bookmarkEnd w:id="518"/>
      <w:r w:rsidR="002D661D" w:rsidRPr="00033B08">
        <w:t xml:space="preserve"> </w:t>
      </w:r>
      <w:bookmarkStart w:id="519" w:name="khoan_1_27_name"/>
      <w:r w:rsidRPr="00033B08">
        <w:t>như</w:t>
      </w:r>
      <w:r w:rsidR="002D661D" w:rsidRPr="00033B08">
        <w:t xml:space="preserve"> </w:t>
      </w:r>
      <w:r w:rsidRPr="00033B08">
        <w:t>sau:</w:t>
      </w:r>
      <w:bookmarkEnd w:id="519"/>
      <w:r w:rsidR="002D661D" w:rsidRPr="00033B08">
        <w:t xml:space="preserve"> </w:t>
      </w:r>
      <w:r w:rsidRPr="00033B08">
        <w:rPr>
          <w:b/>
          <w:bCs/>
        </w:rPr>
        <w:t>“</w:t>
      </w:r>
      <w:r w:rsidR="00C51273" w:rsidRPr="00033B08">
        <w:rPr>
          <w:b/>
          <w:bCs/>
        </w:rPr>
        <w:t>Điều</w:t>
      </w:r>
      <w:r w:rsidR="002D661D" w:rsidRPr="00033B08">
        <w:rPr>
          <w:b/>
          <w:bCs/>
        </w:rPr>
        <w:t xml:space="preserve"> </w:t>
      </w:r>
      <w:r w:rsidRPr="00033B08">
        <w:rPr>
          <w:b/>
          <w:bCs/>
        </w:rPr>
        <w:t>7.</w:t>
      </w:r>
      <w:r w:rsidR="002D661D" w:rsidRPr="00033B08">
        <w:rPr>
          <w:b/>
          <w:bCs/>
        </w:rPr>
        <w:t xml:space="preserve"> </w:t>
      </w:r>
      <w:r w:rsidRPr="00033B08">
        <w:rPr>
          <w:b/>
          <w:bCs/>
        </w:rPr>
        <w:t>Tr</w:t>
      </w:r>
      <w:r w:rsidRPr="001E142E">
        <w:rPr>
          <w:b/>
          <w:bCs/>
        </w:rPr>
        <w:t>ách</w:t>
      </w:r>
      <w:r w:rsidR="002D661D" w:rsidRPr="001E142E">
        <w:rPr>
          <w:b/>
          <w:bCs/>
        </w:rPr>
        <w:t xml:space="preserve"> </w:t>
      </w:r>
      <w:r w:rsidRPr="001E142E">
        <w:rPr>
          <w:b/>
          <w:bCs/>
        </w:rPr>
        <w:t>nhi</w:t>
      </w:r>
      <w:r w:rsidRPr="00033B08">
        <w:rPr>
          <w:b/>
          <w:bCs/>
        </w:rPr>
        <w:t>ệm</w:t>
      </w:r>
      <w:r w:rsidR="002D661D" w:rsidRPr="00033B08">
        <w:rPr>
          <w:b/>
          <w:bCs/>
        </w:rPr>
        <w:t xml:space="preserve"> </w:t>
      </w:r>
      <w:r w:rsidRPr="00033B08">
        <w:rPr>
          <w:b/>
          <w:bCs/>
        </w:rPr>
        <w:t>của</w:t>
      </w:r>
      <w:r w:rsidR="002D661D" w:rsidRPr="00033B08">
        <w:rPr>
          <w:b/>
          <w:bCs/>
        </w:rPr>
        <w:t xml:space="preserve"> </w:t>
      </w:r>
      <w:r w:rsidRPr="00033B08">
        <w:rPr>
          <w:b/>
          <w:bCs/>
        </w:rPr>
        <w:t>Bộ</w:t>
      </w:r>
      <w:r w:rsidR="002D661D" w:rsidRPr="00033B08">
        <w:rPr>
          <w:b/>
          <w:bCs/>
        </w:rPr>
        <w:t xml:space="preserve"> </w:t>
      </w:r>
      <w:r w:rsidRPr="00033B08">
        <w:rPr>
          <w:b/>
          <w:bCs/>
        </w:rPr>
        <w:t>Gi</w:t>
      </w:r>
      <w:r w:rsidRPr="001E142E">
        <w:rPr>
          <w:b/>
          <w:bCs/>
        </w:rPr>
        <w:t>áo</w:t>
      </w:r>
      <w:r w:rsidR="002D661D" w:rsidRPr="001E142E">
        <w:rPr>
          <w:b/>
          <w:bCs/>
        </w:rPr>
        <w:t xml:space="preserve"> </w:t>
      </w:r>
      <w:r w:rsidRPr="001E142E">
        <w:rPr>
          <w:b/>
          <w:bCs/>
        </w:rPr>
        <w:t>d</w:t>
      </w:r>
      <w:r w:rsidRPr="00033B08">
        <w:rPr>
          <w:b/>
          <w:bCs/>
        </w:rPr>
        <w:t>ục</w:t>
      </w:r>
      <w:r w:rsidR="002D661D" w:rsidRPr="00033B08">
        <w:rPr>
          <w:b/>
          <w:bCs/>
        </w:rPr>
        <w:t xml:space="preserve"> </w:t>
      </w:r>
      <w:r w:rsidRPr="00033B08">
        <w:rPr>
          <w:b/>
          <w:bCs/>
        </w:rPr>
        <w:t>v</w:t>
      </w:r>
      <w:r w:rsidRPr="001E142E">
        <w:rPr>
          <w:b/>
          <w:bCs/>
        </w:rPr>
        <w:t>à</w:t>
      </w:r>
      <w:r w:rsidR="002D661D" w:rsidRPr="001E142E">
        <w:rPr>
          <w:b/>
          <w:bCs/>
        </w:rPr>
        <w:t xml:space="preserve"> </w:t>
      </w:r>
      <w:r w:rsidRPr="001E142E">
        <w:rPr>
          <w:b/>
          <w:bCs/>
        </w:rPr>
        <w:t>Đào</w:t>
      </w:r>
      <w:r w:rsidR="002D661D" w:rsidRPr="001E142E">
        <w:rPr>
          <w:b/>
          <w:bCs/>
        </w:rPr>
        <w:t xml:space="preserve"> </w:t>
      </w:r>
      <w:r w:rsidRPr="001E142E">
        <w:rPr>
          <w:b/>
          <w:bCs/>
        </w:rPr>
        <w:t>t</w:t>
      </w:r>
      <w:r w:rsidRPr="00033B08">
        <w:rPr>
          <w:b/>
          <w:bCs/>
        </w:rPr>
        <w:t>ạo</w:t>
      </w:r>
      <w:r w:rsidR="002D661D" w:rsidRPr="00033B08">
        <w:rPr>
          <w:b/>
          <w:bCs/>
        </w:rPr>
        <w:t xml:space="preserve"> </w:t>
      </w:r>
      <w:r w:rsidRPr="00033B08">
        <w:rPr>
          <w:b/>
          <w:bCs/>
        </w:rPr>
        <w:t>trong</w:t>
      </w:r>
      <w:r w:rsidR="002D661D" w:rsidRPr="00033B08">
        <w:rPr>
          <w:b/>
          <w:bCs/>
        </w:rPr>
        <w:t xml:space="preserve"> </w:t>
      </w:r>
      <w:r w:rsidRPr="00033B08">
        <w:rPr>
          <w:b/>
          <w:bCs/>
        </w:rPr>
        <w:t>việc</w:t>
      </w:r>
      <w:r w:rsidR="002D661D" w:rsidRPr="00033B08">
        <w:rPr>
          <w:b/>
          <w:bCs/>
        </w:rPr>
        <w:t xml:space="preserve"> </w:t>
      </w:r>
      <w:r w:rsidRPr="00033B08">
        <w:rPr>
          <w:b/>
          <w:bCs/>
        </w:rPr>
        <w:t>x</w:t>
      </w:r>
      <w:r w:rsidRPr="001E142E">
        <w:rPr>
          <w:b/>
          <w:bCs/>
        </w:rPr>
        <w:t>ây</w:t>
      </w:r>
      <w:r w:rsidR="002D661D" w:rsidRPr="001E142E">
        <w:rPr>
          <w:b/>
          <w:bCs/>
        </w:rPr>
        <w:t xml:space="preserve"> </w:t>
      </w:r>
      <w:r w:rsidRPr="001E142E">
        <w:rPr>
          <w:b/>
          <w:bCs/>
        </w:rPr>
        <w:t>d</w:t>
      </w:r>
      <w:r w:rsidRPr="00033B08">
        <w:rPr>
          <w:b/>
          <w:bCs/>
        </w:rPr>
        <w:t>ựng,</w:t>
      </w:r>
      <w:r w:rsidR="002D661D" w:rsidRPr="00033B08">
        <w:rPr>
          <w:b/>
          <w:bCs/>
        </w:rPr>
        <w:t xml:space="preserve"> </w:t>
      </w:r>
      <w:r w:rsidRPr="00033B08">
        <w:rPr>
          <w:b/>
          <w:bCs/>
        </w:rPr>
        <w:t>t</w:t>
      </w:r>
      <w:r w:rsidRPr="001E142E">
        <w:rPr>
          <w:b/>
          <w:bCs/>
        </w:rPr>
        <w:t>ích</w:t>
      </w:r>
      <w:r w:rsidR="002D661D" w:rsidRPr="001E142E">
        <w:rPr>
          <w:b/>
          <w:bCs/>
        </w:rPr>
        <w:t xml:space="preserve"> </w:t>
      </w:r>
      <w:r w:rsidRPr="001E142E">
        <w:rPr>
          <w:b/>
          <w:bCs/>
        </w:rPr>
        <w:t>h</w:t>
      </w:r>
      <w:r w:rsidRPr="00033B08">
        <w:rPr>
          <w:b/>
          <w:bCs/>
        </w:rPr>
        <w:t>ợp,</w:t>
      </w:r>
      <w:r w:rsidR="002D661D" w:rsidRPr="00033B08">
        <w:rPr>
          <w:b/>
          <w:bCs/>
        </w:rPr>
        <w:t xml:space="preserve"> </w:t>
      </w:r>
      <w:r w:rsidRPr="00033B08">
        <w:rPr>
          <w:b/>
          <w:bCs/>
        </w:rPr>
        <w:t>lồng</w:t>
      </w:r>
      <w:r w:rsidR="002D661D" w:rsidRPr="00033B08">
        <w:rPr>
          <w:b/>
          <w:bCs/>
        </w:rPr>
        <w:t xml:space="preserve"> </w:t>
      </w:r>
      <w:r w:rsidRPr="00033B08">
        <w:rPr>
          <w:b/>
          <w:bCs/>
        </w:rPr>
        <w:t>gh</w:t>
      </w:r>
      <w:r w:rsidRPr="001E142E">
        <w:rPr>
          <w:b/>
          <w:bCs/>
        </w:rPr>
        <w:t>ép,</w:t>
      </w:r>
      <w:r w:rsidR="002D661D" w:rsidRPr="001E142E">
        <w:rPr>
          <w:b/>
          <w:bCs/>
        </w:rPr>
        <w:t xml:space="preserve"> </w:t>
      </w:r>
      <w:r w:rsidRPr="001E142E">
        <w:rPr>
          <w:b/>
          <w:bCs/>
        </w:rPr>
        <w:t>t</w:t>
      </w:r>
      <w:r w:rsidRPr="00033B08">
        <w:rPr>
          <w:b/>
          <w:bCs/>
        </w:rPr>
        <w:t>ổ</w:t>
      </w:r>
      <w:r w:rsidR="002D661D" w:rsidRPr="00033B08">
        <w:rPr>
          <w:b/>
          <w:bCs/>
        </w:rPr>
        <w:t xml:space="preserve"> </w:t>
      </w:r>
      <w:r w:rsidRPr="00033B08">
        <w:rPr>
          <w:b/>
          <w:bCs/>
        </w:rPr>
        <w:t>chức</w:t>
      </w:r>
      <w:r w:rsidR="002D661D" w:rsidRPr="00033B08">
        <w:rPr>
          <w:b/>
          <w:bCs/>
        </w:rPr>
        <w:t xml:space="preserve"> </w:t>
      </w:r>
      <w:r w:rsidRPr="00033B08">
        <w:rPr>
          <w:b/>
          <w:bCs/>
        </w:rPr>
        <w:t>hoạt</w:t>
      </w:r>
      <w:r w:rsidR="002D661D" w:rsidRPr="00033B08">
        <w:rPr>
          <w:b/>
          <w:bCs/>
        </w:rPr>
        <w:t xml:space="preserve"> </w:t>
      </w:r>
      <w:r w:rsidRPr="00033B08">
        <w:rPr>
          <w:b/>
          <w:bCs/>
        </w:rPr>
        <w:t>động</w:t>
      </w:r>
      <w:r w:rsidR="002D661D" w:rsidRPr="00033B08">
        <w:rPr>
          <w:b/>
          <w:bCs/>
        </w:rPr>
        <w:t xml:space="preserve"> </w:t>
      </w:r>
      <w:r w:rsidRPr="00033B08">
        <w:rPr>
          <w:b/>
          <w:bCs/>
        </w:rPr>
        <w:t>dạy</w:t>
      </w:r>
      <w:r w:rsidR="002D661D" w:rsidRPr="00033B08">
        <w:rPr>
          <w:b/>
          <w:bCs/>
        </w:rPr>
        <w:t xml:space="preserve"> </w:t>
      </w:r>
      <w:r w:rsidRPr="00033B08">
        <w:rPr>
          <w:b/>
          <w:bCs/>
        </w:rPr>
        <w:t>học</w:t>
      </w:r>
      <w:r w:rsidR="002D661D" w:rsidRPr="00033B08">
        <w:rPr>
          <w:b/>
          <w:bCs/>
        </w:rPr>
        <w:t xml:space="preserve"> </w:t>
      </w:r>
      <w:r w:rsidRPr="00033B08">
        <w:rPr>
          <w:b/>
          <w:bCs/>
        </w:rPr>
        <w:t>về</w:t>
      </w:r>
      <w:r w:rsidR="002D661D" w:rsidRPr="00033B08">
        <w:rPr>
          <w:b/>
          <w:bCs/>
        </w:rPr>
        <w:t xml:space="preserve"> </w:t>
      </w:r>
      <w:r w:rsidRPr="00033B08">
        <w:rPr>
          <w:b/>
          <w:bCs/>
        </w:rPr>
        <w:t>kiến</w:t>
      </w:r>
      <w:r w:rsidR="002D661D" w:rsidRPr="00033B08">
        <w:rPr>
          <w:b/>
          <w:bCs/>
        </w:rPr>
        <w:t xml:space="preserve"> </w:t>
      </w:r>
      <w:r w:rsidRPr="00033B08">
        <w:rPr>
          <w:b/>
          <w:bCs/>
        </w:rPr>
        <w:t>thức</w:t>
      </w:r>
      <w:r w:rsidR="002D661D" w:rsidRPr="00033B08">
        <w:rPr>
          <w:b/>
          <w:bCs/>
        </w:rPr>
        <w:t xml:space="preserve"> </w:t>
      </w:r>
      <w:r w:rsidRPr="00033B08">
        <w:rPr>
          <w:b/>
          <w:bCs/>
        </w:rPr>
        <w:t>ph</w:t>
      </w:r>
      <w:r w:rsidRPr="001E142E">
        <w:rPr>
          <w:b/>
          <w:bCs/>
        </w:rPr>
        <w:t>áp</w:t>
      </w:r>
      <w:r w:rsidR="002D661D" w:rsidRPr="001E142E">
        <w:rPr>
          <w:b/>
          <w:bCs/>
        </w:rPr>
        <w:t xml:space="preserve"> </w:t>
      </w:r>
      <w:r w:rsidR="00901126" w:rsidRPr="001E142E">
        <w:rPr>
          <w:b/>
          <w:bCs/>
        </w:rPr>
        <w:t>luật</w:t>
      </w:r>
      <w:r w:rsidR="002D661D" w:rsidRPr="00033B08">
        <w:rPr>
          <w:b/>
          <w:bCs/>
        </w:rPr>
        <w:t xml:space="preserve"> </w:t>
      </w:r>
      <w:r w:rsidRPr="00033B08">
        <w:rPr>
          <w:b/>
          <w:bCs/>
        </w:rPr>
        <w:t>v</w:t>
      </w:r>
      <w:r w:rsidRPr="001E142E">
        <w:rPr>
          <w:b/>
          <w:bCs/>
        </w:rPr>
        <w:t>à</w:t>
      </w:r>
      <w:r w:rsidR="002D661D" w:rsidRPr="001E142E">
        <w:rPr>
          <w:b/>
          <w:bCs/>
        </w:rPr>
        <w:t xml:space="preserve"> </w:t>
      </w:r>
      <w:r w:rsidRPr="001E142E">
        <w:rPr>
          <w:b/>
          <w:bCs/>
        </w:rPr>
        <w:t>qu</w:t>
      </w:r>
      <w:r w:rsidRPr="00033B08">
        <w:rPr>
          <w:b/>
          <w:bCs/>
        </w:rPr>
        <w:t>ản</w:t>
      </w:r>
      <w:r w:rsidR="002D661D" w:rsidRPr="00033B08">
        <w:rPr>
          <w:b/>
          <w:bCs/>
        </w:rPr>
        <w:t xml:space="preserve"> </w:t>
      </w:r>
      <w:r w:rsidRPr="00033B08">
        <w:rPr>
          <w:b/>
          <w:bCs/>
        </w:rPr>
        <w:t>l</w:t>
      </w:r>
      <w:r w:rsidRPr="001E142E">
        <w:rPr>
          <w:b/>
          <w:bCs/>
        </w:rPr>
        <w:t>ý</w:t>
      </w:r>
      <w:r w:rsidR="002D661D" w:rsidRPr="001E142E">
        <w:rPr>
          <w:b/>
          <w:bCs/>
        </w:rPr>
        <w:t xml:space="preserve"> </w:t>
      </w:r>
      <w:r w:rsidRPr="001E142E">
        <w:rPr>
          <w:b/>
          <w:bCs/>
        </w:rPr>
        <w:t>vi</w:t>
      </w:r>
      <w:r w:rsidRPr="00033B08">
        <w:rPr>
          <w:b/>
          <w:bCs/>
        </w:rPr>
        <w:t>ệc</w:t>
      </w:r>
      <w:r w:rsidR="002D661D" w:rsidRPr="00033B08">
        <w:rPr>
          <w:b/>
          <w:bCs/>
        </w:rPr>
        <w:t xml:space="preserve"> </w:t>
      </w:r>
      <w:r w:rsidRPr="00033B08">
        <w:rPr>
          <w:b/>
          <w:bCs/>
        </w:rPr>
        <w:t>chấp</w:t>
      </w:r>
      <w:r w:rsidR="002D661D" w:rsidRPr="00033B08">
        <w:rPr>
          <w:b/>
          <w:bCs/>
        </w:rPr>
        <w:t xml:space="preserve"> </w:t>
      </w:r>
      <w:r w:rsidRPr="00033B08">
        <w:rPr>
          <w:b/>
          <w:bCs/>
        </w:rPr>
        <w:t>h</w:t>
      </w:r>
      <w:r w:rsidRPr="001E142E">
        <w:rPr>
          <w:b/>
          <w:bCs/>
        </w:rPr>
        <w:t>ành</w:t>
      </w:r>
      <w:r w:rsidR="002D661D" w:rsidRPr="001E142E">
        <w:rPr>
          <w:b/>
          <w:bCs/>
        </w:rPr>
        <w:t xml:space="preserve"> </w:t>
      </w:r>
      <w:r w:rsidRPr="001E142E">
        <w:rPr>
          <w:b/>
          <w:bCs/>
        </w:rPr>
        <w:t>pháp</w:t>
      </w:r>
      <w:r w:rsidR="002D661D" w:rsidRPr="001E142E">
        <w:rPr>
          <w:b/>
          <w:bCs/>
        </w:rPr>
        <w:t xml:space="preserve"> </w:t>
      </w:r>
      <w:r w:rsidR="00901126" w:rsidRPr="001E142E">
        <w:rPr>
          <w:b/>
          <w:bCs/>
        </w:rPr>
        <w:t>luật</w:t>
      </w:r>
      <w:r w:rsidR="002D661D" w:rsidRPr="00033B08">
        <w:rPr>
          <w:b/>
          <w:bCs/>
        </w:rPr>
        <w:t xml:space="preserve"> </w:t>
      </w:r>
      <w:r w:rsidRPr="00033B08">
        <w:rPr>
          <w:b/>
          <w:bCs/>
        </w:rPr>
        <w:lastRenderedPageBreak/>
        <w:t>về</w:t>
      </w:r>
      <w:r w:rsidR="002D661D" w:rsidRPr="00033B08">
        <w:rPr>
          <w:b/>
          <w:bCs/>
        </w:rPr>
        <w:t xml:space="preserve"> </w:t>
      </w:r>
      <w:r w:rsidRPr="00033B08">
        <w:rPr>
          <w:b/>
          <w:bCs/>
        </w:rPr>
        <w:t>trật</w:t>
      </w:r>
      <w:r w:rsidR="002D661D" w:rsidRPr="00033B08">
        <w:rPr>
          <w:b/>
          <w:bCs/>
        </w:rPr>
        <w:t xml:space="preserve"> </w:t>
      </w:r>
      <w:r w:rsidRPr="00033B08">
        <w:rPr>
          <w:b/>
          <w:bCs/>
        </w:rPr>
        <w:t>tự,</w:t>
      </w:r>
      <w:r w:rsidR="002D661D" w:rsidRPr="00033B08">
        <w:rPr>
          <w:b/>
          <w:bCs/>
        </w:rPr>
        <w:t xml:space="preserve"> </w:t>
      </w:r>
      <w:r w:rsidRPr="00033B08">
        <w:rPr>
          <w:b/>
          <w:bCs/>
        </w:rPr>
        <w:t>an</w:t>
      </w:r>
      <w:r w:rsidR="002D661D" w:rsidRPr="00033B08">
        <w:rPr>
          <w:b/>
          <w:bCs/>
        </w:rPr>
        <w:t xml:space="preserve"> </w:t>
      </w:r>
      <w:r w:rsidRPr="00033B08">
        <w:rPr>
          <w:b/>
          <w:bCs/>
        </w:rPr>
        <w:t>to</w:t>
      </w:r>
      <w:r w:rsidRPr="001E142E">
        <w:rPr>
          <w:b/>
          <w:bCs/>
        </w:rPr>
        <w:t>àn</w:t>
      </w:r>
      <w:r w:rsidR="002D661D" w:rsidRPr="001E142E">
        <w:rPr>
          <w:b/>
          <w:bCs/>
        </w:rPr>
        <w:t xml:space="preserve"> </w:t>
      </w:r>
      <w:r w:rsidRPr="001E142E">
        <w:rPr>
          <w:b/>
          <w:bCs/>
        </w:rPr>
        <w:t>giao</w:t>
      </w:r>
      <w:r w:rsidR="002D661D" w:rsidRPr="001E142E">
        <w:rPr>
          <w:b/>
          <w:bCs/>
        </w:rPr>
        <w:t xml:space="preserve"> </w:t>
      </w:r>
      <w:r w:rsidRPr="001E142E">
        <w:rPr>
          <w:b/>
          <w:bCs/>
        </w:rPr>
        <w:t>thông</w:t>
      </w:r>
      <w:r w:rsidR="002D661D" w:rsidRPr="001E142E">
        <w:rPr>
          <w:b/>
          <w:bCs/>
        </w:rPr>
        <w:t xml:space="preserve"> </w:t>
      </w:r>
      <w:r w:rsidRPr="001E142E">
        <w:rPr>
          <w:b/>
          <w:bCs/>
        </w:rPr>
        <w:t>đư</w:t>
      </w:r>
      <w:r w:rsidRPr="00033B08">
        <w:rPr>
          <w:b/>
          <w:bCs/>
        </w:rPr>
        <w:t>ờng</w:t>
      </w:r>
      <w:r w:rsidR="002D661D" w:rsidRPr="00033B08">
        <w:rPr>
          <w:b/>
          <w:bCs/>
        </w:rPr>
        <w:t xml:space="preserve"> </w:t>
      </w:r>
      <w:r w:rsidRPr="00033B08">
        <w:rPr>
          <w:b/>
          <w:bCs/>
        </w:rPr>
        <w:t>bộ</w:t>
      </w:r>
      <w:r w:rsidR="002D661D" w:rsidRPr="00033B08">
        <w:rPr>
          <w:b/>
          <w:bCs/>
        </w:rPr>
        <w:t xml:space="preserve"> </w:t>
      </w:r>
      <w:r w:rsidRPr="00033B08">
        <w:rPr>
          <w:b/>
          <w:bCs/>
        </w:rPr>
        <w:t>tại</w:t>
      </w:r>
      <w:r w:rsidR="002D661D" w:rsidRPr="00033B08">
        <w:rPr>
          <w:b/>
          <w:bCs/>
        </w:rPr>
        <w:t xml:space="preserve"> </w:t>
      </w:r>
      <w:r w:rsidRPr="00033B08">
        <w:rPr>
          <w:b/>
          <w:bCs/>
        </w:rPr>
        <w:t>cơ</w:t>
      </w:r>
      <w:r w:rsidR="002D661D" w:rsidRPr="00033B08">
        <w:rPr>
          <w:b/>
          <w:bCs/>
        </w:rPr>
        <w:t xml:space="preserve"> </w:t>
      </w:r>
      <w:r w:rsidRPr="00033B08">
        <w:rPr>
          <w:b/>
          <w:bCs/>
        </w:rPr>
        <w:t>sở</w:t>
      </w:r>
      <w:r w:rsidR="002D661D" w:rsidRPr="00033B08">
        <w:rPr>
          <w:b/>
          <w:bCs/>
        </w:rPr>
        <w:t xml:space="preserve"> </w:t>
      </w:r>
      <w:r w:rsidRPr="00033B08">
        <w:rPr>
          <w:b/>
          <w:bCs/>
        </w:rPr>
        <w:t>gi</w:t>
      </w:r>
      <w:r w:rsidRPr="001E142E">
        <w:rPr>
          <w:b/>
          <w:bCs/>
        </w:rPr>
        <w:t>áo</w:t>
      </w:r>
      <w:r w:rsidR="002D661D" w:rsidRPr="001E142E">
        <w:rPr>
          <w:b/>
          <w:bCs/>
        </w:rPr>
        <w:t xml:space="preserve"> </w:t>
      </w:r>
      <w:r w:rsidRPr="001E142E">
        <w:rPr>
          <w:b/>
          <w:bCs/>
        </w:rPr>
        <w:t>d</w:t>
      </w:r>
      <w:r w:rsidRPr="00033B08">
        <w:rPr>
          <w:b/>
          <w:bCs/>
        </w:rPr>
        <w:t>ục</w:t>
      </w:r>
      <w:r w:rsidR="002D661D" w:rsidRPr="00033B08">
        <w:rPr>
          <w:b/>
          <w:bCs/>
        </w:rPr>
        <w:t xml:space="preserve"> </w:t>
      </w:r>
      <w:r w:rsidRPr="00033B08">
        <w:rPr>
          <w:b/>
          <w:bCs/>
        </w:rPr>
        <w:t>mầm</w:t>
      </w:r>
      <w:r w:rsidR="002D661D" w:rsidRPr="00033B08">
        <w:rPr>
          <w:b/>
          <w:bCs/>
        </w:rPr>
        <w:t xml:space="preserve"> </w:t>
      </w:r>
      <w:r w:rsidRPr="00033B08">
        <w:rPr>
          <w:b/>
          <w:bCs/>
        </w:rPr>
        <w:t>non,</w:t>
      </w:r>
      <w:r w:rsidR="002D661D" w:rsidRPr="00033B08">
        <w:rPr>
          <w:b/>
          <w:bCs/>
        </w:rPr>
        <w:t xml:space="preserve"> </w:t>
      </w:r>
      <w:r w:rsidRPr="00033B08">
        <w:rPr>
          <w:b/>
          <w:bCs/>
        </w:rPr>
        <w:t>cơ</w:t>
      </w:r>
      <w:r w:rsidR="002D661D" w:rsidRPr="00033B08">
        <w:rPr>
          <w:b/>
          <w:bCs/>
        </w:rPr>
        <w:t xml:space="preserve"> </w:t>
      </w:r>
      <w:r w:rsidRPr="00033B08">
        <w:rPr>
          <w:b/>
          <w:bCs/>
        </w:rPr>
        <w:t>sở</w:t>
      </w:r>
      <w:r w:rsidR="002D661D" w:rsidRPr="00033B08">
        <w:rPr>
          <w:b/>
          <w:bCs/>
        </w:rPr>
        <w:t xml:space="preserve"> </w:t>
      </w:r>
      <w:r w:rsidRPr="00033B08">
        <w:rPr>
          <w:b/>
          <w:bCs/>
        </w:rPr>
        <w:t>gi</w:t>
      </w:r>
      <w:r w:rsidRPr="001E142E">
        <w:rPr>
          <w:b/>
          <w:bCs/>
        </w:rPr>
        <w:t>áo</w:t>
      </w:r>
      <w:r w:rsidR="002D661D" w:rsidRPr="001E142E">
        <w:rPr>
          <w:b/>
          <w:bCs/>
        </w:rPr>
        <w:t xml:space="preserve"> </w:t>
      </w:r>
      <w:r w:rsidRPr="001E142E">
        <w:rPr>
          <w:b/>
          <w:bCs/>
        </w:rPr>
        <w:t>d</w:t>
      </w:r>
      <w:r w:rsidRPr="00033B08">
        <w:rPr>
          <w:b/>
          <w:bCs/>
        </w:rPr>
        <w:t>ục</w:t>
      </w:r>
      <w:r w:rsidR="002D661D" w:rsidRPr="00033B08">
        <w:rPr>
          <w:b/>
          <w:bCs/>
        </w:rPr>
        <w:t xml:space="preserve"> </w:t>
      </w:r>
      <w:r w:rsidRPr="00033B08">
        <w:rPr>
          <w:b/>
          <w:bCs/>
        </w:rPr>
        <w:t>phổ</w:t>
      </w:r>
      <w:r w:rsidR="002D661D" w:rsidRPr="00033B08">
        <w:rPr>
          <w:b/>
          <w:bCs/>
        </w:rPr>
        <w:t xml:space="preserve"> </w:t>
      </w:r>
      <w:r w:rsidRPr="00033B08">
        <w:rPr>
          <w:b/>
          <w:bCs/>
        </w:rPr>
        <w:t>th</w:t>
      </w:r>
      <w:r w:rsidRPr="001E142E">
        <w:rPr>
          <w:b/>
          <w:bCs/>
        </w:rPr>
        <w:t>ông,</w:t>
      </w:r>
      <w:r w:rsidR="002D661D" w:rsidRPr="001E142E">
        <w:rPr>
          <w:b/>
          <w:bCs/>
        </w:rPr>
        <w:t xml:space="preserve"> </w:t>
      </w:r>
      <w:r w:rsidRPr="001E142E">
        <w:rPr>
          <w:b/>
          <w:bCs/>
        </w:rPr>
        <w:t>cơ</w:t>
      </w:r>
      <w:r w:rsidR="002D661D" w:rsidRPr="001E142E">
        <w:rPr>
          <w:b/>
          <w:bCs/>
        </w:rPr>
        <w:t xml:space="preserve"> </w:t>
      </w:r>
      <w:r w:rsidRPr="001E142E">
        <w:rPr>
          <w:b/>
          <w:bCs/>
        </w:rPr>
        <w:t>s</w:t>
      </w:r>
      <w:r w:rsidRPr="00033B08">
        <w:rPr>
          <w:b/>
          <w:bCs/>
        </w:rPr>
        <w:t>ở</w:t>
      </w:r>
      <w:r w:rsidR="002D661D" w:rsidRPr="00033B08">
        <w:rPr>
          <w:b/>
          <w:bCs/>
        </w:rPr>
        <w:t xml:space="preserve"> </w:t>
      </w:r>
      <w:r w:rsidRPr="00033B08">
        <w:rPr>
          <w:b/>
          <w:bCs/>
        </w:rPr>
        <w:t>gi</w:t>
      </w:r>
      <w:r w:rsidRPr="001E142E">
        <w:rPr>
          <w:b/>
          <w:bCs/>
        </w:rPr>
        <w:t>áo</w:t>
      </w:r>
      <w:r w:rsidR="002D661D" w:rsidRPr="001E142E">
        <w:rPr>
          <w:b/>
          <w:bCs/>
        </w:rPr>
        <w:t xml:space="preserve"> </w:t>
      </w:r>
      <w:r w:rsidRPr="001E142E">
        <w:rPr>
          <w:b/>
          <w:bCs/>
        </w:rPr>
        <w:t>d</w:t>
      </w:r>
      <w:r w:rsidRPr="00033B08">
        <w:rPr>
          <w:b/>
          <w:bCs/>
        </w:rPr>
        <w:t>ục</w:t>
      </w:r>
      <w:r w:rsidR="002D661D" w:rsidRPr="00033B08">
        <w:rPr>
          <w:b/>
          <w:bCs/>
        </w:rPr>
        <w:t xml:space="preserve"> </w:t>
      </w:r>
      <w:r w:rsidRPr="00033B08">
        <w:rPr>
          <w:b/>
          <w:bCs/>
        </w:rPr>
        <w:t>nghề</w:t>
      </w:r>
      <w:r w:rsidR="002D661D" w:rsidRPr="00033B08">
        <w:rPr>
          <w:b/>
          <w:bCs/>
        </w:rPr>
        <w:t xml:space="preserve"> </w:t>
      </w:r>
      <w:r w:rsidRPr="00033B08">
        <w:rPr>
          <w:b/>
          <w:bCs/>
        </w:rPr>
        <w:t>nghiệp”.</w:t>
      </w:r>
    </w:p>
    <w:p w14:paraId="263B1CEB" w14:textId="77777777" w:rsidR="00BE1F8B" w:rsidRPr="00033B08" w:rsidRDefault="00BE1F8B" w:rsidP="001B0106">
      <w:pPr>
        <w:autoSpaceDE w:val="0"/>
        <w:autoSpaceDN w:val="0"/>
        <w:adjustRightInd w:val="0"/>
        <w:spacing w:before="120"/>
      </w:pPr>
      <w:bookmarkStart w:id="520" w:name="khoan_2_27"/>
      <w:r w:rsidRPr="001E142E">
        <w:t>2.</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520"/>
      <w:r w:rsidR="002D661D" w:rsidRPr="00033B08">
        <w:t xml:space="preserve"> </w:t>
      </w:r>
      <w:bookmarkStart w:id="521" w:name="dc_233"/>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7</w:t>
      </w:r>
      <w:bookmarkEnd w:id="521"/>
      <w:r w:rsidR="002D661D" w:rsidRPr="00033B08">
        <w:t xml:space="preserve"> </w:t>
      </w:r>
      <w:bookmarkStart w:id="522" w:name="khoan_2_27_name"/>
      <w:r w:rsidRPr="00033B08">
        <w:t>như</w:t>
      </w:r>
      <w:r w:rsidR="002D661D" w:rsidRPr="00033B08">
        <w:t xml:space="preserve"> </w:t>
      </w:r>
      <w:r w:rsidRPr="00033B08">
        <w:t>sau:</w:t>
      </w:r>
      <w:bookmarkEnd w:id="522"/>
    </w:p>
    <w:p w14:paraId="44D1332B"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B</w:t>
      </w:r>
      <w:r w:rsidRPr="00033B08">
        <w:t>ộ</w:t>
      </w:r>
      <w:r w:rsidR="002D661D" w:rsidRPr="00033B08">
        <w:t xml:space="preserve"> </w:t>
      </w:r>
      <w:r w:rsidRPr="00033B08">
        <w:t>Gi</w:t>
      </w:r>
      <w:r w:rsidRPr="001E142E">
        <w:t>áo</w:t>
      </w:r>
      <w:r w:rsidR="002D661D" w:rsidRPr="001E142E">
        <w:t xml:space="preserve"> </w:t>
      </w:r>
      <w:r w:rsidRPr="001E142E">
        <w:t>d</w:t>
      </w:r>
      <w:r w:rsidRPr="00033B08">
        <w:t>ục</w:t>
      </w:r>
      <w:r w:rsidR="002D661D" w:rsidRPr="00033B08">
        <w:t xml:space="preserve"> </w:t>
      </w:r>
      <w:r w:rsidRPr="00033B08">
        <w:t>v</w:t>
      </w:r>
      <w:r w:rsidRPr="001E142E">
        <w:t>à</w:t>
      </w:r>
      <w:r w:rsidR="002D661D" w:rsidRPr="001E142E">
        <w:t xml:space="preserve"> </w:t>
      </w:r>
      <w:r w:rsidRPr="001E142E">
        <w:t>Đào</w:t>
      </w:r>
      <w:r w:rsidR="002D661D" w:rsidRPr="001E142E">
        <w:t xml:space="preserve"> </w:t>
      </w:r>
      <w:r w:rsidRPr="001E142E">
        <w:t>t</w:t>
      </w:r>
      <w:r w:rsidRPr="00033B08">
        <w:t>ạo</w:t>
      </w:r>
      <w:r w:rsidR="002D661D" w:rsidRPr="00033B08">
        <w:t xml:space="preserve"> </w:t>
      </w:r>
      <w:r w:rsidRPr="00033B08">
        <w:t>tổ</w:t>
      </w:r>
      <w:r w:rsidR="002D661D" w:rsidRPr="00033B08">
        <w:t xml:space="preserve"> </w:t>
      </w:r>
      <w:r w:rsidRPr="00033B08">
        <w:t>chức</w:t>
      </w:r>
      <w:r w:rsidR="002D661D" w:rsidRPr="00033B08">
        <w:t xml:space="preserve"> </w:t>
      </w:r>
      <w:r w:rsidRPr="00033B08">
        <w:t>hoạt</w:t>
      </w:r>
      <w:r w:rsidR="002D661D" w:rsidRPr="00033B08">
        <w:t xml:space="preserve"> </w:t>
      </w:r>
      <w:r w:rsidRPr="00033B08">
        <w:t>động</w:t>
      </w:r>
      <w:r w:rsidR="002D661D" w:rsidRPr="00033B08">
        <w:t xml:space="preserve"> </w:t>
      </w:r>
      <w:r w:rsidRPr="00033B08">
        <w:t>dạy</w:t>
      </w:r>
      <w:r w:rsidR="002D661D" w:rsidRPr="00033B08">
        <w:t xml:space="preserve"> </w:t>
      </w:r>
      <w:r w:rsidRPr="00033B08">
        <w:t>học</w:t>
      </w:r>
      <w:r w:rsidR="002D661D" w:rsidRPr="00033B08">
        <w:t xml:space="preserve"> </w:t>
      </w:r>
      <w:r w:rsidRPr="00033B08">
        <w:t>kiến</w:t>
      </w:r>
      <w:r w:rsidR="002D661D" w:rsidRPr="00033B08">
        <w:t xml:space="preserve"> </w:t>
      </w:r>
      <w:r w:rsidRPr="00033B08">
        <w:t>thức</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giao</w:t>
      </w:r>
      <w:r w:rsidR="002D661D" w:rsidRPr="001E142E">
        <w:t xml:space="preserve"> </w:t>
      </w:r>
      <w:r w:rsidRPr="001E142E">
        <w:t>thông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cho</w:t>
      </w:r>
      <w:r w:rsidR="002D661D" w:rsidRPr="00033B08">
        <w:t xml:space="preserve"> </w:t>
      </w:r>
      <w:r w:rsidRPr="00033B08">
        <w:t>trẻ</w:t>
      </w:r>
      <w:r w:rsidR="002D661D" w:rsidRPr="00033B08">
        <w:t xml:space="preserve"> </w:t>
      </w:r>
      <w:r w:rsidRPr="00033B08">
        <w:t>em</w:t>
      </w:r>
      <w:r w:rsidR="002D661D" w:rsidRPr="00033B08">
        <w:t xml:space="preserve"> </w:t>
      </w:r>
      <w:r w:rsidRPr="00033B08">
        <w:t>mầm</w:t>
      </w:r>
      <w:r w:rsidR="002D661D" w:rsidRPr="00033B08">
        <w:t xml:space="preserve"> </w:t>
      </w:r>
      <w:r w:rsidRPr="00033B08">
        <w:t>non,</w:t>
      </w:r>
      <w:r w:rsidR="002D661D" w:rsidRPr="00033B08">
        <w:t xml:space="preserve"> </w:t>
      </w:r>
      <w:r w:rsidRPr="00033B08">
        <w:t>học</w:t>
      </w:r>
      <w:r w:rsidR="002D661D" w:rsidRPr="00033B08">
        <w:t xml:space="preserve"> </w:t>
      </w:r>
      <w:r w:rsidRPr="00033B08">
        <w:t>sinh</w:t>
      </w:r>
      <w:r w:rsidR="002D661D" w:rsidRPr="00033B08">
        <w:t xml:space="preserve"> </w:t>
      </w:r>
      <w:r w:rsidRPr="00033B08">
        <w:t>tiểu</w:t>
      </w:r>
      <w:r w:rsidR="002D661D" w:rsidRPr="00033B08">
        <w:t xml:space="preserve"> </w:t>
      </w:r>
      <w:r w:rsidRPr="00033B08">
        <w:t>học,</w:t>
      </w:r>
      <w:r w:rsidR="002D661D" w:rsidRPr="00033B08">
        <w:t xml:space="preserve"> </w:t>
      </w:r>
      <w:r w:rsidRPr="00033B08">
        <w:t>trung</w:t>
      </w:r>
      <w:r w:rsidR="002D661D" w:rsidRPr="00033B08">
        <w:t xml:space="preserve"> </w:t>
      </w:r>
      <w:r w:rsidRPr="00033B08">
        <w:t>học</w:t>
      </w:r>
      <w:r w:rsidR="002D661D" w:rsidRPr="00033B08">
        <w:t xml:space="preserve"> </w:t>
      </w:r>
      <w:r w:rsidRPr="00033B08">
        <w:t>cơ</w:t>
      </w:r>
      <w:r w:rsidR="002D661D" w:rsidRPr="00033B08">
        <w:t xml:space="preserve"> </w:t>
      </w:r>
      <w:r w:rsidRPr="00033B08">
        <w:t>sở,</w:t>
      </w:r>
      <w:r w:rsidR="002D661D" w:rsidRPr="00033B08">
        <w:t xml:space="preserve"> </w:t>
      </w:r>
      <w:r w:rsidRPr="00033B08">
        <w:t>trung</w:t>
      </w:r>
      <w:r w:rsidR="002D661D" w:rsidRPr="00033B08">
        <w:t xml:space="preserve"> </w:t>
      </w:r>
      <w:r w:rsidRPr="00033B08">
        <w:t>học</w:t>
      </w:r>
      <w:r w:rsidR="002D661D" w:rsidRPr="00033B08">
        <w:t xml:space="preserve"> </w:t>
      </w:r>
      <w:r w:rsidRPr="00033B08">
        <w:t>phổ</w:t>
      </w:r>
      <w:r w:rsidR="002D661D" w:rsidRPr="00033B08">
        <w:t xml:space="preserve"> </w:t>
      </w:r>
      <w:r w:rsidRPr="00033B08">
        <w:t>th</w:t>
      </w:r>
      <w:r w:rsidRPr="001E142E">
        <w:t>ông,</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gi</w:t>
      </w:r>
      <w:r w:rsidRPr="001E142E">
        <w:t>áo</w:t>
      </w:r>
      <w:r w:rsidR="002D661D" w:rsidRPr="001E142E">
        <w:t xml:space="preserve"> </w:t>
      </w:r>
      <w:r w:rsidRPr="001E142E">
        <w:t>d</w:t>
      </w:r>
      <w:r w:rsidRPr="00033B08">
        <w:t>ục</w:t>
      </w:r>
      <w:r w:rsidR="002D661D" w:rsidRPr="00033B08">
        <w:t xml:space="preserve"> </w:t>
      </w:r>
      <w:r w:rsidRPr="00033B08">
        <w:t>nghề</w:t>
      </w:r>
      <w:r w:rsidR="002D661D" w:rsidRPr="00033B08">
        <w:t xml:space="preserve"> </w:t>
      </w:r>
      <w:r w:rsidRPr="00033B08">
        <w:t>nghiệp;</w:t>
      </w:r>
      <w:r w:rsidR="002D661D" w:rsidRPr="00033B08">
        <w:t xml:space="preserve"> </w:t>
      </w:r>
      <w:r w:rsidRPr="00033B08">
        <w:t>đưa</w:t>
      </w:r>
      <w:r w:rsidR="002D661D" w:rsidRPr="00033B08">
        <w:t xml:space="preserve"> </w:t>
      </w:r>
      <w:r w:rsidRPr="00033B08">
        <w:t>nội</w:t>
      </w:r>
      <w:r w:rsidR="002D661D" w:rsidRPr="00033B08">
        <w:t xml:space="preserve"> </w:t>
      </w:r>
      <w:r w:rsidRPr="00033B08">
        <w:t>dung</w:t>
      </w:r>
      <w:r w:rsidR="002D661D" w:rsidRPr="00033B08">
        <w:t xml:space="preserve"> </w:t>
      </w:r>
      <w:r w:rsidRPr="00033B08">
        <w:t>chấp</w:t>
      </w:r>
      <w:r w:rsidR="002D661D" w:rsidRPr="00033B08">
        <w:t xml:space="preserve"> </w:t>
      </w:r>
      <w:r w:rsidRPr="00033B08">
        <w:t>h</w:t>
      </w:r>
      <w:r w:rsidRPr="001E142E">
        <w:t>ành</w:t>
      </w:r>
      <w:r w:rsidR="002D661D" w:rsidRPr="001E142E">
        <w:t xml:space="preserve"> </w:t>
      </w:r>
      <w:r w:rsidRPr="001E142E">
        <w:t>pháp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giao</w:t>
      </w:r>
      <w:r w:rsidR="002D661D" w:rsidRPr="001E142E">
        <w:t xml:space="preserve"> </w:t>
      </w:r>
      <w:r w:rsidRPr="001E142E">
        <w:t>thông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l</w:t>
      </w:r>
      <w:r w:rsidRPr="001E142E">
        <w:t>à</w:t>
      </w:r>
      <w:r w:rsidR="002D661D" w:rsidRPr="001E142E">
        <w:t xml:space="preserve"> </w:t>
      </w:r>
      <w:r w:rsidRPr="001E142E">
        <w:t>m</w:t>
      </w:r>
      <w:r w:rsidRPr="00033B08">
        <w:t>ột</w:t>
      </w:r>
      <w:r w:rsidR="002D661D" w:rsidRPr="00033B08">
        <w:t xml:space="preserve"> </w:t>
      </w:r>
      <w:r w:rsidRPr="00033B08">
        <w:t>trong</w:t>
      </w:r>
      <w:r w:rsidR="002D661D" w:rsidRPr="00033B08">
        <w:t xml:space="preserve"> </w:t>
      </w:r>
      <w:r w:rsidRPr="00033B08">
        <w:t>những</w:t>
      </w:r>
      <w:r w:rsidR="002D661D" w:rsidRPr="00033B08">
        <w:t xml:space="preserve"> </w:t>
      </w:r>
      <w:r w:rsidRPr="00033B08">
        <w:t>ti</w:t>
      </w:r>
      <w:r w:rsidRPr="001E142E">
        <w:t>êu</w:t>
      </w:r>
      <w:r w:rsidR="002D661D" w:rsidRPr="001E142E">
        <w:t xml:space="preserve"> </w:t>
      </w:r>
      <w:r w:rsidRPr="001E142E">
        <w:t>chí</w:t>
      </w:r>
      <w:r w:rsidR="002D661D" w:rsidRPr="001E142E">
        <w:t xml:space="preserve"> </w:t>
      </w:r>
      <w:r w:rsidRPr="001E142E">
        <w:t>đánh</w:t>
      </w:r>
      <w:r w:rsidR="002D661D" w:rsidRPr="001E142E">
        <w:t xml:space="preserve"> </w:t>
      </w:r>
      <w:r w:rsidRPr="001E142E">
        <w:t>giá,</w:t>
      </w:r>
      <w:r w:rsidR="002D661D" w:rsidRPr="001E142E">
        <w:t xml:space="preserve"> </w:t>
      </w:r>
      <w:r w:rsidRPr="001E142E">
        <w:t>x</w:t>
      </w:r>
      <w:r w:rsidRPr="00033B08">
        <w:t>ếp</w:t>
      </w:r>
      <w:r w:rsidR="002D661D" w:rsidRPr="00033B08">
        <w:t xml:space="preserve"> </w:t>
      </w:r>
      <w:r w:rsidRPr="00033B08">
        <w:t>loại</w:t>
      </w:r>
      <w:r w:rsidR="002D661D" w:rsidRPr="00033B08">
        <w:t xml:space="preserve"> </w:t>
      </w:r>
      <w:r w:rsidRPr="00033B08">
        <w:t>hạnh</w:t>
      </w:r>
      <w:r w:rsidR="002D661D" w:rsidRPr="00033B08">
        <w:t xml:space="preserve"> </w:t>
      </w:r>
      <w:r w:rsidRPr="00033B08">
        <w:t>kiểm</w:t>
      </w:r>
      <w:r w:rsidR="002D661D" w:rsidRPr="00033B08">
        <w:t xml:space="preserve"> </w:t>
      </w:r>
      <w:r w:rsidRPr="00033B08">
        <w:t>đối</w:t>
      </w:r>
      <w:r w:rsidR="002D661D" w:rsidRPr="00033B08">
        <w:t xml:space="preserve"> </w:t>
      </w:r>
      <w:r w:rsidRPr="00033B08">
        <w:t>với</w:t>
      </w:r>
      <w:r w:rsidR="002D661D" w:rsidRPr="00033B08">
        <w:t xml:space="preserve"> </w:t>
      </w:r>
      <w:r w:rsidRPr="00033B08">
        <w:t>học</w:t>
      </w:r>
      <w:r w:rsidR="002D661D" w:rsidRPr="00033B08">
        <w:t xml:space="preserve"> </w:t>
      </w:r>
      <w:r w:rsidRPr="00033B08">
        <w:t>sinh.”.</w:t>
      </w:r>
    </w:p>
    <w:p w14:paraId="28A4E39F" w14:textId="77777777" w:rsidR="00BE1F8B" w:rsidRPr="00033B08" w:rsidRDefault="00BE1F8B" w:rsidP="001B0106">
      <w:pPr>
        <w:autoSpaceDE w:val="0"/>
        <w:autoSpaceDN w:val="0"/>
        <w:adjustRightInd w:val="0"/>
        <w:spacing w:before="120"/>
      </w:pPr>
      <w:bookmarkStart w:id="523" w:name="khoan_3_27"/>
      <w:r w:rsidRPr="001E142E">
        <w:t>3.</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523"/>
      <w:r w:rsidR="002D661D" w:rsidRPr="00033B08">
        <w:t xml:space="preserve"> </w:t>
      </w:r>
      <w:bookmarkStart w:id="524" w:name="dc_234"/>
      <w:r w:rsidR="00C51273" w:rsidRPr="00033B08">
        <w:t>điểm</w:t>
      </w:r>
      <w:r w:rsidR="002A0AA0" w:rsidRPr="00033B08">
        <w:t xml:space="preserve"> a và </w:t>
      </w:r>
      <w:r w:rsidR="00C51273" w:rsidRPr="00033B08">
        <w:t>điểm</w:t>
      </w:r>
      <w:r w:rsidR="002A0AA0" w:rsidRPr="00033B08">
        <w:t xml:space="preserve"> b </w:t>
      </w:r>
      <w:r w:rsidR="00C51273" w:rsidRPr="00033B08">
        <w:t>khoản</w:t>
      </w:r>
      <w:r w:rsidR="002A0AA0" w:rsidRPr="00033B08">
        <w:t xml:space="preserve"> 3 </w:t>
      </w:r>
      <w:r w:rsidR="00C51273" w:rsidRPr="00033B08">
        <w:t>Điều</w:t>
      </w:r>
      <w:r w:rsidR="002A0AA0" w:rsidRPr="00033B08">
        <w:t xml:space="preserve"> 10</w:t>
      </w:r>
      <w:bookmarkEnd w:id="524"/>
      <w:r w:rsidR="002D661D" w:rsidRPr="00033B08">
        <w:t xml:space="preserve"> </w:t>
      </w:r>
      <w:bookmarkStart w:id="525" w:name="khoan_3_27_name"/>
      <w:r w:rsidRPr="00033B08">
        <w:t>như</w:t>
      </w:r>
      <w:r w:rsidR="002D661D" w:rsidRPr="00033B08">
        <w:t xml:space="preserve"> </w:t>
      </w:r>
      <w:r w:rsidRPr="00033B08">
        <w:t>sau:</w:t>
      </w:r>
      <w:bookmarkEnd w:id="525"/>
    </w:p>
    <w:p w14:paraId="58BD0CEC"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sau</w:t>
      </w:r>
      <w:r w:rsidR="002D661D" w:rsidRPr="00033B08">
        <w:t xml:space="preserve"> </w:t>
      </w:r>
      <w:r w:rsidRPr="00033B08">
        <w:t>đ</w:t>
      </w:r>
      <w:r w:rsidRPr="001E142E">
        <w:t>ây:</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xe</w:t>
      </w:r>
      <w:r w:rsidR="002D661D" w:rsidRPr="001E142E">
        <w:t xml:space="preserve"> </w:t>
      </w:r>
      <w:r w:rsidRPr="001E142E">
        <w:t>cơ</w:t>
      </w:r>
      <w:r w:rsidR="002D661D" w:rsidRPr="001E142E">
        <w:t xml:space="preserve"> </w:t>
      </w:r>
      <w:r w:rsidRPr="001E142E">
        <w:t>gi</w:t>
      </w:r>
      <w:r w:rsidRPr="00033B08">
        <w:t>ới,</w:t>
      </w:r>
      <w:r w:rsidR="002D661D" w:rsidRPr="00033B08">
        <w:t xml:space="preserve"> </w:t>
      </w:r>
      <w:r w:rsidRPr="00033B08">
        <w:t>xe</w:t>
      </w:r>
      <w:r w:rsidR="002D661D" w:rsidRPr="00033B08">
        <w:t xml:space="preserve"> </w:t>
      </w:r>
      <w:r w:rsidRPr="00033B08">
        <w:t>m</w:t>
      </w:r>
      <w:r w:rsidRPr="001E142E">
        <w:t>áy</w:t>
      </w:r>
      <w:r w:rsidR="002D661D" w:rsidRPr="001E142E">
        <w:t xml:space="preserve"> </w:t>
      </w:r>
      <w:r w:rsidRPr="001E142E">
        <w:t>chuyên</w:t>
      </w:r>
      <w:r w:rsidR="002D661D" w:rsidRPr="001E142E">
        <w:t xml:space="preserve"> </w:t>
      </w:r>
      <w:r w:rsidRPr="001E142E">
        <w:t>dùng</w:t>
      </w:r>
      <w:r w:rsidR="002D661D" w:rsidRPr="001E142E">
        <w:t xml:space="preserve"> </w:t>
      </w:r>
      <w:r w:rsidRPr="001E142E">
        <w:t>(tr</w:t>
      </w:r>
      <w:r w:rsidRPr="00033B08">
        <w:t>ừ</w:t>
      </w:r>
      <w:r w:rsidR="002D661D" w:rsidRPr="00033B08">
        <w:t xml:space="preserve"> </w:t>
      </w:r>
      <w:r w:rsidRPr="00033B08">
        <w:t>xe</w:t>
      </w:r>
      <w:r w:rsidR="002D661D" w:rsidRPr="00033B08">
        <w:t xml:space="preserve"> </w:t>
      </w:r>
      <w:r w:rsidRPr="00033B08">
        <w:t>qu</w:t>
      </w:r>
      <w:r w:rsidRPr="001E142E">
        <w:t>ân</w:t>
      </w:r>
      <w:r w:rsidR="002D661D" w:rsidRPr="001E142E">
        <w:t xml:space="preserve"> </w:t>
      </w:r>
      <w:r w:rsidRPr="001E142E">
        <w:t>s</w:t>
      </w:r>
      <w:r w:rsidRPr="00033B08">
        <w:t>ự);</w:t>
      </w:r>
      <w:r w:rsidR="002D661D" w:rsidRPr="00033B08">
        <w:t xml:space="preserve"> </w:t>
      </w:r>
      <w:r w:rsidRPr="00033B08">
        <w:t>Cơ</w:t>
      </w:r>
      <w:r w:rsidR="002D661D" w:rsidRPr="00033B08">
        <w:t xml:space="preserve"> </w:t>
      </w:r>
      <w:r w:rsidRPr="00033B08">
        <w:t>sở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xử</w:t>
      </w:r>
      <w:r w:rsidR="002D661D" w:rsidRPr="00033B08">
        <w:t xml:space="preserve"> </w:t>
      </w:r>
      <w:r w:rsidRPr="00033B08">
        <w:t>l</w:t>
      </w:r>
      <w:r w:rsidRPr="001E142E">
        <w:t>ý</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v</w:t>
      </w:r>
      <w:r w:rsidRPr="00033B08">
        <w:t>ề</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giao</w:t>
      </w:r>
      <w:r w:rsidR="002D661D" w:rsidRPr="001E142E">
        <w:t xml:space="preserve"> </w:t>
      </w:r>
      <w:r w:rsidRPr="001E142E">
        <w:t>thông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Cơ</w:t>
      </w:r>
      <w:r w:rsidR="002D661D" w:rsidRPr="00033B08">
        <w:t xml:space="preserve"> </w:t>
      </w:r>
      <w:r w:rsidRPr="00033B08">
        <w:t>sở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tai</w:t>
      </w:r>
      <w:r w:rsidR="002D661D" w:rsidRPr="00033B08">
        <w:t xml:space="preserve"> </w:t>
      </w:r>
      <w:r w:rsidRPr="00033B08">
        <w:t>nạn</w:t>
      </w:r>
      <w:r w:rsidR="002D661D" w:rsidRPr="00033B08">
        <w:t xml:space="preserve"> </w:t>
      </w:r>
      <w:r w:rsidRPr="00033B08">
        <w:t>giao</w:t>
      </w:r>
      <w:r w:rsidR="002D661D" w:rsidRPr="00033B08">
        <w:t xml:space="preserve"> </w:t>
      </w:r>
      <w:r w:rsidRPr="00033B08">
        <w:t>th</w:t>
      </w:r>
      <w:r w:rsidRPr="001E142E">
        <w:t>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Cơ</w:t>
      </w:r>
      <w:r w:rsidR="002D661D" w:rsidRPr="00033B08">
        <w:t xml:space="preserve"> </w:t>
      </w:r>
      <w:r w:rsidRPr="00033B08">
        <w:t>sở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h</w:t>
      </w:r>
      <w:r w:rsidRPr="001E142E">
        <w:t>ành</w:t>
      </w:r>
      <w:r w:rsidR="002D661D" w:rsidRPr="001E142E">
        <w:t xml:space="preserve"> </w:t>
      </w:r>
      <w:r w:rsidRPr="001E142E">
        <w:t>trình</w:t>
      </w:r>
      <w:r w:rsidR="002D661D" w:rsidRPr="001E142E">
        <w:t xml:space="preserve"> </w:t>
      </w:r>
      <w:r w:rsidRPr="001E142E">
        <w:t>c</w:t>
      </w:r>
      <w:r w:rsidRPr="00033B08">
        <w:t>ủa</w:t>
      </w:r>
      <w:r w:rsidR="002D661D" w:rsidRPr="00033B08">
        <w:t xml:space="preserve"> </w:t>
      </w:r>
      <w:r w:rsidRPr="00033B08">
        <w:t>phương</w:t>
      </w:r>
      <w:r w:rsidR="002D661D" w:rsidRPr="00033B08">
        <w:t xml:space="preserve"> </w:t>
      </w:r>
      <w:r w:rsidRPr="00033B08">
        <w:t>tiện</w:t>
      </w:r>
      <w:r w:rsidR="002D661D" w:rsidRPr="00033B08">
        <w:t xml:space="preserve"> </w:t>
      </w:r>
      <w:r w:rsidRPr="00033B08">
        <w:t>giao</w:t>
      </w:r>
      <w:r w:rsidR="002D661D" w:rsidRPr="00033B08">
        <w:t xml:space="preserve"> </w:t>
      </w:r>
      <w:r w:rsidRPr="00033B08">
        <w:t>th</w:t>
      </w:r>
      <w:r w:rsidRPr="001E142E">
        <w:t>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h</w:t>
      </w:r>
      <w:r w:rsidRPr="001E142E">
        <w:t>ình</w:t>
      </w:r>
      <w:r w:rsidR="002D661D" w:rsidRPr="001E142E">
        <w:t xml:space="preserve"> </w:t>
      </w:r>
      <w:r w:rsidRPr="00033B08">
        <w:t>ảnh</w:t>
      </w:r>
      <w:r w:rsidR="002D661D" w:rsidRPr="00033B08">
        <w:t xml:space="preserve"> </w:t>
      </w:r>
      <w:r w:rsidRPr="00033B08">
        <w:t>người</w:t>
      </w:r>
      <w:r w:rsidR="002D661D" w:rsidRPr="00033B08">
        <w:t xml:space="preserve"> </w:t>
      </w:r>
      <w:r w:rsidRPr="00033B08">
        <w:t>l</w:t>
      </w:r>
      <w:r w:rsidRPr="001E142E">
        <w:t>ái</w:t>
      </w:r>
      <w:r w:rsidR="002D661D" w:rsidRPr="001E142E">
        <w:t xml:space="preserve"> </w:t>
      </w:r>
      <w:r w:rsidRPr="001E142E">
        <w:t>xe</w:t>
      </w:r>
      <w:r w:rsidR="002D661D" w:rsidRPr="001E142E">
        <w:t xml:space="preserve"> </w:t>
      </w:r>
      <w:r w:rsidRPr="001E142E">
        <w:t>(tr</w:t>
      </w:r>
      <w:r w:rsidRPr="00033B08">
        <w:t>ừ</w:t>
      </w:r>
      <w:r w:rsidR="002D661D" w:rsidRPr="00033B08">
        <w:t xml:space="preserve"> </w:t>
      </w:r>
      <w:r w:rsidRPr="00033B08">
        <w:t>xe</w:t>
      </w:r>
      <w:r w:rsidR="002D661D" w:rsidRPr="00033B08">
        <w:t xml:space="preserve"> </w:t>
      </w:r>
      <w:r w:rsidRPr="00033B08">
        <w:t>qu</w:t>
      </w:r>
      <w:r w:rsidRPr="001E142E">
        <w:t>ân</w:t>
      </w:r>
      <w:r w:rsidR="002D661D" w:rsidRPr="001E142E">
        <w:t xml:space="preserve"> </w:t>
      </w:r>
      <w:r w:rsidRPr="001E142E">
        <w:t>s</w:t>
      </w:r>
      <w:r w:rsidRPr="00033B08">
        <w:t>ự);</w:t>
      </w:r>
      <w:r w:rsidR="002D661D" w:rsidRPr="00033B08">
        <w:t xml:space="preserve"> </w:t>
      </w:r>
      <w:r w:rsidRPr="00033B08">
        <w:t>Cơ</w:t>
      </w:r>
      <w:r w:rsidR="002D661D" w:rsidRPr="00033B08">
        <w:t xml:space="preserve"> </w:t>
      </w:r>
      <w:r w:rsidRPr="00033B08">
        <w:t>sở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th</w:t>
      </w:r>
      <w:r w:rsidRPr="00033B08">
        <w:t>ời</w:t>
      </w:r>
      <w:r w:rsidR="002D661D" w:rsidRPr="00033B08">
        <w:t xml:space="preserve"> </w:t>
      </w:r>
      <w:r w:rsidRPr="00033B08">
        <w:t>gian</w:t>
      </w:r>
      <w:r w:rsidR="002D661D" w:rsidRPr="00033B08">
        <w:t xml:space="preserve"> </w:t>
      </w:r>
      <w:r w:rsidR="00C51273" w:rsidRPr="00033B08">
        <w:t>điều</w:t>
      </w:r>
      <w:r w:rsidR="002D661D" w:rsidRPr="00033B08">
        <w:t xml:space="preserve"> </w:t>
      </w:r>
      <w:r w:rsidRPr="00033B08">
        <w:t>khiển</w:t>
      </w:r>
      <w:r w:rsidR="002D661D" w:rsidRPr="00033B08">
        <w:t xml:space="preserve"> </w:t>
      </w:r>
      <w:r w:rsidRPr="00033B08">
        <w:t>phương</w:t>
      </w:r>
      <w:r w:rsidR="002D661D" w:rsidRPr="00033B08">
        <w:t xml:space="preserve"> </w:t>
      </w:r>
      <w:r w:rsidRPr="00033B08">
        <w:t>tiện</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l</w:t>
      </w:r>
      <w:r w:rsidRPr="001E142E">
        <w:t>ái</w:t>
      </w:r>
      <w:r w:rsidR="002D661D" w:rsidRPr="001E142E">
        <w:t xml:space="preserve"> </w:t>
      </w:r>
      <w:r w:rsidRPr="001E142E">
        <w:t>xe</w:t>
      </w:r>
      <w:r w:rsidR="002D661D" w:rsidRPr="001E142E">
        <w:t xml:space="preserve"> </w:t>
      </w:r>
      <w:r w:rsidRPr="001E142E">
        <w:t>(tr</w:t>
      </w:r>
      <w:r w:rsidRPr="00033B08">
        <w:t>ừ</w:t>
      </w:r>
      <w:r w:rsidR="002D661D" w:rsidRPr="00033B08">
        <w:t xml:space="preserve"> </w:t>
      </w:r>
      <w:r w:rsidRPr="00033B08">
        <w:t>xe</w:t>
      </w:r>
      <w:r w:rsidR="002D661D" w:rsidRPr="00033B08">
        <w:t xml:space="preserve"> </w:t>
      </w:r>
      <w:r w:rsidRPr="00033B08">
        <w:t>qu</w:t>
      </w:r>
      <w:r w:rsidRPr="001E142E">
        <w:t>ân</w:t>
      </w:r>
      <w:r w:rsidR="002D661D" w:rsidRPr="001E142E">
        <w:t xml:space="preserve"> </w:t>
      </w:r>
      <w:r w:rsidRPr="001E142E">
        <w:t>s</w:t>
      </w:r>
      <w:r w:rsidRPr="00033B08">
        <w:t>ự);</w:t>
      </w:r>
      <w:r w:rsidR="002D661D" w:rsidRPr="00033B08">
        <w:t xml:space="preserve"> </w:t>
      </w:r>
      <w:r w:rsidRPr="00033B08">
        <w:t>Cơ</w:t>
      </w:r>
      <w:r w:rsidR="002D661D" w:rsidRPr="00033B08">
        <w:t xml:space="preserve"> </w:t>
      </w:r>
      <w:r w:rsidRPr="00033B08">
        <w:t>sở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đăng</w:t>
      </w:r>
      <w:r w:rsidR="002D661D" w:rsidRPr="00033B08">
        <w:t xml:space="preserve"> </w:t>
      </w:r>
      <w:r w:rsidRPr="00033B08">
        <w:t>kiểm</w:t>
      </w:r>
      <w:r w:rsidR="002D661D" w:rsidRPr="00033B08">
        <w:t xml:space="preserve"> </w:t>
      </w:r>
      <w:r w:rsidRPr="00033B08">
        <w:t>xe</w:t>
      </w:r>
      <w:r w:rsidR="002D661D" w:rsidRPr="00033B08">
        <w:t xml:space="preserve"> </w:t>
      </w:r>
      <w:r w:rsidRPr="00033B08">
        <w:t>cơ</w:t>
      </w:r>
      <w:r w:rsidR="002D661D" w:rsidRPr="00033B08">
        <w:t xml:space="preserve"> </w:t>
      </w:r>
      <w:r w:rsidRPr="00033B08">
        <w:t>giới,</w:t>
      </w:r>
      <w:r w:rsidR="002D661D" w:rsidRPr="00033B08">
        <w:t xml:space="preserve"> </w:t>
      </w:r>
      <w:r w:rsidRPr="00033B08">
        <w:t>xe</w:t>
      </w:r>
      <w:r w:rsidR="002D661D" w:rsidRPr="00033B08">
        <w:t xml:space="preserve"> </w:t>
      </w:r>
      <w:r w:rsidRPr="00033B08">
        <w:t>m</w:t>
      </w:r>
      <w:r w:rsidRPr="001E142E">
        <w:t>áy</w:t>
      </w:r>
      <w:r w:rsidR="002D661D" w:rsidRPr="001E142E">
        <w:t xml:space="preserve"> </w:t>
      </w:r>
      <w:r w:rsidRPr="001E142E">
        <w:t>chuyên</w:t>
      </w:r>
      <w:r w:rsidR="002D661D" w:rsidRPr="001E142E">
        <w:t xml:space="preserve"> </w:t>
      </w:r>
      <w:r w:rsidRPr="001E142E">
        <w:t>dùng</w:t>
      </w:r>
      <w:r w:rsidR="002D661D" w:rsidRPr="001E142E">
        <w:t xml:space="preserve"> </w:t>
      </w:r>
      <w:r w:rsidRPr="001E142E">
        <w:t>trong</w:t>
      </w:r>
      <w:r w:rsidR="002D661D" w:rsidRPr="001E142E">
        <w:t xml:space="preserve"> </w:t>
      </w:r>
      <w:r w:rsidRPr="001E142E">
        <w:t>Công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s</w:t>
      </w:r>
      <w:r w:rsidRPr="001E142E">
        <w:t>át</w:t>
      </w:r>
      <w:r w:rsidR="002D661D" w:rsidRPr="001E142E">
        <w:t xml:space="preserve"> </w:t>
      </w:r>
      <w:r w:rsidRPr="001E142E">
        <w:t>h</w:t>
      </w:r>
      <w:r w:rsidRPr="00033B08">
        <w:t>ạch,</w:t>
      </w:r>
      <w:r w:rsidR="002D661D" w:rsidRPr="00033B08">
        <w:t xml:space="preserve"> </w:t>
      </w:r>
      <w:r w:rsidRPr="00033B08">
        <w:t>cấp</w:t>
      </w:r>
      <w:r w:rsidR="002D661D" w:rsidRPr="00033B08">
        <w:t xml:space="preserve"> </w:t>
      </w:r>
      <w:r w:rsidRPr="00033B08">
        <w:t>giấy</w:t>
      </w:r>
      <w:r w:rsidR="002D661D" w:rsidRPr="00033B08">
        <w:t xml:space="preserve"> </w:t>
      </w:r>
      <w:r w:rsidRPr="00033B08">
        <w:t>ph</w:t>
      </w:r>
      <w:r w:rsidRPr="001E142E">
        <w:t>ép</w:t>
      </w:r>
      <w:r w:rsidR="002D661D" w:rsidRPr="001E142E">
        <w:t xml:space="preserve"> </w:t>
      </w:r>
      <w:r w:rsidRPr="001E142E">
        <w:t>lái</w:t>
      </w:r>
      <w:r w:rsidR="002D661D" w:rsidRPr="001E142E">
        <w:t xml:space="preserve"> </w:t>
      </w:r>
      <w:r w:rsidRPr="001E142E">
        <w:t>xe;</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chứng</w:t>
      </w:r>
      <w:r w:rsidR="002D661D" w:rsidRPr="00033B08">
        <w:t xml:space="preserve"> </w:t>
      </w:r>
      <w:r w:rsidRPr="00033B08">
        <w:t>chỉ</w:t>
      </w:r>
      <w:r w:rsidR="002D661D" w:rsidRPr="00033B08">
        <w:t xml:space="preserve"> </w:t>
      </w:r>
      <w:r w:rsidRPr="00033B08">
        <w:t>bồi</w:t>
      </w:r>
      <w:r w:rsidR="002D661D" w:rsidRPr="00033B08">
        <w:t xml:space="preserve"> </w:t>
      </w:r>
      <w:r w:rsidRPr="00033B08">
        <w:t>dưỡng</w:t>
      </w:r>
      <w:r w:rsidR="002D661D" w:rsidRPr="00033B08">
        <w:t xml:space="preserve"> </w:t>
      </w:r>
      <w:r w:rsidRPr="00033B08">
        <w:t>kiến</w:t>
      </w:r>
      <w:r w:rsidR="002D661D" w:rsidRPr="00033B08">
        <w:t xml:space="preserve"> </w:t>
      </w:r>
      <w:r w:rsidRPr="00033B08">
        <w:t>thức</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giao</w:t>
      </w:r>
      <w:r w:rsidR="002D661D" w:rsidRPr="00033B08">
        <w:t xml:space="preserve"> </w:t>
      </w:r>
      <w:r w:rsidRPr="00033B08">
        <w:t>th</w:t>
      </w:r>
      <w:r w:rsidRPr="001E142E">
        <w:t>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trong</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nhân</w:t>
      </w:r>
      <w:r w:rsidR="002D661D" w:rsidRPr="001E142E">
        <w:t xml:space="preserve"> </w:t>
      </w:r>
      <w:r w:rsidRPr="001E142E">
        <w:t>dân;</w:t>
      </w:r>
    </w:p>
    <w:p w14:paraId="67A5A27B"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B</w:t>
      </w:r>
      <w:r w:rsidRPr="00033B08">
        <w:t>ộ</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sau</w:t>
      </w:r>
      <w:r w:rsidR="002D661D" w:rsidRPr="00033B08">
        <w:t xml:space="preserve"> </w:t>
      </w:r>
      <w:r w:rsidRPr="00033B08">
        <w:t>đ</w:t>
      </w:r>
      <w:r w:rsidRPr="001E142E">
        <w:t>ây:</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đăng</w:t>
      </w:r>
      <w:r w:rsidR="002D661D" w:rsidRPr="00033B08">
        <w:t xml:space="preserve"> </w:t>
      </w:r>
      <w:r w:rsidRPr="00033B08">
        <w:t>kiểm</w:t>
      </w:r>
      <w:r w:rsidR="002D661D" w:rsidRPr="00033B08">
        <w:t xml:space="preserve"> </w:t>
      </w:r>
      <w:r w:rsidRPr="00033B08">
        <w:t>xe</w:t>
      </w:r>
      <w:r w:rsidR="002D661D" w:rsidRPr="00033B08">
        <w:t xml:space="preserve"> </w:t>
      </w:r>
      <w:r w:rsidRPr="00033B08">
        <w:t>cơ</w:t>
      </w:r>
      <w:r w:rsidR="002D661D" w:rsidRPr="00033B08">
        <w:t xml:space="preserve"> </w:t>
      </w:r>
      <w:r w:rsidRPr="00033B08">
        <w:t>giới,</w:t>
      </w:r>
      <w:r w:rsidR="002D661D" w:rsidRPr="00033B08">
        <w:t xml:space="preserve"> </w:t>
      </w:r>
      <w:r w:rsidRPr="00033B08">
        <w:t>xe</w:t>
      </w:r>
      <w:r w:rsidR="002D661D" w:rsidRPr="00033B08">
        <w:t xml:space="preserve"> </w:t>
      </w:r>
      <w:r w:rsidRPr="00033B08">
        <w:t>m</w:t>
      </w:r>
      <w:r w:rsidRPr="001E142E">
        <w:t>áy</w:t>
      </w:r>
      <w:r w:rsidR="002D661D" w:rsidRPr="001E142E">
        <w:t xml:space="preserve"> </w:t>
      </w:r>
      <w:r w:rsidRPr="001E142E">
        <w:t>chuyên</w:t>
      </w:r>
      <w:r w:rsidR="002D661D" w:rsidRPr="001E142E">
        <w:t xml:space="preserve"> </w:t>
      </w:r>
      <w:r w:rsidRPr="001E142E">
        <w:t>dùng</w:t>
      </w:r>
      <w:r w:rsidR="002D661D" w:rsidRPr="001E142E">
        <w:t xml:space="preserve"> </w:t>
      </w:r>
      <w:r w:rsidRPr="001E142E">
        <w:t>(tr</w:t>
      </w:r>
      <w:r w:rsidRPr="00033B08">
        <w:t>ừ</w:t>
      </w:r>
      <w:r w:rsidR="002D661D" w:rsidRPr="00033B08">
        <w:t xml:space="preserve"> </w:t>
      </w:r>
      <w:r w:rsidRPr="00033B08">
        <w:t>xe</w:t>
      </w:r>
      <w:r w:rsidR="002D661D" w:rsidRPr="00033B08">
        <w:t xml:space="preserve"> </w:t>
      </w:r>
      <w:r w:rsidRPr="00033B08">
        <w:t>qu</w:t>
      </w:r>
      <w:r w:rsidRPr="001E142E">
        <w:t>ân</w:t>
      </w:r>
      <w:r w:rsidR="002D661D" w:rsidRPr="001E142E">
        <w:t xml:space="preserve"> </w:t>
      </w:r>
      <w:r w:rsidRPr="001E142E">
        <w:t>s</w:t>
      </w:r>
      <w:r w:rsidRPr="00033B08">
        <w:t>ự,</w:t>
      </w:r>
      <w:r w:rsidR="002D661D" w:rsidRPr="00033B08">
        <w:t xml:space="preserve"> </w:t>
      </w:r>
      <w:r w:rsidRPr="00033B08">
        <w:t>xe</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l</w:t>
      </w:r>
      <w:r w:rsidRPr="001E142E">
        <w:t>ái</w:t>
      </w:r>
      <w:r w:rsidR="002D661D" w:rsidRPr="001E142E">
        <w:t xml:space="preserve"> </w:t>
      </w:r>
      <w:r w:rsidRPr="001E142E">
        <w:t>xe,</w:t>
      </w:r>
      <w:r w:rsidR="002D661D" w:rsidRPr="001E142E">
        <w:t xml:space="preserve"> </w:t>
      </w:r>
      <w:r w:rsidRPr="001E142E">
        <w:t>ch</w:t>
      </w:r>
      <w:r w:rsidRPr="00033B08">
        <w:t>ứng</w:t>
      </w:r>
      <w:r w:rsidR="002D661D" w:rsidRPr="00033B08">
        <w:t xml:space="preserve"> </w:t>
      </w:r>
      <w:r w:rsidRPr="00033B08">
        <w:t>chỉ</w:t>
      </w:r>
      <w:r w:rsidR="002D661D" w:rsidRPr="00033B08">
        <w:t xml:space="preserve"> </w:t>
      </w:r>
      <w:r w:rsidRPr="00033B08">
        <w:t>bồi</w:t>
      </w:r>
      <w:r w:rsidR="002D661D" w:rsidRPr="00033B08">
        <w:t xml:space="preserve"> </w:t>
      </w:r>
      <w:r w:rsidRPr="00033B08">
        <w:t>dưỡng</w:t>
      </w:r>
      <w:r w:rsidR="002D661D" w:rsidRPr="00033B08">
        <w:t xml:space="preserve"> </w:t>
      </w:r>
      <w:r w:rsidRPr="00033B08">
        <w:t>kiến</w:t>
      </w:r>
      <w:r w:rsidR="002D661D" w:rsidRPr="00033B08">
        <w:t xml:space="preserve"> </w:t>
      </w:r>
      <w:r w:rsidRPr="00033B08">
        <w:t>thức</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giao</w:t>
      </w:r>
      <w:r w:rsidR="002D661D" w:rsidRPr="00033B08">
        <w:t xml:space="preserve"> </w:t>
      </w:r>
      <w:r w:rsidRPr="00033B08">
        <w:t>th</w:t>
      </w:r>
      <w:r w:rsidRPr="001E142E">
        <w:t>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(trừ</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l</w:t>
      </w:r>
      <w:r w:rsidRPr="001E142E">
        <w:t>ái</w:t>
      </w:r>
      <w:r w:rsidR="002D661D" w:rsidRPr="001E142E">
        <w:t xml:space="preserve"> </w:t>
      </w:r>
      <w:r w:rsidRPr="001E142E">
        <w:t>xe,</w:t>
      </w:r>
      <w:r w:rsidR="002D661D" w:rsidRPr="001E142E">
        <w:t xml:space="preserve"> </w:t>
      </w:r>
      <w:r w:rsidRPr="001E142E">
        <w:t>ch</w:t>
      </w:r>
      <w:r w:rsidRPr="00033B08">
        <w:t>ứng</w:t>
      </w:r>
      <w:r w:rsidR="002D661D" w:rsidRPr="00033B08">
        <w:t xml:space="preserve"> </w:t>
      </w:r>
      <w:r w:rsidRPr="00033B08">
        <w:t>chỉ</w:t>
      </w:r>
      <w:r w:rsidR="002D661D" w:rsidRPr="00033B08">
        <w:t xml:space="preserve"> </w:t>
      </w:r>
      <w:r w:rsidRPr="00033B08">
        <w:t>bồi</w:t>
      </w:r>
      <w:r w:rsidR="002D661D" w:rsidRPr="00033B08">
        <w:t xml:space="preserve"> </w:t>
      </w:r>
      <w:r w:rsidRPr="00033B08">
        <w:t>dưỡng</w:t>
      </w:r>
      <w:r w:rsidR="002D661D" w:rsidRPr="00033B08">
        <w:t xml:space="preserve"> </w:t>
      </w:r>
      <w:r w:rsidRPr="00033B08">
        <w:t>kiến</w:t>
      </w:r>
      <w:r w:rsidR="002D661D" w:rsidRPr="00033B08">
        <w:t xml:space="preserve"> </w:t>
      </w:r>
      <w:r w:rsidRPr="00033B08">
        <w:t>thức</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của</w:t>
      </w:r>
      <w:r w:rsidR="002D661D" w:rsidRPr="00033B08">
        <w:t xml:space="preserve"> </w:t>
      </w:r>
      <w:r w:rsidRPr="00033B08">
        <w:t>lực</w:t>
      </w:r>
      <w:r w:rsidR="002D661D" w:rsidRPr="00033B08">
        <w:t xml:space="preserve"> </w:t>
      </w:r>
      <w:r w:rsidRPr="00033B08">
        <w:t>lượng</w:t>
      </w:r>
      <w:r w:rsidR="002D661D" w:rsidRPr="00033B08">
        <w:t xml:space="preserve"> </w:t>
      </w:r>
      <w:r w:rsidRPr="00033B08">
        <w:t>qu</w:t>
      </w:r>
      <w:r w:rsidRPr="001E142E">
        <w:t>ân</w:t>
      </w:r>
      <w:r w:rsidR="002D661D" w:rsidRPr="001E142E">
        <w:t xml:space="preserve"> </w:t>
      </w:r>
      <w:r w:rsidRPr="001E142E">
        <w:t>đ</w:t>
      </w:r>
      <w:r w:rsidRPr="00033B08">
        <w:t>ội,</w:t>
      </w:r>
      <w:r w:rsidR="002D661D" w:rsidRPr="00033B08">
        <w:t xml:space="preserve"> </w:t>
      </w:r>
      <w:r w:rsidRPr="00033B08">
        <w:t>c</w:t>
      </w:r>
      <w:r w:rsidRPr="001E142E">
        <w:t>ông</w:t>
      </w:r>
      <w:r w:rsidR="002D661D" w:rsidRPr="001E142E">
        <w:t xml:space="preserve"> </w:t>
      </w:r>
      <w:r w:rsidRPr="001E142E">
        <w:t>an).”.</w:t>
      </w:r>
    </w:p>
    <w:p w14:paraId="58574656" w14:textId="77777777" w:rsidR="00BE1F8B" w:rsidRPr="00033B08" w:rsidRDefault="00BE1F8B" w:rsidP="001B0106">
      <w:pPr>
        <w:autoSpaceDE w:val="0"/>
        <w:autoSpaceDN w:val="0"/>
        <w:adjustRightInd w:val="0"/>
        <w:spacing w:before="120"/>
      </w:pPr>
      <w:bookmarkStart w:id="526" w:name="khoan_4_27"/>
      <w:r w:rsidRPr="001E142E">
        <w:t>4.</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526"/>
      <w:r w:rsidR="002D661D" w:rsidRPr="00033B08">
        <w:t xml:space="preserve"> </w:t>
      </w:r>
      <w:bookmarkStart w:id="527" w:name="dc_235"/>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12</w:t>
      </w:r>
      <w:bookmarkEnd w:id="527"/>
      <w:r w:rsidR="002D661D" w:rsidRPr="00033B08">
        <w:t xml:space="preserve"> </w:t>
      </w:r>
      <w:bookmarkStart w:id="528" w:name="khoan_4_27_name"/>
      <w:r w:rsidRPr="00033B08">
        <w:t>như</w:t>
      </w:r>
      <w:r w:rsidR="002D661D" w:rsidRPr="00033B08">
        <w:t xml:space="preserve"> </w:t>
      </w:r>
      <w:r w:rsidRPr="00033B08">
        <w:t>sau:</w:t>
      </w:r>
      <w:bookmarkEnd w:id="528"/>
    </w:p>
    <w:p w14:paraId="27324289"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Thông</w:t>
      </w:r>
      <w:r w:rsidR="002D661D" w:rsidRPr="001E142E">
        <w:t xml:space="preserve"> </w:t>
      </w:r>
      <w:r w:rsidRPr="001E142E">
        <w:t>tin</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bookmarkStart w:id="529" w:name="dc_236"/>
      <w:r w:rsidR="00C51273" w:rsidRPr="00033B08">
        <w:t>khoản</w:t>
      </w:r>
      <w:r w:rsidR="002A0AA0" w:rsidRPr="00033B08">
        <w:t xml:space="preserve"> 6 </w:t>
      </w:r>
      <w:r w:rsidR="00C51273" w:rsidRPr="00033B08">
        <w:t>Điều</w:t>
      </w:r>
      <w:r w:rsidR="002A0AA0" w:rsidRPr="00033B08">
        <w:t xml:space="preserve"> 11 của Nghị định</w:t>
      </w:r>
      <w:bookmarkEnd w:id="529"/>
      <w:r w:rsidR="00566507" w:rsidRPr="00033B08">
        <w:t xml:space="preserve"> này</w:t>
      </w:r>
      <w:r w:rsidR="002D661D" w:rsidRPr="001E142E">
        <w:t xml:space="preserve"> </w:t>
      </w:r>
      <w:r w:rsidRPr="001E142E">
        <w:t>đư</w:t>
      </w:r>
      <w:r w:rsidRPr="00033B08">
        <w:t>ợc</w:t>
      </w:r>
      <w:r w:rsidR="002D661D" w:rsidRPr="00033B08">
        <w:t xml:space="preserve"> </w:t>
      </w:r>
      <w:r w:rsidRPr="00033B08">
        <w:t>thu</w:t>
      </w:r>
      <w:r w:rsidR="002D661D" w:rsidRPr="00033B08">
        <w:t xml:space="preserve"> </w:t>
      </w:r>
      <w:r w:rsidRPr="00033B08">
        <w:t>thập</w:t>
      </w:r>
      <w:r w:rsidR="002D661D" w:rsidRPr="00033B08">
        <w:t xml:space="preserve"> </w:t>
      </w:r>
      <w:r w:rsidRPr="00033B08">
        <w:t>từ:</w:t>
      </w:r>
    </w:p>
    <w:p w14:paraId="4E2F4DD2"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l</w:t>
      </w:r>
      <w:r w:rsidRPr="001E142E">
        <w:t>ái</w:t>
      </w:r>
      <w:r w:rsidR="002D661D" w:rsidRPr="001E142E">
        <w:t xml:space="preserve"> </w:t>
      </w:r>
      <w:r w:rsidRPr="001E142E">
        <w:t>xe,</w:t>
      </w:r>
      <w:r w:rsidR="002D661D" w:rsidRPr="001E142E">
        <w:t xml:space="preserve"> </w:t>
      </w:r>
      <w:r w:rsidRPr="001E142E">
        <w:t>ch</w:t>
      </w:r>
      <w:r w:rsidRPr="00033B08">
        <w:t>ứng</w:t>
      </w:r>
      <w:r w:rsidR="002D661D" w:rsidRPr="00033B08">
        <w:t xml:space="preserve"> </w:t>
      </w:r>
      <w:r w:rsidRPr="00033B08">
        <w:t>chỉ</w:t>
      </w:r>
      <w:r w:rsidR="002D661D" w:rsidRPr="00033B08">
        <w:t xml:space="preserve"> </w:t>
      </w:r>
      <w:r w:rsidRPr="00033B08">
        <w:t>bồi</w:t>
      </w:r>
      <w:r w:rsidR="002D661D" w:rsidRPr="00033B08">
        <w:t xml:space="preserve"> </w:t>
      </w:r>
      <w:r w:rsidRPr="00033B08">
        <w:t>dưỡng</w:t>
      </w:r>
      <w:r w:rsidR="002D661D" w:rsidRPr="00033B08">
        <w:t xml:space="preserve"> </w:t>
      </w:r>
      <w:r w:rsidRPr="00033B08">
        <w:t>kiến</w:t>
      </w:r>
      <w:r w:rsidR="002D661D" w:rsidRPr="00033B08">
        <w:t xml:space="preserve"> </w:t>
      </w:r>
      <w:r w:rsidRPr="00033B08">
        <w:t>thức</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về</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giao</w:t>
      </w:r>
      <w:r w:rsidR="002D661D" w:rsidRPr="001E142E">
        <w:t xml:space="preserve"> </w:t>
      </w:r>
      <w:r w:rsidRPr="001E142E">
        <w:t>thông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do</w:t>
      </w:r>
      <w:r w:rsidR="002D661D" w:rsidRPr="00033B08">
        <w:t xml:space="preserve"> </w:t>
      </w:r>
      <w:r w:rsidRPr="00033B08">
        <w:t>Bộ</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quản</w:t>
      </w:r>
      <w:r w:rsidR="002D661D" w:rsidRPr="00033B08">
        <w:t xml:space="preserve"> </w:t>
      </w:r>
      <w:r w:rsidRPr="00033B08">
        <w:t>l</w:t>
      </w:r>
      <w:r w:rsidRPr="001E142E">
        <w:t>ý;</w:t>
      </w:r>
    </w:p>
    <w:p w14:paraId="07C95925" w14:textId="77777777" w:rsidR="00BE1F8B" w:rsidRPr="001E142E" w:rsidRDefault="00BE1F8B" w:rsidP="001B0106">
      <w:pPr>
        <w:autoSpaceDE w:val="0"/>
        <w:autoSpaceDN w:val="0"/>
        <w:adjustRightInd w:val="0"/>
        <w:spacing w:before="120"/>
      </w:pPr>
      <w:r w:rsidRPr="001E142E">
        <w:t>b)</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về</w:t>
      </w:r>
      <w:r w:rsidR="002D661D" w:rsidRPr="00033B08">
        <w:t xml:space="preserve"> </w:t>
      </w:r>
      <w:r w:rsidRPr="00033B08">
        <w:t>s</w:t>
      </w:r>
      <w:r w:rsidRPr="001E142E">
        <w:t>át</w:t>
      </w:r>
      <w:r w:rsidR="002D661D" w:rsidRPr="001E142E">
        <w:t xml:space="preserve"> </w:t>
      </w:r>
      <w:r w:rsidRPr="001E142E">
        <w:t>h</w:t>
      </w:r>
      <w:r w:rsidRPr="00033B08">
        <w:t>ạch</w:t>
      </w:r>
      <w:r w:rsidR="002D661D" w:rsidRPr="00033B08">
        <w:t xml:space="preserve"> </w:t>
      </w:r>
      <w:r w:rsidRPr="00033B08">
        <w:t>cấp</w:t>
      </w:r>
      <w:r w:rsidR="002D661D" w:rsidRPr="00033B08">
        <w:t xml:space="preserve"> </w:t>
      </w:r>
      <w:r w:rsidRPr="00033B08">
        <w:t>giấy</w:t>
      </w:r>
      <w:r w:rsidR="002D661D" w:rsidRPr="00033B08">
        <w:t xml:space="preserve"> </w:t>
      </w:r>
      <w:r w:rsidRPr="00033B08">
        <w:t>ph</w:t>
      </w:r>
      <w:r w:rsidRPr="001E142E">
        <w:t>ép</w:t>
      </w:r>
      <w:r w:rsidR="002D661D" w:rsidRPr="001E142E">
        <w:t xml:space="preserve"> </w:t>
      </w:r>
      <w:r w:rsidRPr="001E142E">
        <w:t>lái</w:t>
      </w:r>
      <w:r w:rsidR="002D661D" w:rsidRPr="001E142E">
        <w:t xml:space="preserve"> </w:t>
      </w:r>
      <w:r w:rsidRPr="001E142E">
        <w:t>xe;</w:t>
      </w:r>
    </w:p>
    <w:p w14:paraId="526D8A7A" w14:textId="77777777" w:rsidR="00BE1F8B" w:rsidRPr="001E142E" w:rsidRDefault="00BE1F8B" w:rsidP="001B0106">
      <w:pPr>
        <w:autoSpaceDE w:val="0"/>
        <w:autoSpaceDN w:val="0"/>
        <w:adjustRightInd w:val="0"/>
        <w:spacing w:before="120"/>
      </w:pPr>
      <w:r w:rsidRPr="001E142E">
        <w:t>c)</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điểm</w:t>
      </w:r>
      <w:r w:rsidR="002D661D" w:rsidRPr="00033B08">
        <w:t xml:space="preserve"> </w:t>
      </w:r>
      <w:r w:rsidRPr="00033B08">
        <w:t>a,</w:t>
      </w:r>
      <w:r w:rsidR="002D661D" w:rsidRPr="00033B08">
        <w:t xml:space="preserve"> </w:t>
      </w:r>
      <w:r w:rsidR="00C51273" w:rsidRPr="00033B08">
        <w:t>điểm</w:t>
      </w:r>
      <w:r w:rsidR="002D661D" w:rsidRPr="00033B08">
        <w:t xml:space="preserve"> </w:t>
      </w:r>
      <w:r w:rsidRPr="00033B08">
        <w:t>đ</w:t>
      </w:r>
      <w:r w:rsidR="002D661D" w:rsidRPr="00033B08">
        <w:t xml:space="preserve"> </w:t>
      </w:r>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00566507" w:rsidRPr="00033B08">
        <w:t>này</w:t>
      </w:r>
      <w:r w:rsidRPr="001E142E">
        <w:t>.”.</w:t>
      </w:r>
    </w:p>
    <w:p w14:paraId="4F664056" w14:textId="77777777" w:rsidR="00BE1F8B" w:rsidRPr="00033B08" w:rsidRDefault="00BE1F8B" w:rsidP="001B0106">
      <w:pPr>
        <w:autoSpaceDE w:val="0"/>
        <w:autoSpaceDN w:val="0"/>
        <w:adjustRightInd w:val="0"/>
        <w:spacing w:before="120"/>
      </w:pPr>
      <w:bookmarkStart w:id="530" w:name="khoan_5_27"/>
      <w:r w:rsidRPr="001E142E">
        <w:t>5.</w:t>
      </w:r>
      <w:r w:rsidR="002D661D" w:rsidRPr="001E142E">
        <w:t xml:space="preserve"> </w:t>
      </w:r>
      <w:r w:rsidRPr="001E142E">
        <w:t>S</w:t>
      </w:r>
      <w:r w:rsidRPr="00033B08">
        <w:t>ửa</w:t>
      </w:r>
      <w:r w:rsidR="002D661D" w:rsidRPr="00033B08">
        <w:t xml:space="preserve"> </w:t>
      </w:r>
      <w:r w:rsidRPr="00033B08">
        <w:t>đổi,</w:t>
      </w:r>
      <w:r w:rsidR="002D661D" w:rsidRPr="00033B08">
        <w:t xml:space="preserve"> </w:t>
      </w:r>
      <w:r w:rsidRPr="00033B08">
        <w:t>bổ</w:t>
      </w:r>
      <w:r w:rsidR="002D661D" w:rsidRPr="00033B08">
        <w:t xml:space="preserve"> </w:t>
      </w:r>
      <w:r w:rsidRPr="00033B08">
        <w:t>sung</w:t>
      </w:r>
      <w:bookmarkEnd w:id="530"/>
      <w:r w:rsidR="002D661D" w:rsidRPr="00033B08">
        <w:t xml:space="preserve"> </w:t>
      </w:r>
      <w:bookmarkStart w:id="531" w:name="dc_237"/>
      <w:r w:rsidR="00C51273" w:rsidRPr="00033B08">
        <w:t>khoản</w:t>
      </w:r>
      <w:r w:rsidR="002D661D" w:rsidRPr="00033B08">
        <w:t xml:space="preserve"> </w:t>
      </w:r>
      <w:r w:rsidRPr="00033B08">
        <w:t>2</w:t>
      </w:r>
      <w:r w:rsidR="002D661D" w:rsidRPr="00033B08">
        <w:t xml:space="preserve"> </w:t>
      </w:r>
      <w:r w:rsidR="00C51273" w:rsidRPr="00033B08">
        <w:t>Điều</w:t>
      </w:r>
      <w:r w:rsidR="002D661D" w:rsidRPr="00033B08">
        <w:t xml:space="preserve"> </w:t>
      </w:r>
      <w:r w:rsidRPr="00033B08">
        <w:t>27</w:t>
      </w:r>
      <w:bookmarkEnd w:id="531"/>
      <w:r w:rsidR="002D661D" w:rsidRPr="00033B08">
        <w:t xml:space="preserve"> </w:t>
      </w:r>
      <w:bookmarkStart w:id="532" w:name="khoan_5_27_name"/>
      <w:r w:rsidRPr="00033B08">
        <w:t>như</w:t>
      </w:r>
      <w:r w:rsidR="002D661D" w:rsidRPr="00033B08">
        <w:t xml:space="preserve"> </w:t>
      </w:r>
      <w:r w:rsidRPr="00033B08">
        <w:t>sau:</w:t>
      </w:r>
      <w:bookmarkEnd w:id="532"/>
    </w:p>
    <w:p w14:paraId="20BF112A"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Thông</w:t>
      </w:r>
      <w:r w:rsidR="002D661D" w:rsidRPr="001E142E">
        <w:t xml:space="preserve"> </w:t>
      </w:r>
      <w:r w:rsidRPr="001E142E">
        <w:t>tin,</w:t>
      </w:r>
      <w:r w:rsidR="002D661D" w:rsidRPr="001E142E">
        <w:t xml:space="preserve"> </w:t>
      </w:r>
      <w:r w:rsidRPr="001E142E">
        <w:t>d</w:t>
      </w:r>
      <w:r w:rsidRPr="00033B08">
        <w:t>ữ</w:t>
      </w:r>
      <w:r w:rsidR="002D661D" w:rsidRPr="00033B08">
        <w:t xml:space="preserve"> </w:t>
      </w:r>
      <w:r w:rsidRPr="00033B08">
        <w:t>liệu</w:t>
      </w:r>
      <w:r w:rsidR="002D661D" w:rsidRPr="00033B08">
        <w:t xml:space="preserve"> </w:t>
      </w:r>
      <w:r w:rsidRPr="00033B08">
        <w:t>thu</w:t>
      </w:r>
      <w:r w:rsidR="002D661D" w:rsidRPr="00033B08">
        <w:t xml:space="preserve"> </w:t>
      </w:r>
      <w:r w:rsidRPr="00033B08">
        <w:t>thập</w:t>
      </w:r>
      <w:r w:rsidR="002D661D" w:rsidRPr="00033B08">
        <w:t xml:space="preserve"> </w:t>
      </w:r>
      <w:r w:rsidRPr="00033B08">
        <w:t>từ</w:t>
      </w:r>
      <w:r w:rsidR="002D661D" w:rsidRPr="00033B08">
        <w:t xml:space="preserve"> </w:t>
      </w:r>
      <w:r w:rsidRPr="00033B08">
        <w:t>thiết</w:t>
      </w:r>
      <w:r w:rsidR="002D661D" w:rsidRPr="00033B08">
        <w:t xml:space="preserve"> </w:t>
      </w:r>
      <w:r w:rsidRPr="00033B08">
        <w:t>bị</w:t>
      </w:r>
      <w:r w:rsidR="002D661D" w:rsidRPr="00033B08">
        <w:t xml:space="preserve"> </w:t>
      </w:r>
      <w:r w:rsidRPr="00033B08">
        <w:t>gi</w:t>
      </w:r>
      <w:r w:rsidRPr="001E142E">
        <w:t>ám</w:t>
      </w:r>
      <w:r w:rsidR="002D661D" w:rsidRPr="001E142E">
        <w:t xml:space="preserve"> </w:t>
      </w:r>
      <w:r w:rsidRPr="001E142E">
        <w:t>sát</w:t>
      </w:r>
      <w:r w:rsidR="002D661D" w:rsidRPr="001E142E">
        <w:t xml:space="preserve"> </w:t>
      </w:r>
      <w:r w:rsidRPr="001E142E">
        <w:t>hành</w:t>
      </w:r>
      <w:r w:rsidR="002D661D" w:rsidRPr="001E142E">
        <w:t xml:space="preserve"> </w:t>
      </w:r>
      <w:r w:rsidRPr="001E142E">
        <w:t>trình</w:t>
      </w:r>
      <w:r w:rsidR="002D661D" w:rsidRPr="001E142E">
        <w:t xml:space="preserve"> </w:t>
      </w:r>
      <w:r w:rsidRPr="001E142E">
        <w:t>l</w:t>
      </w:r>
      <w:r w:rsidRPr="00033B08">
        <w:t>ắp</w:t>
      </w:r>
      <w:r w:rsidR="002D661D" w:rsidRPr="00033B08">
        <w:t xml:space="preserve"> </w:t>
      </w:r>
      <w:r w:rsidRPr="00033B08">
        <w:t>tr</w:t>
      </w:r>
      <w:r w:rsidRPr="001E142E">
        <w:t>ên</w:t>
      </w:r>
      <w:r w:rsidR="002D661D" w:rsidRPr="001E142E">
        <w:t xml:space="preserve"> </w:t>
      </w:r>
      <w:r w:rsidRPr="001E142E">
        <w:t>xe</w:t>
      </w:r>
      <w:r w:rsidR="002D661D" w:rsidRPr="001E142E">
        <w:t xml:space="preserve"> </w:t>
      </w:r>
      <w:r w:rsidRPr="001E142E">
        <w:t>ô</w:t>
      </w:r>
      <w:r w:rsidR="002D661D" w:rsidRPr="001E142E">
        <w:t xml:space="preserve"> </w:t>
      </w:r>
      <w:r w:rsidRPr="001E142E">
        <w:t>tô</w:t>
      </w:r>
      <w:r w:rsidR="002D661D" w:rsidRPr="001E142E">
        <w:t xml:space="preserve"> </w:t>
      </w:r>
      <w:r w:rsidRPr="001E142E">
        <w:t>kinh</w:t>
      </w:r>
      <w:r w:rsidR="002D661D" w:rsidRPr="001E142E">
        <w:t xml:space="preserve"> </w:t>
      </w:r>
      <w:r w:rsidRPr="001E142E">
        <w:t>doanh</w:t>
      </w:r>
      <w:r w:rsidR="002D661D" w:rsidRPr="001E142E">
        <w:t xml:space="preserve"> </w:t>
      </w:r>
      <w:r w:rsidRPr="001E142E">
        <w:t>v</w:t>
      </w:r>
      <w:r w:rsidRPr="00033B08">
        <w:t>ận</w:t>
      </w:r>
      <w:r w:rsidR="002D661D" w:rsidRPr="00033B08">
        <w:t xml:space="preserve"> </w:t>
      </w:r>
      <w:r w:rsidRPr="00033B08">
        <w:t>tải,</w:t>
      </w:r>
      <w:r w:rsidR="002D661D" w:rsidRPr="00033B08">
        <w:t xml:space="preserve"> </w:t>
      </w:r>
      <w:r w:rsidRPr="00033B08">
        <w:t>xe</w:t>
      </w:r>
      <w:r w:rsidR="002D661D" w:rsidRPr="00033B08">
        <w:t xml:space="preserve"> </w:t>
      </w:r>
      <w:r w:rsidRPr="001E142E">
        <w:t>ô</w:t>
      </w:r>
      <w:r w:rsidR="002D661D" w:rsidRPr="001E142E">
        <w:t xml:space="preserve"> </w:t>
      </w:r>
      <w:r w:rsidRPr="001E142E">
        <w:t>tô</w:t>
      </w:r>
      <w:r w:rsidR="002D661D" w:rsidRPr="001E142E">
        <w:t xml:space="preserve"> </w:t>
      </w:r>
      <w:r w:rsidRPr="001E142E">
        <w:t>đ</w:t>
      </w:r>
      <w:r w:rsidRPr="00033B08">
        <w:t>ầu</w:t>
      </w:r>
      <w:r w:rsidR="002D661D" w:rsidRPr="00033B08">
        <w:t xml:space="preserve"> </w:t>
      </w:r>
      <w:r w:rsidRPr="00033B08">
        <w:t>k</w:t>
      </w:r>
      <w:r w:rsidRPr="001E142E">
        <w:t>éo,</w:t>
      </w:r>
      <w:r w:rsidR="002D661D" w:rsidRPr="001E142E">
        <w:t xml:space="preserve"> </w:t>
      </w:r>
      <w:r w:rsidRPr="001E142E">
        <w:t>xe</w:t>
      </w:r>
      <w:r w:rsidR="002D661D" w:rsidRPr="001E142E">
        <w:t xml:space="preserve"> </w:t>
      </w:r>
      <w:r w:rsidRPr="001E142E">
        <w:t>c</w:t>
      </w:r>
      <w:r w:rsidRPr="00033B08">
        <w:t>ứu</w:t>
      </w:r>
      <w:r w:rsidR="002D661D" w:rsidRPr="00033B08">
        <w:t xml:space="preserve"> </w:t>
      </w:r>
      <w:r w:rsidRPr="00033B08">
        <w:t>thương,</w:t>
      </w:r>
      <w:r w:rsidR="002D661D" w:rsidRPr="00033B08">
        <w:t xml:space="preserve"> </w:t>
      </w:r>
      <w:r w:rsidRPr="00033B08">
        <w:t>xe</w:t>
      </w:r>
      <w:r w:rsidR="002D661D" w:rsidRPr="00033B08">
        <w:t xml:space="preserve"> </w:t>
      </w:r>
      <w:r w:rsidRPr="00033B08">
        <w:t>cứu</w:t>
      </w:r>
      <w:r w:rsidR="002D661D" w:rsidRPr="00033B08">
        <w:t xml:space="preserve"> </w:t>
      </w:r>
      <w:r w:rsidRPr="00033B08">
        <w:t>hộ</w:t>
      </w:r>
      <w:r w:rsidR="002D661D" w:rsidRPr="00033B08">
        <w:t xml:space="preserve"> </w:t>
      </w:r>
      <w:r w:rsidRPr="00033B08">
        <w:t>giao</w:t>
      </w:r>
      <w:r w:rsidR="002D661D" w:rsidRPr="00033B08">
        <w:t xml:space="preserve"> </w:t>
      </w:r>
      <w:r w:rsidRPr="00033B08">
        <w:t>th</w:t>
      </w:r>
      <w:r w:rsidRPr="001E142E">
        <w:t>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phục</w:t>
      </w:r>
      <w:r w:rsidR="002D661D" w:rsidRPr="00033B08">
        <w:t xml:space="preserve"> </w:t>
      </w:r>
      <w:r w:rsidRPr="00033B08">
        <w:t>vụ</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b</w:t>
      </w:r>
      <w:r w:rsidRPr="00033B08">
        <w:t>ảo</w:t>
      </w:r>
      <w:r w:rsidR="002D661D" w:rsidRPr="00033B08">
        <w:t xml:space="preserve"> </w:t>
      </w:r>
      <w:r w:rsidRPr="00033B08">
        <w:t>đảm</w:t>
      </w:r>
      <w:r w:rsidR="002D661D" w:rsidRPr="00033B08">
        <w:t xml:space="preserve"> </w:t>
      </w:r>
      <w:r w:rsidRPr="00033B08">
        <w:t>an</w:t>
      </w:r>
      <w:r w:rsidR="002D661D" w:rsidRPr="00033B08">
        <w:t xml:space="preserve"> </w:t>
      </w:r>
      <w:r w:rsidRPr="00033B08">
        <w:t>ninh,</w:t>
      </w:r>
      <w:r w:rsidR="002D661D" w:rsidRPr="00033B08">
        <w:t xml:space="preserve"> </w:t>
      </w:r>
      <w:r w:rsidRPr="00033B08">
        <w:t>trật</w:t>
      </w:r>
      <w:r w:rsidR="002D661D" w:rsidRPr="00033B08">
        <w:t xml:space="preserve"> </w:t>
      </w:r>
      <w:r w:rsidRPr="00033B08">
        <w:t>tự,</w:t>
      </w:r>
      <w:r w:rsidR="002D661D" w:rsidRPr="00033B08">
        <w:t xml:space="preserve"> </w:t>
      </w:r>
      <w:r w:rsidRPr="00033B08">
        <w:t>an</w:t>
      </w:r>
      <w:r w:rsidR="002D661D" w:rsidRPr="00033B08">
        <w:t xml:space="preserve"> </w:t>
      </w:r>
      <w:r w:rsidRPr="00033B08">
        <w:t>to</w:t>
      </w:r>
      <w:r w:rsidRPr="001E142E">
        <w:t>àn</w:t>
      </w:r>
      <w:r w:rsidR="002D661D" w:rsidRPr="001E142E">
        <w:t xml:space="preserve"> </w:t>
      </w:r>
      <w:r w:rsidRPr="001E142E">
        <w:t>giao</w:t>
      </w:r>
      <w:r w:rsidR="002D661D" w:rsidRPr="001E142E">
        <w:t xml:space="preserve"> </w:t>
      </w:r>
      <w:r w:rsidRPr="001E142E">
        <w:t>thông</w:t>
      </w:r>
      <w:r w:rsidR="002D661D" w:rsidRPr="001E142E">
        <w:t xml:space="preserve"> </w:t>
      </w:r>
      <w:r w:rsidRPr="001E142E">
        <w:t>đư</w:t>
      </w:r>
      <w:r w:rsidRPr="00033B08">
        <w:t>ờng</w:t>
      </w:r>
      <w:r w:rsidR="002D661D" w:rsidRPr="00033B08">
        <w:t xml:space="preserve"> </w:t>
      </w:r>
      <w:r w:rsidRPr="00033B08">
        <w:t>bộ</w:t>
      </w:r>
      <w:r w:rsidR="002D661D" w:rsidRPr="00033B08">
        <w:t xml:space="preserve"> </w:t>
      </w:r>
      <w:r w:rsidRPr="00033B08">
        <w:t>v</w:t>
      </w:r>
      <w:r w:rsidRPr="001E142E">
        <w:t>à</w:t>
      </w:r>
      <w:r w:rsidR="002D661D" w:rsidRPr="001E142E">
        <w:t xml:space="preserve"> </w:t>
      </w:r>
      <w:r w:rsidRPr="001E142E">
        <w:t>x</w:t>
      </w:r>
      <w:r w:rsidRPr="00033B08">
        <w:t>ử</w:t>
      </w:r>
      <w:r w:rsidR="002D661D" w:rsidRPr="00033B08">
        <w:t xml:space="preserve"> </w:t>
      </w:r>
      <w:r w:rsidRPr="00033B08">
        <w:t>l</w:t>
      </w:r>
      <w:r w:rsidRPr="001E142E">
        <w:t>ý</w:t>
      </w:r>
      <w:r w:rsidR="002D661D" w:rsidRPr="001E142E">
        <w:t xml:space="preserve"> </w:t>
      </w:r>
      <w:r w:rsidRPr="001E142E">
        <w:t>hành</w:t>
      </w:r>
      <w:r w:rsidR="002D661D" w:rsidRPr="001E142E">
        <w:t xml:space="preserve"> </w:t>
      </w:r>
      <w:r w:rsidRPr="001E142E">
        <w:t>vi</w:t>
      </w:r>
      <w:r w:rsidR="002D661D" w:rsidRPr="001E142E">
        <w:t xml:space="preserve"> </w:t>
      </w:r>
      <w:r w:rsidRPr="001E142E">
        <w:t>vi</w:t>
      </w:r>
      <w:r w:rsidR="002D661D" w:rsidRPr="001E142E">
        <w:t xml:space="preserve"> </w:t>
      </w:r>
      <w:r w:rsidRPr="001E142E">
        <w:t>ph</w:t>
      </w:r>
      <w:r w:rsidRPr="00033B08">
        <w:t>ạm</w:t>
      </w:r>
      <w:r w:rsidR="002D661D" w:rsidRPr="00033B08">
        <w:t xml:space="preserve"> </w:t>
      </w:r>
      <w:r w:rsidRPr="00033B08">
        <w:t>ph</w:t>
      </w:r>
      <w:r w:rsidRPr="001E142E">
        <w:t>áp</w:t>
      </w:r>
      <w:r w:rsidR="002D661D" w:rsidRPr="001E142E">
        <w:t xml:space="preserve"> </w:t>
      </w:r>
      <w:r w:rsidR="00901126" w:rsidRPr="001E142E">
        <w:t>luật</w:t>
      </w:r>
      <w:r w:rsidRPr="00033B08">
        <w:t>,</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nhà</w:t>
      </w:r>
      <w:r w:rsidR="002D661D" w:rsidRPr="001E142E">
        <w:t xml:space="preserve"> </w:t>
      </w:r>
      <w:r w:rsidRPr="001E142E">
        <w:t>nư</w:t>
      </w:r>
      <w:r w:rsidRPr="00033B08">
        <w:t>ớc</w:t>
      </w:r>
      <w:r w:rsidR="002D661D" w:rsidRPr="00033B08">
        <w:t xml:space="preserve"> </w:t>
      </w:r>
      <w:r w:rsidRPr="00033B08">
        <w:t>về</w:t>
      </w:r>
      <w:r w:rsidR="002D661D" w:rsidRPr="00033B08">
        <w:t xml:space="preserve"> </w:t>
      </w:r>
      <w:r w:rsidRPr="00033B08">
        <w:t>vận</w:t>
      </w:r>
      <w:r w:rsidR="002D661D" w:rsidRPr="00033B08">
        <w:t xml:space="preserve"> </w:t>
      </w:r>
      <w:r w:rsidRPr="00033B08">
        <w:t>tải</w:t>
      </w:r>
      <w:r w:rsidR="002D661D" w:rsidRPr="00033B08">
        <w:t xml:space="preserve"> </w:t>
      </w:r>
      <w:r w:rsidRPr="00033B08">
        <w:t>đường</w:t>
      </w:r>
      <w:r w:rsidR="002D661D" w:rsidRPr="00033B08">
        <w:t xml:space="preserve"> </w:t>
      </w:r>
      <w:r w:rsidRPr="00033B08">
        <w:t>bộ</w:t>
      </w:r>
      <w:r w:rsidR="002D661D" w:rsidRPr="00033B08">
        <w:t xml:space="preserve"> </w:t>
      </w:r>
      <w:r w:rsidRPr="00033B08">
        <w:t>v</w:t>
      </w:r>
      <w:r w:rsidRPr="001E142E">
        <w:t>à</w:t>
      </w:r>
      <w:r w:rsidR="002D661D" w:rsidRPr="001E142E">
        <w:t xml:space="preserve"> </w:t>
      </w:r>
      <w:r w:rsidRPr="001E142E">
        <w:t>đư</w:t>
      </w:r>
      <w:r w:rsidRPr="00033B08">
        <w:t>ợc</w:t>
      </w:r>
      <w:r w:rsidR="002D661D" w:rsidRPr="00033B08">
        <w:t xml:space="preserve"> </w:t>
      </w:r>
      <w:r w:rsidRPr="00033B08">
        <w:t>kết</w:t>
      </w:r>
      <w:r w:rsidR="002D661D" w:rsidRPr="00033B08">
        <w:t xml:space="preserve"> </w:t>
      </w:r>
      <w:r w:rsidRPr="00033B08">
        <w:t>nối,</w:t>
      </w:r>
      <w:r w:rsidR="002D661D" w:rsidRPr="00033B08">
        <w:t xml:space="preserve"> </w:t>
      </w:r>
      <w:r w:rsidRPr="00033B08">
        <w:t>chia</w:t>
      </w:r>
      <w:r w:rsidR="002D661D" w:rsidRPr="00033B08">
        <w:t xml:space="preserve"> </w:t>
      </w:r>
      <w:r w:rsidRPr="00033B08">
        <w:t>sẻ</w:t>
      </w:r>
      <w:r w:rsidR="002D661D" w:rsidRPr="00033B08">
        <w:t xml:space="preserve"> </w:t>
      </w:r>
      <w:r w:rsidRPr="00033B08">
        <w:t>với</w:t>
      </w:r>
      <w:r w:rsidR="002D661D" w:rsidRPr="00033B08">
        <w:t xml:space="preserve"> </w:t>
      </w:r>
      <w:r w:rsidRPr="00033B08">
        <w:t>Bộ</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(Cục</w:t>
      </w:r>
      <w:r w:rsidR="002D661D" w:rsidRPr="00033B08">
        <w:t xml:space="preserve"> </w:t>
      </w:r>
      <w:r w:rsidRPr="00033B08">
        <w:t>Đường</w:t>
      </w:r>
      <w:r w:rsidR="002D661D" w:rsidRPr="00033B08">
        <w:t xml:space="preserve"> </w:t>
      </w:r>
      <w:r w:rsidRPr="00033B08">
        <w:t>bộ</w:t>
      </w:r>
      <w:r w:rsidR="002D661D" w:rsidRPr="00033B08">
        <w:t xml:space="preserve"> </w:t>
      </w:r>
      <w:r w:rsidRPr="00033B08">
        <w:t>Việt</w:t>
      </w:r>
      <w:r w:rsidR="002D661D" w:rsidRPr="00033B08">
        <w:t xml:space="preserve"> </w:t>
      </w:r>
      <w:r w:rsidRPr="00033B08">
        <w:t>Nam),</w:t>
      </w:r>
      <w:r w:rsidR="002D661D" w:rsidRPr="00033B08">
        <w:t xml:space="preserve"> </w:t>
      </w:r>
      <w:r w:rsidRPr="00033B08">
        <w:t>Sở</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c</w:t>
      </w:r>
      <w:r w:rsidRPr="001E142E">
        <w:t>ác</w:t>
      </w:r>
      <w:r w:rsidR="002D661D" w:rsidRPr="001E142E">
        <w:t xml:space="preserve"> </w:t>
      </w:r>
      <w:r w:rsidRPr="001E142E">
        <w:t>t</w:t>
      </w:r>
      <w:r w:rsidRPr="00033B08">
        <w:t>ỉnh,</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trung</w:t>
      </w:r>
      <w:r w:rsidR="002D661D" w:rsidRPr="00033B08">
        <w:t xml:space="preserve"> </w:t>
      </w:r>
      <w:r w:rsidRPr="00033B08">
        <w:t>ương</w:t>
      </w:r>
      <w:r w:rsidR="002D661D" w:rsidRPr="00033B08">
        <w:t xml:space="preserve"> </w:t>
      </w:r>
      <w:r w:rsidRPr="00033B08">
        <w:t>v</w:t>
      </w:r>
      <w:r w:rsidRPr="001E142E">
        <w:t>à</w:t>
      </w:r>
      <w:r w:rsidR="002D661D" w:rsidRPr="001E142E">
        <w:t xml:space="preserve"> </w:t>
      </w:r>
      <w:r w:rsidRPr="001E142E">
        <w:t>các</w:t>
      </w:r>
      <w:r w:rsidR="002D661D" w:rsidRPr="001E142E">
        <w:t xml:space="preserve"> </w:t>
      </w:r>
      <w:r w:rsidRPr="001E142E">
        <w:t>cơ</w:t>
      </w:r>
      <w:r w:rsidR="002D661D" w:rsidRPr="001E142E">
        <w:t xml:space="preserve"> </w:t>
      </w:r>
      <w:r w:rsidRPr="001E142E">
        <w:t>quan</w:t>
      </w:r>
      <w:r w:rsidR="002D661D" w:rsidRPr="001E142E">
        <w:t xml:space="preserve"> </w:t>
      </w:r>
      <w:r w:rsidRPr="001E142E">
        <w:t>có</w:t>
      </w:r>
      <w:r w:rsidR="002D661D" w:rsidRPr="001E142E">
        <w:t xml:space="preserve"> </w:t>
      </w:r>
      <w:r w:rsidRPr="001E142E">
        <w:t>liên</w:t>
      </w:r>
      <w:r w:rsidR="002D661D" w:rsidRPr="001E142E">
        <w:t xml:space="preserve"> </w:t>
      </w:r>
      <w:r w:rsidRPr="001E142E">
        <w:t>quan</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Pr="00033B08">
        <w:t>.”.</w:t>
      </w:r>
    </w:p>
    <w:p w14:paraId="5D023DA4" w14:textId="77777777" w:rsidR="00BE1F8B" w:rsidRPr="00033B08" w:rsidRDefault="00BE1F8B" w:rsidP="001B0106">
      <w:pPr>
        <w:autoSpaceDE w:val="0"/>
        <w:autoSpaceDN w:val="0"/>
        <w:adjustRightInd w:val="0"/>
        <w:spacing w:before="120"/>
      </w:pPr>
      <w:bookmarkStart w:id="533" w:name="khoan_6_27"/>
      <w:r w:rsidRPr="001E142E">
        <w:t>6.</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một</w:t>
      </w:r>
      <w:r w:rsidR="002D661D" w:rsidRPr="00033B08">
        <w:t xml:space="preserve"> </w:t>
      </w:r>
      <w:r w:rsidRPr="00033B08">
        <w:t>số</w:t>
      </w:r>
      <w:r w:rsidR="002D661D" w:rsidRPr="00033B08">
        <w:t xml:space="preserve"> </w:t>
      </w:r>
      <w:r w:rsidRPr="00033B08">
        <w:t>cụm</w:t>
      </w:r>
      <w:r w:rsidR="002D661D" w:rsidRPr="00033B08">
        <w:t xml:space="preserve"> </w:t>
      </w:r>
      <w:r w:rsidRPr="00033B08">
        <w:t>từ</w:t>
      </w:r>
      <w:r w:rsidR="002D661D" w:rsidRPr="00033B08">
        <w:t xml:space="preserve"> </w:t>
      </w:r>
      <w:r w:rsidRPr="00033B08">
        <w:t>như</w:t>
      </w:r>
      <w:r w:rsidR="002D661D" w:rsidRPr="00033B08">
        <w:t xml:space="preserve"> </w:t>
      </w:r>
      <w:r w:rsidRPr="00033B08">
        <w:t>sau:</w:t>
      </w:r>
      <w:bookmarkEnd w:id="533"/>
    </w:p>
    <w:p w14:paraId="3A039E0F"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“Bộ</w:t>
      </w:r>
      <w:r w:rsidR="002D661D" w:rsidRPr="00033B08">
        <w:t xml:space="preserve"> </w:t>
      </w:r>
      <w:r w:rsidRPr="00033B08">
        <w:t>Giao</w:t>
      </w:r>
      <w:r w:rsidR="002D661D" w:rsidRPr="00033B08">
        <w:t xml:space="preserve"> </w:t>
      </w:r>
      <w:r w:rsidRPr="00033B08">
        <w:t>th</w:t>
      </w:r>
      <w:r w:rsidRPr="001E142E">
        <w:t>ông</w:t>
      </w:r>
      <w:r w:rsidR="002D661D" w:rsidRPr="001E142E">
        <w:t xml:space="preserve"> </w:t>
      </w:r>
      <w:r w:rsidRPr="001E142E">
        <w:t>v</w:t>
      </w:r>
      <w:r w:rsidRPr="00033B08">
        <w:t>ận</w:t>
      </w:r>
      <w:r w:rsidR="002D661D" w:rsidRPr="00033B08">
        <w:t xml:space="preserve"> </w:t>
      </w:r>
      <w:r w:rsidRPr="00033B08">
        <w:t>tải”</w:t>
      </w:r>
      <w:r w:rsidR="002D661D" w:rsidRPr="00033B08">
        <w:t xml:space="preserve"> </w:t>
      </w:r>
      <w:r w:rsidRPr="00033B08">
        <w:t>bằng</w:t>
      </w:r>
      <w:r w:rsidR="002D661D" w:rsidRPr="00033B08">
        <w:t xml:space="preserve"> </w:t>
      </w:r>
      <w:r w:rsidRPr="00033B08">
        <w:t>cụm</w:t>
      </w:r>
      <w:r w:rsidR="002D661D" w:rsidRPr="00033B08">
        <w:t xml:space="preserve"> </w:t>
      </w:r>
      <w:r w:rsidRPr="00033B08">
        <w:t>từ</w:t>
      </w:r>
      <w:r w:rsidR="002D661D" w:rsidRPr="00033B08">
        <w:t xml:space="preserve"> </w:t>
      </w:r>
      <w:r w:rsidRPr="00033B08">
        <w:t>“Bộ</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tại</w:t>
      </w:r>
      <w:r w:rsidR="002D661D" w:rsidRPr="00033B08">
        <w:t xml:space="preserve"> </w:t>
      </w:r>
      <w:bookmarkStart w:id="534" w:name="dc_238"/>
      <w:r w:rsidR="00C51273" w:rsidRPr="00033B08">
        <w:t>điểm</w:t>
      </w:r>
      <w:r w:rsidR="002A0AA0" w:rsidRPr="00033B08">
        <w:t xml:space="preserve"> g </w:t>
      </w:r>
      <w:r w:rsidR="00C51273" w:rsidRPr="00033B08">
        <w:t>khoản</w:t>
      </w:r>
      <w:r w:rsidR="002A0AA0" w:rsidRPr="00033B08">
        <w:t xml:space="preserve"> 8 </w:t>
      </w:r>
      <w:r w:rsidR="00C51273" w:rsidRPr="00033B08">
        <w:t>Điều</w:t>
      </w:r>
      <w:r w:rsidR="002A0AA0" w:rsidRPr="00033B08">
        <w:t xml:space="preserve"> 11, </w:t>
      </w:r>
      <w:r w:rsidR="00C51273" w:rsidRPr="00033B08">
        <w:t>điểm</w:t>
      </w:r>
      <w:r w:rsidR="002A0AA0" w:rsidRPr="00033B08">
        <w:t xml:space="preserve"> b </w:t>
      </w:r>
      <w:r w:rsidR="00C51273" w:rsidRPr="00033B08">
        <w:t>khoản</w:t>
      </w:r>
      <w:r w:rsidR="002A0AA0" w:rsidRPr="00033B08">
        <w:t xml:space="preserve"> 1 </w:t>
      </w:r>
      <w:r w:rsidR="00C51273" w:rsidRPr="00033B08">
        <w:t>Điều</w:t>
      </w:r>
      <w:r w:rsidR="002A0AA0" w:rsidRPr="00033B08">
        <w:t xml:space="preserve"> 12</w:t>
      </w:r>
      <w:bookmarkEnd w:id="534"/>
      <w:r w:rsidR="002A0AA0" w:rsidRPr="00033B08">
        <w:t xml:space="preserve">, </w:t>
      </w:r>
      <w:bookmarkStart w:id="535" w:name="dc_239"/>
      <w:r w:rsidR="00C51273" w:rsidRPr="00033B08">
        <w:t>điểm</w:t>
      </w:r>
      <w:r w:rsidR="002A0AA0" w:rsidRPr="00033B08">
        <w:t xml:space="preserve"> a </w:t>
      </w:r>
      <w:r w:rsidR="00C51273" w:rsidRPr="00033B08">
        <w:t>khoản</w:t>
      </w:r>
      <w:r w:rsidR="002A0AA0" w:rsidRPr="00033B08">
        <w:t xml:space="preserve"> 3, </w:t>
      </w:r>
      <w:r w:rsidR="00C51273" w:rsidRPr="00033B08">
        <w:t>điểm</w:t>
      </w:r>
      <w:r w:rsidR="002A0AA0" w:rsidRPr="00033B08">
        <w:t xml:space="preserve"> b </w:t>
      </w:r>
      <w:r w:rsidR="00C51273" w:rsidRPr="00033B08">
        <w:t>khoản</w:t>
      </w:r>
      <w:r w:rsidR="002A0AA0" w:rsidRPr="00033B08">
        <w:t xml:space="preserve"> 4 </w:t>
      </w:r>
      <w:r w:rsidR="00C51273" w:rsidRPr="00033B08">
        <w:t>Điều</w:t>
      </w:r>
      <w:r w:rsidR="002A0AA0" w:rsidRPr="00033B08">
        <w:t xml:space="preserve"> 33, </w:t>
      </w:r>
      <w:r w:rsidR="00C51273" w:rsidRPr="00033B08">
        <w:t>điểm</w:t>
      </w:r>
      <w:r w:rsidR="002A0AA0" w:rsidRPr="00033B08">
        <w:t xml:space="preserve"> d </w:t>
      </w:r>
      <w:r w:rsidR="00C51273" w:rsidRPr="00033B08">
        <w:t>khoản</w:t>
      </w:r>
      <w:r w:rsidR="002A0AA0" w:rsidRPr="00033B08">
        <w:t xml:space="preserve"> 1, </w:t>
      </w:r>
      <w:r w:rsidR="00C51273" w:rsidRPr="00033B08">
        <w:t>điểm</w:t>
      </w:r>
      <w:r w:rsidR="002A0AA0" w:rsidRPr="00033B08">
        <w:t xml:space="preserve"> b </w:t>
      </w:r>
      <w:r w:rsidR="00C51273" w:rsidRPr="00033B08">
        <w:t>khoản</w:t>
      </w:r>
      <w:r w:rsidR="002A0AA0" w:rsidRPr="00033B08">
        <w:t xml:space="preserve"> 2, </w:t>
      </w:r>
      <w:r w:rsidR="00C51273" w:rsidRPr="00033B08">
        <w:t>khoản</w:t>
      </w:r>
      <w:r w:rsidR="002A0AA0" w:rsidRPr="00033B08">
        <w:t xml:space="preserve"> 5, </w:t>
      </w:r>
      <w:r w:rsidR="00C51273" w:rsidRPr="00033B08">
        <w:t>khoản</w:t>
      </w:r>
      <w:r w:rsidR="002A0AA0" w:rsidRPr="00033B08">
        <w:t xml:space="preserve"> 6 </w:t>
      </w:r>
      <w:r w:rsidR="00C51273" w:rsidRPr="00033B08">
        <w:t>Điều</w:t>
      </w:r>
      <w:r w:rsidR="002A0AA0" w:rsidRPr="00033B08">
        <w:t xml:space="preserve"> 36</w:t>
      </w:r>
      <w:bookmarkEnd w:id="535"/>
      <w:r w:rsidRPr="00033B08">
        <w:t>;</w:t>
      </w:r>
    </w:p>
    <w:p w14:paraId="37D38B5A"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Thay</w:t>
      </w:r>
      <w:r w:rsidR="002D661D" w:rsidRPr="001E142E">
        <w:t xml:space="preserve"> </w:t>
      </w:r>
      <w:r w:rsidRPr="001E142E">
        <w:t>th</w:t>
      </w:r>
      <w:r w:rsidRPr="00033B08">
        <w:t>ế</w:t>
      </w:r>
      <w:r w:rsidR="002D661D" w:rsidRPr="00033B08">
        <w:t xml:space="preserve"> </w:t>
      </w:r>
      <w:r w:rsidRPr="00033B08">
        <w:t>cụm</w:t>
      </w:r>
      <w:r w:rsidR="002D661D" w:rsidRPr="00033B08">
        <w:t xml:space="preserve"> </w:t>
      </w:r>
      <w:r w:rsidRPr="00033B08">
        <w:t>từ</w:t>
      </w:r>
      <w:r w:rsidR="002D661D" w:rsidRPr="00033B08">
        <w:t xml:space="preserve"> </w:t>
      </w:r>
      <w:r w:rsidRPr="00033B08">
        <w:t>“Bộ</w:t>
      </w:r>
      <w:r w:rsidR="002D661D" w:rsidRPr="00033B08">
        <w:t xml:space="preserve"> </w:t>
      </w:r>
      <w:r w:rsidRPr="00033B08">
        <w:t>trưởng</w:t>
      </w:r>
      <w:r w:rsidR="002D661D" w:rsidRPr="00033B08">
        <w:t xml:space="preserve"> </w:t>
      </w:r>
      <w:r w:rsidRPr="00033B08">
        <w:t>Bộ</w:t>
      </w:r>
      <w:r w:rsidR="002D661D" w:rsidRPr="00033B08">
        <w:t xml:space="preserve"> </w:t>
      </w:r>
      <w:r w:rsidRPr="00033B08">
        <w:t>Giao</w:t>
      </w:r>
      <w:r w:rsidR="002D661D" w:rsidRPr="00033B08">
        <w:t xml:space="preserve"> </w:t>
      </w:r>
      <w:r w:rsidRPr="00033B08">
        <w:t>th</w:t>
      </w:r>
      <w:r w:rsidRPr="001E142E">
        <w:t>ông</w:t>
      </w:r>
      <w:r w:rsidR="002D661D" w:rsidRPr="001E142E">
        <w:t xml:space="preserve"> </w:t>
      </w:r>
      <w:r w:rsidRPr="001E142E">
        <w:t>v</w:t>
      </w:r>
      <w:r w:rsidRPr="00033B08">
        <w:t>ận</w:t>
      </w:r>
      <w:r w:rsidR="002D661D" w:rsidRPr="00033B08">
        <w:t xml:space="preserve"> </w:t>
      </w:r>
      <w:r w:rsidRPr="00033B08">
        <w:t>tải”</w:t>
      </w:r>
      <w:r w:rsidR="002D661D" w:rsidRPr="00033B08">
        <w:t xml:space="preserve"> </w:t>
      </w:r>
      <w:r w:rsidRPr="00033B08">
        <w:t>bằng</w:t>
      </w:r>
      <w:r w:rsidR="002D661D" w:rsidRPr="00033B08">
        <w:t xml:space="preserve"> </w:t>
      </w:r>
      <w:r w:rsidRPr="00033B08">
        <w:t>cụm</w:t>
      </w:r>
      <w:r w:rsidR="002D661D" w:rsidRPr="00033B08">
        <w:t xml:space="preserve"> </w:t>
      </w:r>
      <w:r w:rsidRPr="00033B08">
        <w:t>từ</w:t>
      </w:r>
      <w:r w:rsidR="002D661D" w:rsidRPr="00033B08">
        <w:t xml:space="preserve"> </w:t>
      </w:r>
      <w:r w:rsidRPr="00033B08">
        <w:t>“Bộ</w:t>
      </w:r>
      <w:r w:rsidR="002D661D" w:rsidRPr="00033B08">
        <w:t xml:space="preserve"> </w:t>
      </w:r>
      <w:r w:rsidRPr="00033B08">
        <w:t>trưởng</w:t>
      </w:r>
      <w:r w:rsidR="002D661D" w:rsidRPr="00033B08">
        <w:t xml:space="preserve"> </w:t>
      </w:r>
      <w:r w:rsidRPr="00033B08">
        <w:t>Bộ</w:t>
      </w:r>
      <w:r w:rsidR="002D661D" w:rsidRPr="00033B08">
        <w:t xml:space="preserve"> </w:t>
      </w:r>
      <w:r w:rsidRPr="00033B08">
        <w:t>X</w:t>
      </w:r>
      <w:r w:rsidRPr="001E142E">
        <w:t>ây</w:t>
      </w:r>
      <w:r w:rsidR="002D661D" w:rsidRPr="001E142E">
        <w:t xml:space="preserve"> </w:t>
      </w:r>
      <w:r w:rsidRPr="001E142E">
        <w:t>d</w:t>
      </w:r>
      <w:r w:rsidRPr="00033B08">
        <w:t>ựng”</w:t>
      </w:r>
      <w:r w:rsidR="002D661D" w:rsidRPr="00033B08">
        <w:t xml:space="preserve"> </w:t>
      </w:r>
      <w:r w:rsidRPr="00033B08">
        <w:t>tại</w:t>
      </w:r>
      <w:r w:rsidR="002D661D" w:rsidRPr="00033B08">
        <w:t xml:space="preserve"> </w:t>
      </w:r>
      <w:bookmarkStart w:id="536" w:name="dc_240"/>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25</w:t>
      </w:r>
      <w:bookmarkEnd w:id="536"/>
      <w:r w:rsidRPr="00033B08">
        <w:t>;</w:t>
      </w:r>
    </w:p>
    <w:p w14:paraId="4995D6BC" w14:textId="77777777" w:rsidR="00BE1F8B" w:rsidRPr="00033B08" w:rsidRDefault="00BE1F8B" w:rsidP="001B0106">
      <w:pPr>
        <w:autoSpaceDE w:val="0"/>
        <w:autoSpaceDN w:val="0"/>
        <w:adjustRightInd w:val="0"/>
        <w:spacing w:before="120"/>
      </w:pPr>
      <w:bookmarkStart w:id="537" w:name="khoan_7_27"/>
      <w:r w:rsidRPr="001E142E">
        <w:t>7.</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một</w:t>
      </w:r>
      <w:r w:rsidR="002D661D" w:rsidRPr="00033B08">
        <w:t xml:space="preserve"> </w:t>
      </w:r>
      <w:r w:rsidRPr="00033B08">
        <w:t>số</w:t>
      </w:r>
      <w:r w:rsidR="002D661D" w:rsidRPr="00033B08">
        <w:t xml:space="preserve"> </w:t>
      </w:r>
      <w:r w:rsidRPr="00033B08">
        <w:t>quy</w:t>
      </w:r>
      <w:r w:rsidR="002D661D" w:rsidRPr="00033B08">
        <w:t xml:space="preserve"> </w:t>
      </w:r>
      <w:r w:rsidRPr="00033B08">
        <w:t>định</w:t>
      </w:r>
      <w:r w:rsidR="002D661D" w:rsidRPr="00033B08">
        <w:t xml:space="preserve"> </w:t>
      </w:r>
      <w:r w:rsidRPr="00033B08">
        <w:t>như</w:t>
      </w:r>
      <w:r w:rsidR="002D661D" w:rsidRPr="00033B08">
        <w:t xml:space="preserve"> </w:t>
      </w:r>
      <w:r w:rsidRPr="00033B08">
        <w:t>sau:</w:t>
      </w:r>
      <w:bookmarkEnd w:id="537"/>
    </w:p>
    <w:p w14:paraId="145BB860"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r w:rsidRPr="00033B08">
        <w:t>cụm</w:t>
      </w:r>
      <w:r w:rsidR="002D661D" w:rsidRPr="00033B08">
        <w:t xml:space="preserve"> </w:t>
      </w:r>
      <w:r w:rsidRPr="00033B08">
        <w:t>từ</w:t>
      </w:r>
      <w:r w:rsidR="002D661D" w:rsidRPr="00033B08">
        <w:t xml:space="preserve"> </w:t>
      </w:r>
      <w:r w:rsidRPr="00033B08">
        <w:t>“,</w:t>
      </w:r>
      <w:r w:rsidR="002D661D" w:rsidRPr="00033B08">
        <w:t xml:space="preserve"> </w:t>
      </w:r>
      <w:r w:rsidRPr="00033B08">
        <w:t>Bộ</w:t>
      </w:r>
      <w:r w:rsidR="002D661D" w:rsidRPr="00033B08">
        <w:t xml:space="preserve"> </w:t>
      </w:r>
      <w:r w:rsidRPr="00033B08">
        <w:t>Lao</w:t>
      </w:r>
      <w:r w:rsidR="002D661D" w:rsidRPr="00033B08">
        <w:t xml:space="preserve"> </w:t>
      </w:r>
      <w:r w:rsidRPr="00033B08">
        <w:t>động</w:t>
      </w:r>
      <w:r w:rsidR="002D661D" w:rsidRPr="00033B08">
        <w:t xml:space="preserve"> </w:t>
      </w:r>
      <w:r w:rsidRPr="00033B08">
        <w:t>-</w:t>
      </w:r>
      <w:r w:rsidR="002D661D" w:rsidRPr="00033B08">
        <w:t xml:space="preserve"> </w:t>
      </w:r>
      <w:r w:rsidRPr="00033B08">
        <w:t>Thương</w:t>
      </w:r>
      <w:r w:rsidR="002D661D" w:rsidRPr="00033B08">
        <w:t xml:space="preserve"> </w:t>
      </w:r>
      <w:r w:rsidRPr="00033B08">
        <w:t>binh</w:t>
      </w:r>
      <w:r w:rsidR="002D661D" w:rsidRPr="00033B08">
        <w:t xml:space="preserve"> </w:t>
      </w:r>
      <w:r w:rsidRPr="00033B08">
        <w:t>v</w:t>
      </w:r>
      <w:r w:rsidRPr="001E142E">
        <w:t>à</w:t>
      </w:r>
      <w:r w:rsidR="002D661D" w:rsidRPr="001E142E">
        <w:t xml:space="preserve"> </w:t>
      </w:r>
      <w:r w:rsidRPr="001E142E">
        <w:t>Xã</w:t>
      </w:r>
      <w:r w:rsidR="002D661D" w:rsidRPr="001E142E">
        <w:t xml:space="preserve"> </w:t>
      </w:r>
      <w:r w:rsidRPr="001E142E">
        <w:t>h</w:t>
      </w:r>
      <w:r w:rsidRPr="00033B08">
        <w:t>ội”</w:t>
      </w:r>
      <w:r w:rsidR="002D661D" w:rsidRPr="00033B08">
        <w:t xml:space="preserve"> </w:t>
      </w:r>
      <w:r w:rsidRPr="00033B08">
        <w:t>tại</w:t>
      </w:r>
      <w:r w:rsidR="002D661D" w:rsidRPr="00033B08">
        <w:t xml:space="preserve"> </w:t>
      </w:r>
      <w:bookmarkStart w:id="538" w:name="dc_241"/>
      <w:r w:rsidR="00C51273" w:rsidRPr="00033B08">
        <w:t>khoản</w:t>
      </w:r>
      <w:r w:rsidR="002D661D" w:rsidRPr="00033B08">
        <w:t xml:space="preserve"> </w:t>
      </w:r>
      <w:r w:rsidRPr="00033B08">
        <w:t>1</w:t>
      </w:r>
      <w:r w:rsidR="002D661D" w:rsidRPr="00033B08">
        <w:t xml:space="preserve"> </w:t>
      </w:r>
      <w:r w:rsidR="00C51273" w:rsidRPr="00033B08">
        <w:t>Điều</w:t>
      </w:r>
      <w:r w:rsidR="002D661D" w:rsidRPr="00033B08">
        <w:t xml:space="preserve"> </w:t>
      </w:r>
      <w:r w:rsidRPr="00033B08">
        <w:t>6</w:t>
      </w:r>
      <w:bookmarkEnd w:id="538"/>
      <w:r w:rsidRPr="00033B08">
        <w:t>;</w:t>
      </w:r>
    </w:p>
    <w:p w14:paraId="1DBCF8B1" w14:textId="77777777" w:rsidR="00BE1F8B" w:rsidRPr="00033B08" w:rsidRDefault="00BE1F8B" w:rsidP="001B0106">
      <w:pPr>
        <w:autoSpaceDE w:val="0"/>
        <w:autoSpaceDN w:val="0"/>
        <w:adjustRightInd w:val="0"/>
        <w:spacing w:before="120"/>
      </w:pPr>
      <w:r w:rsidRPr="001E142E">
        <w:t>b)</w:t>
      </w:r>
      <w:r w:rsidR="002D661D" w:rsidRPr="001E142E">
        <w:t xml:space="preserve"> </w:t>
      </w:r>
      <w:r w:rsidRPr="001E142E">
        <w:t>Bãi</w:t>
      </w:r>
      <w:r w:rsidR="002D661D" w:rsidRPr="001E142E">
        <w:t xml:space="preserve"> </w:t>
      </w:r>
      <w:r w:rsidRPr="001E142E">
        <w:t>b</w:t>
      </w:r>
      <w:r w:rsidRPr="00033B08">
        <w:t>ỏ</w:t>
      </w:r>
      <w:r w:rsidR="002D661D" w:rsidRPr="00033B08">
        <w:t xml:space="preserve"> </w:t>
      </w:r>
      <w:bookmarkStart w:id="539" w:name="dc_242"/>
      <w:r w:rsidR="00AA04AA" w:rsidRPr="00033B08">
        <w:t>khoản 3 Điều 6 và Điều 8</w:t>
      </w:r>
      <w:bookmarkEnd w:id="539"/>
      <w:r w:rsidRPr="00033B08">
        <w:t>.</w:t>
      </w:r>
    </w:p>
    <w:p w14:paraId="759D7284" w14:textId="77777777" w:rsidR="00BE1F8B" w:rsidRPr="001E142E" w:rsidRDefault="00C51273" w:rsidP="001B0106">
      <w:pPr>
        <w:autoSpaceDE w:val="0"/>
        <w:autoSpaceDN w:val="0"/>
        <w:adjustRightInd w:val="0"/>
        <w:spacing w:before="120"/>
      </w:pPr>
      <w:bookmarkStart w:id="540" w:name="dieu_28"/>
      <w:r w:rsidRPr="001E142E">
        <w:rPr>
          <w:b/>
          <w:bCs/>
        </w:rPr>
        <w:t>Điều</w:t>
      </w:r>
      <w:r w:rsidR="00077C96" w:rsidRPr="001E142E">
        <w:rPr>
          <w:b/>
          <w:bCs/>
        </w:rPr>
        <w:t xml:space="preserve"> 28. Hiệu lực thi hành</w:t>
      </w:r>
      <w:bookmarkEnd w:id="540"/>
    </w:p>
    <w:p w14:paraId="343F3873" w14:textId="77777777" w:rsidR="00BE1F8B" w:rsidRPr="001E142E" w:rsidRDefault="00BE1F8B" w:rsidP="001B0106">
      <w:pPr>
        <w:autoSpaceDE w:val="0"/>
        <w:autoSpaceDN w:val="0"/>
        <w:adjustRightInd w:val="0"/>
        <w:spacing w:before="120"/>
      </w:pPr>
      <w:r w:rsidRPr="001E142E">
        <w:t>1.</w:t>
      </w:r>
      <w:r w:rsidR="002D661D" w:rsidRPr="001E142E">
        <w:rPr>
          <w:b/>
          <w:bCs/>
        </w:rPr>
        <w:t xml:space="preserve"> </w:t>
      </w:r>
      <w:r w:rsidR="00566507" w:rsidRPr="001E142E">
        <w:t>Nghị định này</w:t>
      </w:r>
      <w:r w:rsidR="002D661D" w:rsidRPr="001E142E">
        <w:t xml:space="preserve"> </w:t>
      </w:r>
      <w:r w:rsidRPr="001E142E">
        <w:t>có</w:t>
      </w:r>
      <w:r w:rsidR="002D661D" w:rsidRPr="001E142E">
        <w:t xml:space="preserve"> </w:t>
      </w:r>
      <w:r w:rsidRPr="001E142E">
        <w:t>hi</w:t>
      </w:r>
      <w:r w:rsidRPr="00033B08">
        <w:t>ệu</w:t>
      </w:r>
      <w:r w:rsidR="002D661D" w:rsidRPr="00033B08">
        <w:t xml:space="preserve"> </w:t>
      </w:r>
      <w:r w:rsidRPr="00033B08">
        <w:t>lực</w:t>
      </w:r>
      <w:r w:rsidR="002D661D" w:rsidRPr="00033B08">
        <w:t xml:space="preserve"> </w:t>
      </w:r>
      <w:r w:rsidRPr="00033B08">
        <w:t>thi</w:t>
      </w:r>
      <w:r w:rsidR="002D661D" w:rsidRPr="00033B08">
        <w:t xml:space="preserve"> </w:t>
      </w:r>
      <w:r w:rsidRPr="00033B08">
        <w:t>h</w:t>
      </w:r>
      <w:r w:rsidRPr="001E142E">
        <w:t>ành</w:t>
      </w:r>
      <w:r w:rsidR="002D661D" w:rsidRPr="001E142E">
        <w:t xml:space="preserve"> </w:t>
      </w:r>
      <w:r w:rsidRPr="001E142E">
        <w:t>t</w:t>
      </w:r>
      <w:r w:rsidRPr="00033B08">
        <w:t>ừ</w:t>
      </w:r>
      <w:r w:rsidR="002D661D" w:rsidRPr="00033B08">
        <w:t xml:space="preserve"> </w:t>
      </w:r>
      <w:r w:rsidRPr="00033B08">
        <w:t>ng</w:t>
      </w:r>
      <w:r w:rsidRPr="001E142E">
        <w:t>ày</w:t>
      </w:r>
      <w:r w:rsidR="002D661D" w:rsidRPr="001E142E">
        <w:t xml:space="preserve"> </w:t>
      </w:r>
      <w:r w:rsidRPr="001E142E">
        <w:t>01</w:t>
      </w:r>
      <w:r w:rsidR="002D661D" w:rsidRPr="001E142E">
        <w:t xml:space="preserve"> </w:t>
      </w:r>
      <w:r w:rsidRPr="001E142E">
        <w:t>tháng</w:t>
      </w:r>
      <w:r w:rsidR="002D661D" w:rsidRPr="001E142E">
        <w:t xml:space="preserve"> </w:t>
      </w:r>
      <w:r w:rsidRPr="001E142E">
        <w:t>7</w:t>
      </w:r>
      <w:r w:rsidR="002D661D" w:rsidRPr="001E142E">
        <w:t xml:space="preserve"> </w:t>
      </w:r>
      <w:r w:rsidRPr="001E142E">
        <w:t>năm</w:t>
      </w:r>
      <w:r w:rsidR="002D661D" w:rsidRPr="001E142E">
        <w:t xml:space="preserve"> </w:t>
      </w:r>
      <w:r w:rsidRPr="001E142E">
        <w:t>2025.</w:t>
      </w:r>
    </w:p>
    <w:p w14:paraId="78656F69" w14:textId="77777777" w:rsidR="00BE1F8B" w:rsidRPr="00033B08" w:rsidRDefault="00BE1F8B" w:rsidP="001B0106">
      <w:pPr>
        <w:autoSpaceDE w:val="0"/>
        <w:autoSpaceDN w:val="0"/>
        <w:adjustRightInd w:val="0"/>
        <w:spacing w:before="120"/>
      </w:pPr>
      <w:r w:rsidRPr="001E142E">
        <w:t>2.</w:t>
      </w:r>
      <w:r w:rsidR="002D661D" w:rsidRPr="001E142E">
        <w:rPr>
          <w:b/>
          <w:bCs/>
        </w:rPr>
        <w:t xml:space="preserve"> </w:t>
      </w:r>
      <w:bookmarkStart w:id="541" w:name="tc_5"/>
      <w:r w:rsidR="00C51273" w:rsidRPr="001E142E">
        <w:t>Điều</w:t>
      </w:r>
      <w:r w:rsidR="00893F55" w:rsidRPr="001E142E">
        <w:t xml:space="preserve"> 2 của Nghị định này</w:t>
      </w:r>
      <w:bookmarkEnd w:id="541"/>
      <w:r w:rsidR="002D661D" w:rsidRPr="001E142E">
        <w:t xml:space="preserve"> </w:t>
      </w:r>
      <w:r w:rsidRPr="001E142E">
        <w:t>h</w:t>
      </w:r>
      <w:r w:rsidRPr="00033B08">
        <w:t>ết</w:t>
      </w:r>
      <w:r w:rsidR="002D661D" w:rsidRPr="00033B08">
        <w:t xml:space="preserve"> </w:t>
      </w:r>
      <w:r w:rsidRPr="00033B08">
        <w:t>hiệu</w:t>
      </w:r>
      <w:r w:rsidR="002D661D" w:rsidRPr="00033B08">
        <w:t xml:space="preserve"> </w:t>
      </w:r>
      <w:r w:rsidRPr="00033B08">
        <w:t>lực</w:t>
      </w:r>
      <w:r w:rsidR="002D661D" w:rsidRPr="00033B08">
        <w:t xml:space="preserve"> </w:t>
      </w:r>
      <w:r w:rsidRPr="00033B08">
        <w:t>kể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01</w:t>
      </w:r>
      <w:r w:rsidR="002D661D" w:rsidRPr="001E142E">
        <w:t xml:space="preserve"> </w:t>
      </w:r>
      <w:r w:rsidRPr="001E142E">
        <w:t>tháng</w:t>
      </w:r>
      <w:r w:rsidR="002D661D" w:rsidRPr="001E142E">
        <w:t xml:space="preserve"> </w:t>
      </w:r>
      <w:r w:rsidRPr="001E142E">
        <w:t>3</w:t>
      </w:r>
      <w:r w:rsidR="002D661D" w:rsidRPr="001E142E">
        <w:t xml:space="preserve"> </w:t>
      </w:r>
      <w:r w:rsidRPr="001E142E">
        <w:t>năm</w:t>
      </w:r>
      <w:r w:rsidR="002D661D" w:rsidRPr="001E142E">
        <w:t xml:space="preserve"> </w:t>
      </w:r>
      <w:r w:rsidRPr="001E142E">
        <w:t>2027</w:t>
      </w:r>
      <w:r w:rsidR="002D661D" w:rsidRPr="001E142E">
        <w:t xml:space="preserve"> </w:t>
      </w:r>
      <w:r w:rsidRPr="001E142E">
        <w:t>tr</w:t>
      </w:r>
      <w:r w:rsidRPr="00033B08">
        <w:t>ừ</w:t>
      </w:r>
      <w:r w:rsidR="002D661D" w:rsidRPr="00033B08">
        <w:t xml:space="preserve"> </w:t>
      </w:r>
      <w:r w:rsidRPr="00033B08">
        <w:t>c</w:t>
      </w:r>
      <w:r w:rsidRPr="001E142E">
        <w:t>ác</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sau:</w:t>
      </w:r>
    </w:p>
    <w:p w14:paraId="667014F7" w14:textId="77777777" w:rsidR="00BE1F8B" w:rsidRPr="001E142E" w:rsidRDefault="00BE1F8B" w:rsidP="001B0106">
      <w:pPr>
        <w:autoSpaceDE w:val="0"/>
        <w:autoSpaceDN w:val="0"/>
        <w:adjustRightInd w:val="0"/>
        <w:spacing w:before="120"/>
      </w:pPr>
      <w:r w:rsidRPr="001E142E">
        <w:t>a)</w:t>
      </w:r>
      <w:r w:rsidR="002D661D" w:rsidRPr="001E142E">
        <w:t xml:space="preserve"> </w:t>
      </w:r>
      <w:r w:rsidRPr="001E142E">
        <w:t>B</w:t>
      </w:r>
      <w:r w:rsidRPr="00033B08">
        <w:t>ộ</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báo</w:t>
      </w:r>
      <w:r w:rsidR="002D661D" w:rsidRPr="001E142E">
        <w:t xml:space="preserve"> </w:t>
      </w:r>
      <w:r w:rsidRPr="001E142E">
        <w:t>cáo</w:t>
      </w:r>
      <w:r w:rsidR="002D661D" w:rsidRPr="001E142E">
        <w:t xml:space="preserve"> </w:t>
      </w:r>
      <w:r w:rsidRPr="001E142E">
        <w:t>Chính</w:t>
      </w:r>
      <w:r w:rsidR="002D661D" w:rsidRPr="001E142E">
        <w:t xml:space="preserve"> </w:t>
      </w:r>
      <w:r w:rsidRPr="001E142E">
        <w:t>ph</w:t>
      </w:r>
      <w:r w:rsidRPr="00033B08">
        <w:t>ủ</w:t>
      </w:r>
      <w:r w:rsidR="002D661D" w:rsidRPr="00033B08">
        <w:t xml:space="preserve"> </w:t>
      </w:r>
      <w:r w:rsidRPr="00033B08">
        <w:t>đề</w:t>
      </w:r>
      <w:r w:rsidR="002D661D" w:rsidRPr="00033B08">
        <w:t xml:space="preserve"> </w:t>
      </w:r>
      <w:r w:rsidRPr="00033B08">
        <w:t>xuất</w:t>
      </w:r>
      <w:r w:rsidR="002D661D" w:rsidRPr="00033B08">
        <w:t xml:space="preserve"> </w:t>
      </w:r>
      <w:r w:rsidRPr="00033B08">
        <w:t>v</w:t>
      </w:r>
      <w:r w:rsidRPr="001E142E">
        <w:t>à</w:t>
      </w:r>
      <w:r w:rsidR="002D661D" w:rsidRPr="001E142E">
        <w:t xml:space="preserve"> </w:t>
      </w:r>
      <w:r w:rsidRPr="001E142E">
        <w:t>đư</w:t>
      </w:r>
      <w:r w:rsidRPr="00033B08">
        <w:t>ợc</w:t>
      </w:r>
      <w:r w:rsidR="002D661D" w:rsidRPr="00033B08">
        <w:t xml:space="preserve"> </w:t>
      </w:r>
      <w:r w:rsidRPr="00033B08">
        <w:t>Quốc</w:t>
      </w:r>
      <w:r w:rsidR="002D661D" w:rsidRPr="00033B08">
        <w:t xml:space="preserve"> </w:t>
      </w:r>
      <w:r w:rsidRPr="00033B08">
        <w:t>hội</w:t>
      </w:r>
      <w:r w:rsidR="002D661D" w:rsidRPr="00033B08">
        <w:t xml:space="preserve"> </w:t>
      </w:r>
      <w:r w:rsidRPr="00033B08">
        <w:t>quyết</w:t>
      </w:r>
      <w:r w:rsidR="002D661D" w:rsidRPr="00033B08">
        <w:t xml:space="preserve"> </w:t>
      </w:r>
      <w:r w:rsidRPr="00033B08">
        <w:t>định</w:t>
      </w:r>
      <w:r w:rsidR="002D661D" w:rsidRPr="00033B08">
        <w:t xml:space="preserve"> </w:t>
      </w:r>
      <w:r w:rsidRPr="00033B08">
        <w:t>k</w:t>
      </w:r>
      <w:r w:rsidRPr="001E142E">
        <w:t>éo</w:t>
      </w:r>
      <w:r w:rsidR="002D661D" w:rsidRPr="001E142E">
        <w:t xml:space="preserve"> </w:t>
      </w:r>
      <w:r w:rsidRPr="001E142E">
        <w:t>dài</w:t>
      </w:r>
      <w:r w:rsidR="002D661D" w:rsidRPr="001E142E">
        <w:t xml:space="preserve"> </w:t>
      </w:r>
      <w:r w:rsidRPr="001E142E">
        <w:t>th</w:t>
      </w:r>
      <w:r w:rsidRPr="00033B08">
        <w:t>ời</w:t>
      </w:r>
      <w:r w:rsidR="002D661D" w:rsidRPr="00033B08">
        <w:t xml:space="preserve"> </w:t>
      </w:r>
      <w:r w:rsidRPr="00033B08">
        <w:t>gian</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00C51273" w:rsidRPr="00033B08">
        <w:t>Điều</w:t>
      </w:r>
      <w:r w:rsidR="002D661D" w:rsidRPr="00033B08">
        <w:t xml:space="preserve"> </w:t>
      </w:r>
      <w:r w:rsidR="00566507" w:rsidRPr="00033B08">
        <w:t>này</w:t>
      </w:r>
      <w:r w:rsidRPr="001E142E">
        <w:t>;</w:t>
      </w:r>
    </w:p>
    <w:p w14:paraId="74E13174" w14:textId="77777777" w:rsidR="00BE1F8B" w:rsidRPr="00033B08" w:rsidRDefault="00BE1F8B" w:rsidP="001B0106">
      <w:pPr>
        <w:autoSpaceDE w:val="0"/>
        <w:autoSpaceDN w:val="0"/>
        <w:adjustRightInd w:val="0"/>
        <w:spacing w:before="120"/>
      </w:pPr>
      <w:r w:rsidRPr="001E142E">
        <w:t>b)</w:t>
      </w:r>
      <w:r w:rsidR="002D661D" w:rsidRPr="001E142E">
        <w:t xml:space="preserve"> </w:t>
      </w:r>
      <w:r w:rsidR="00901126" w:rsidRPr="001E142E">
        <w:t>Luật</w:t>
      </w:r>
      <w:r w:rsidR="002D661D" w:rsidRPr="00033B08">
        <w:t xml:space="preserve"> </w:t>
      </w:r>
      <w:r w:rsidRPr="00033B08">
        <w:t>c</w:t>
      </w:r>
      <w:r w:rsidRPr="001E142E">
        <w:t>ó</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về</w:t>
      </w:r>
      <w:r w:rsidR="002D661D" w:rsidRPr="00033B08">
        <w:t xml:space="preserve"> </w:t>
      </w:r>
      <w:r w:rsidRPr="00033B08">
        <w:t>thẩm</w:t>
      </w:r>
      <w:r w:rsidR="002D661D" w:rsidRPr="00033B08">
        <w:t xml:space="preserve"> </w:t>
      </w:r>
      <w:r w:rsidRPr="00033B08">
        <w:t>quyền</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542" w:name="tc_6"/>
      <w:r w:rsidR="00C51273" w:rsidRPr="00033B08">
        <w:t>Điều</w:t>
      </w:r>
      <w:r w:rsidR="002D661D" w:rsidRPr="00033B08">
        <w:t xml:space="preserve"> </w:t>
      </w:r>
      <w:r w:rsidRPr="00033B08">
        <w:t>2</w:t>
      </w:r>
      <w:r w:rsidR="002D661D" w:rsidRPr="00033B08">
        <w:t xml:space="preserve"> </w:t>
      </w:r>
      <w:r w:rsidRPr="00033B08">
        <w:t>của</w:t>
      </w:r>
      <w:r w:rsidR="002D661D" w:rsidRPr="00033B08">
        <w:t xml:space="preserve"> </w:t>
      </w:r>
      <w:r w:rsidR="00566507" w:rsidRPr="00033B08">
        <w:t>Nghị định này</w:t>
      </w:r>
      <w:bookmarkEnd w:id="542"/>
      <w:r w:rsidR="002D661D" w:rsidRPr="001E142E">
        <w:t xml:space="preserve"> </w:t>
      </w:r>
      <w:r w:rsidRPr="001E142E">
        <w:t>đư</w:t>
      </w:r>
      <w:r w:rsidRPr="00033B08">
        <w:t>ợc</w:t>
      </w:r>
      <w:r w:rsidR="002D661D" w:rsidRPr="00033B08">
        <w:t xml:space="preserve"> </w:t>
      </w:r>
      <w:r w:rsidRPr="00033B08">
        <w:t>th</w:t>
      </w:r>
      <w:r w:rsidRPr="001E142E">
        <w:t>ông</w:t>
      </w:r>
      <w:r w:rsidR="002D661D" w:rsidRPr="001E142E">
        <w:t xml:space="preserve"> </w:t>
      </w:r>
      <w:r w:rsidRPr="001E142E">
        <w:t>qua</w:t>
      </w:r>
      <w:r w:rsidR="002D661D" w:rsidRPr="001E142E">
        <w:t xml:space="preserve"> </w:t>
      </w:r>
      <w:r w:rsidRPr="001E142E">
        <w:t>k</w:t>
      </w:r>
      <w:r w:rsidRPr="00033B08">
        <w:t>ể</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01</w:t>
      </w:r>
      <w:r w:rsidR="002D661D" w:rsidRPr="001E142E">
        <w:t xml:space="preserve"> </w:t>
      </w:r>
      <w:r w:rsidRPr="001E142E">
        <w:t>tháng</w:t>
      </w:r>
      <w:r w:rsidR="002D661D" w:rsidRPr="001E142E">
        <w:t xml:space="preserve"> </w:t>
      </w:r>
      <w:r w:rsidRPr="001E142E">
        <w:t>7</w:t>
      </w:r>
      <w:r w:rsidR="002D661D" w:rsidRPr="001E142E">
        <w:t xml:space="preserve"> </w:t>
      </w:r>
      <w:r w:rsidRPr="001E142E">
        <w:t>năm</w:t>
      </w:r>
      <w:r w:rsidR="002D661D" w:rsidRPr="001E142E">
        <w:t xml:space="preserve"> </w:t>
      </w:r>
      <w:r w:rsidRPr="001E142E">
        <w:t>2025</w:t>
      </w:r>
      <w:r w:rsidR="002D661D" w:rsidRPr="001E142E">
        <w:t xml:space="preserve"> </w:t>
      </w:r>
      <w:r w:rsidRPr="001E142E">
        <w:t>và</w:t>
      </w:r>
      <w:r w:rsidR="002D661D" w:rsidRPr="001E142E">
        <w:t xml:space="preserve"> </w:t>
      </w:r>
      <w:r w:rsidRPr="001E142E">
        <w:t>có</w:t>
      </w:r>
      <w:r w:rsidR="002D661D" w:rsidRPr="001E142E">
        <w:t xml:space="preserve"> </w:t>
      </w:r>
      <w:r w:rsidRPr="001E142E">
        <w:t>hi</w:t>
      </w:r>
      <w:r w:rsidRPr="00033B08">
        <w:t>ệu</w:t>
      </w:r>
      <w:r w:rsidR="002D661D" w:rsidRPr="00033B08">
        <w:t xml:space="preserve"> </w:t>
      </w:r>
      <w:r w:rsidRPr="00033B08">
        <w:t>lực</w:t>
      </w:r>
      <w:r w:rsidR="002D661D" w:rsidRPr="00033B08">
        <w:t xml:space="preserve"> </w:t>
      </w:r>
      <w:r w:rsidRPr="00033B08">
        <w:t>trước</w:t>
      </w:r>
      <w:r w:rsidR="002D661D" w:rsidRPr="00033B08">
        <w:t xml:space="preserve"> </w:t>
      </w:r>
      <w:r w:rsidRPr="00033B08">
        <w:t>ng</w:t>
      </w:r>
      <w:r w:rsidRPr="001E142E">
        <w:t>ày</w:t>
      </w:r>
      <w:r w:rsidR="002D661D" w:rsidRPr="001E142E">
        <w:t xml:space="preserve"> </w:t>
      </w:r>
      <w:r w:rsidRPr="001E142E">
        <w:t>01</w:t>
      </w:r>
      <w:r w:rsidR="002D661D" w:rsidRPr="001E142E">
        <w:t xml:space="preserve"> </w:t>
      </w:r>
      <w:r w:rsidRPr="001E142E">
        <w:t>tháng</w:t>
      </w:r>
      <w:r w:rsidR="002D661D" w:rsidRPr="001E142E">
        <w:t xml:space="preserve"> </w:t>
      </w:r>
      <w:r w:rsidRPr="001E142E">
        <w:t>3</w:t>
      </w:r>
      <w:r w:rsidR="002D661D" w:rsidRPr="001E142E">
        <w:t xml:space="preserve"> </w:t>
      </w:r>
      <w:r w:rsidRPr="001E142E">
        <w:t>năm</w:t>
      </w:r>
      <w:r w:rsidR="002D661D" w:rsidRPr="001E142E">
        <w:t xml:space="preserve"> </w:t>
      </w:r>
      <w:r w:rsidRPr="001E142E">
        <w:t>2027</w:t>
      </w:r>
      <w:r w:rsidR="002D661D" w:rsidRPr="001E142E">
        <w:t xml:space="preserve"> </w:t>
      </w:r>
      <w:r w:rsidRPr="001E142E">
        <w:t>thì</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tương</w:t>
      </w:r>
      <w:r w:rsidR="002D661D" w:rsidRPr="00033B08">
        <w:t xml:space="preserve"> </w:t>
      </w:r>
      <w:r w:rsidRPr="00033B08">
        <w:t>ứng</w:t>
      </w:r>
      <w:r w:rsidR="002D661D" w:rsidRPr="00033B08">
        <w:t xml:space="preserve"> </w:t>
      </w:r>
      <w:r w:rsidRPr="00033B08">
        <w:t>trong</w:t>
      </w:r>
      <w:r w:rsidR="002D661D" w:rsidRPr="00033B08">
        <w:t xml:space="preserve"> </w:t>
      </w:r>
      <w:r w:rsidR="00566507" w:rsidRPr="00033B08">
        <w:t>Nghị định này</w:t>
      </w:r>
      <w:r w:rsidR="002D661D" w:rsidRPr="001E142E">
        <w:t xml:space="preserve"> </w:t>
      </w:r>
      <w:r w:rsidRPr="001E142E">
        <w:t>h</w:t>
      </w:r>
      <w:r w:rsidRPr="00033B08">
        <w:t>ết</w:t>
      </w:r>
      <w:r w:rsidR="002D661D" w:rsidRPr="00033B08">
        <w:t xml:space="preserve"> </w:t>
      </w:r>
      <w:r w:rsidRPr="00033B08">
        <w:t>hiệu</w:t>
      </w:r>
      <w:r w:rsidR="002D661D" w:rsidRPr="00033B08">
        <w:t xml:space="preserve"> </w:t>
      </w:r>
      <w:r w:rsidRPr="00033B08">
        <w:t>lực</w:t>
      </w:r>
      <w:r w:rsidR="002D661D" w:rsidRPr="00033B08">
        <w:t xml:space="preserve"> </w:t>
      </w:r>
      <w:r w:rsidRPr="00033B08">
        <w:t>tại</w:t>
      </w:r>
      <w:r w:rsidR="002D661D" w:rsidRPr="00033B08">
        <w:t xml:space="preserve"> </w:t>
      </w:r>
      <w:r w:rsidRPr="00033B08">
        <w:t>thời</w:t>
      </w:r>
      <w:r w:rsidR="002D661D" w:rsidRPr="00033B08">
        <w:t xml:space="preserve"> </w:t>
      </w:r>
      <w:r w:rsidR="00C51273" w:rsidRPr="00033B08">
        <w:t>điểm</w:t>
      </w:r>
      <w:r w:rsidR="002D661D" w:rsidRPr="00033B08">
        <w:t xml:space="preserve"> </w:t>
      </w:r>
      <w:r w:rsidR="00901126" w:rsidRPr="00033B08">
        <w:t>Luật</w:t>
      </w:r>
      <w:r w:rsidR="002D661D" w:rsidRPr="00033B08">
        <w:t xml:space="preserve"> </w:t>
      </w:r>
      <w:r w:rsidRPr="00033B08">
        <w:t>đ</w:t>
      </w:r>
      <w:r w:rsidRPr="001E142E">
        <w:t>ó</w:t>
      </w:r>
      <w:r w:rsidR="002D661D" w:rsidRPr="001E142E">
        <w:t xml:space="preserve"> </w:t>
      </w:r>
      <w:r w:rsidRPr="001E142E">
        <w:t>có</w:t>
      </w:r>
      <w:r w:rsidR="002D661D" w:rsidRPr="001E142E">
        <w:t xml:space="preserve"> </w:t>
      </w:r>
      <w:r w:rsidRPr="001E142E">
        <w:t>hi</w:t>
      </w:r>
      <w:r w:rsidRPr="00033B08">
        <w:t>ệu</w:t>
      </w:r>
      <w:r w:rsidR="002D661D" w:rsidRPr="00033B08">
        <w:t xml:space="preserve"> </w:t>
      </w:r>
      <w:r w:rsidRPr="00033B08">
        <w:t>lực.</w:t>
      </w:r>
    </w:p>
    <w:p w14:paraId="7E33144A" w14:textId="77777777" w:rsidR="00BE1F8B" w:rsidRPr="001E142E" w:rsidRDefault="00BE1F8B" w:rsidP="001B0106">
      <w:pPr>
        <w:autoSpaceDE w:val="0"/>
        <w:autoSpaceDN w:val="0"/>
        <w:adjustRightInd w:val="0"/>
        <w:spacing w:before="120"/>
      </w:pPr>
      <w:r w:rsidRPr="001E142E">
        <w:t>3.</w:t>
      </w:r>
      <w:r w:rsidR="002D661D" w:rsidRPr="001E142E">
        <w:rPr>
          <w:b/>
          <w:bCs/>
        </w:rPr>
        <w:t xml:space="preserve"> </w:t>
      </w:r>
      <w:r w:rsidRPr="001E142E">
        <w:t>Trong</w:t>
      </w:r>
      <w:r w:rsidR="002D661D" w:rsidRPr="001E142E">
        <w:t xml:space="preserve"> </w:t>
      </w:r>
      <w:r w:rsidRPr="001E142E">
        <w:t>th</w:t>
      </w:r>
      <w:r w:rsidRPr="00033B08">
        <w:t>ời</w:t>
      </w:r>
      <w:r w:rsidR="002D661D" w:rsidRPr="00033B08">
        <w:t xml:space="preserve"> </w:t>
      </w:r>
      <w:r w:rsidRPr="00033B08">
        <w:t>gian</w:t>
      </w:r>
      <w:r w:rsidR="002D661D" w:rsidRPr="00033B08">
        <w:t xml:space="preserve"> </w:t>
      </w:r>
      <w:r w:rsidRPr="00033B08">
        <w:t>c</w:t>
      </w:r>
      <w:r w:rsidRPr="001E142E">
        <w:t>ác</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00566507" w:rsidRPr="00033B08">
        <w:t>Nghị định này</w:t>
      </w:r>
      <w:r w:rsidR="002D661D" w:rsidRPr="001E142E">
        <w:t xml:space="preserve"> </w:t>
      </w:r>
      <w:r w:rsidRPr="001E142E">
        <w:t>có</w:t>
      </w:r>
      <w:r w:rsidR="002D661D" w:rsidRPr="001E142E">
        <w:t xml:space="preserve"> </w:t>
      </w:r>
      <w:r w:rsidRPr="001E142E">
        <w:t>hi</w:t>
      </w:r>
      <w:r w:rsidRPr="00033B08">
        <w:t>ệu</w:t>
      </w:r>
      <w:r w:rsidR="002D661D" w:rsidRPr="00033B08">
        <w:t xml:space="preserve"> </w:t>
      </w:r>
      <w:r w:rsidRPr="00033B08">
        <w:t>lực,</w:t>
      </w:r>
      <w:r w:rsidR="002D661D" w:rsidRPr="00033B08">
        <w:t xml:space="preserve"> </w:t>
      </w:r>
      <w:r w:rsidRPr="00033B08">
        <w:t>nếu</w:t>
      </w:r>
      <w:r w:rsidR="002D661D" w:rsidRPr="00033B08">
        <w:t xml:space="preserve"> </w:t>
      </w:r>
      <w:r w:rsidRPr="00033B08">
        <w:t>quy</w:t>
      </w:r>
      <w:r w:rsidR="002D661D" w:rsidRPr="00033B08">
        <w:t xml:space="preserve"> </w:t>
      </w:r>
      <w:r w:rsidRPr="00033B08">
        <w:t>định</w:t>
      </w:r>
      <w:r w:rsidR="002D661D" w:rsidRPr="00033B08">
        <w:t xml:space="preserve"> </w:t>
      </w:r>
      <w:r w:rsidRPr="00033B08">
        <w:t>về</w:t>
      </w:r>
      <w:r w:rsidR="002D661D" w:rsidRPr="00033B08">
        <w:t xml:space="preserve"> </w:t>
      </w:r>
      <w:r w:rsidRPr="00033B08">
        <w:t>thẩm</w:t>
      </w:r>
      <w:r w:rsidR="002D661D" w:rsidRPr="00033B08">
        <w:t xml:space="preserve"> </w:t>
      </w:r>
      <w:r w:rsidRPr="00033B08">
        <w:t>quyền</w:t>
      </w:r>
      <w:r w:rsidR="002D661D" w:rsidRPr="00033B08">
        <w:t xml:space="preserve"> </w:t>
      </w:r>
      <w:r w:rsidRPr="00033B08">
        <w:t>trong</w:t>
      </w:r>
      <w:r w:rsidR="002D661D" w:rsidRPr="00033B08">
        <w:t xml:space="preserve"> </w:t>
      </w:r>
      <w:r w:rsidR="00566507" w:rsidRPr="00033B08">
        <w:t>Nghị định này</w:t>
      </w:r>
      <w:r w:rsidR="002D661D" w:rsidRPr="001E142E">
        <w:t xml:space="preserve"> </w:t>
      </w:r>
      <w:r w:rsidRPr="001E142E">
        <w:t>khác</w:t>
      </w:r>
      <w:r w:rsidR="002D661D" w:rsidRPr="001E142E">
        <w:t xml:space="preserve"> </w:t>
      </w:r>
      <w:r w:rsidRPr="001E142E">
        <w:t>v</w:t>
      </w:r>
      <w:r w:rsidRPr="00033B08">
        <w:t>ới</w:t>
      </w:r>
      <w:r w:rsidR="002D661D" w:rsidRPr="00033B08">
        <w:t xml:space="preserve"> </w:t>
      </w:r>
      <w:r w:rsidRPr="00033B08">
        <w:t>c</w:t>
      </w:r>
      <w:r w:rsidRPr="001E142E">
        <w:t>ác</w:t>
      </w:r>
      <w:r w:rsidR="002D661D" w:rsidRPr="001E142E">
        <w:t xml:space="preserve"> </w:t>
      </w:r>
      <w:r w:rsidRPr="001E142E">
        <w:t>văn</w:t>
      </w:r>
      <w:r w:rsidR="002D661D" w:rsidRPr="001E142E">
        <w:t xml:space="preserve"> </w:t>
      </w:r>
      <w:r w:rsidRPr="001E142E">
        <w:t>b</w:t>
      </w:r>
      <w:r w:rsidRPr="00033B08">
        <w:t>ản</w:t>
      </w:r>
      <w:r w:rsidR="002D661D" w:rsidRPr="00033B08">
        <w:t xml:space="preserve"> </w:t>
      </w:r>
      <w:r w:rsidRPr="00033B08">
        <w:t>quy</w:t>
      </w:r>
      <w:r w:rsidR="002D661D" w:rsidRPr="00033B08">
        <w:t xml:space="preserve"> </w:t>
      </w:r>
      <w:r w:rsidRPr="00033B08">
        <w:t>phạm</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c</w:t>
      </w:r>
      <w:r w:rsidRPr="001E142E">
        <w:t>ó</w:t>
      </w:r>
      <w:r w:rsidR="002D661D" w:rsidRPr="001E142E">
        <w:t xml:space="preserve"> </w:t>
      </w:r>
      <w:r w:rsidRPr="001E142E">
        <w:t>liên</w:t>
      </w:r>
      <w:r w:rsidR="002D661D" w:rsidRPr="001E142E">
        <w:t xml:space="preserve"> </w:t>
      </w:r>
      <w:r w:rsidRPr="001E142E">
        <w:t>quan</w:t>
      </w:r>
      <w:r w:rsidR="002D661D" w:rsidRPr="001E142E">
        <w:t xml:space="preserve"> </w:t>
      </w:r>
      <w:r w:rsidRPr="001E142E">
        <w:t>thì</w:t>
      </w:r>
      <w:r w:rsidR="002D661D" w:rsidRPr="001E142E">
        <w:t xml:space="preserve"> </w:t>
      </w:r>
      <w:r w:rsidRPr="001E142E">
        <w:t>th</w:t>
      </w:r>
      <w:r w:rsidRPr="00033B08">
        <w:t>ực</w:t>
      </w:r>
      <w:r w:rsidR="002D661D" w:rsidRPr="00033B08">
        <w:t xml:space="preserve"> </w:t>
      </w:r>
      <w:r w:rsidRPr="00033B08">
        <w:t>hiện</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566507" w:rsidRPr="00033B08">
        <w:t>Nghị định này</w:t>
      </w:r>
      <w:r w:rsidRPr="001E142E">
        <w:t>.</w:t>
      </w:r>
    </w:p>
    <w:p w14:paraId="089E637B" w14:textId="77777777" w:rsidR="00BE1F8B" w:rsidRPr="001E142E" w:rsidRDefault="00BE1F8B" w:rsidP="001B0106">
      <w:pPr>
        <w:autoSpaceDE w:val="0"/>
        <w:autoSpaceDN w:val="0"/>
        <w:adjustRightInd w:val="0"/>
        <w:spacing w:before="120"/>
      </w:pPr>
      <w:r w:rsidRPr="001E142E">
        <w:t>4.</w:t>
      </w:r>
      <w:r w:rsidR="002D661D" w:rsidRPr="001E142E">
        <w:rPr>
          <w:b/>
          <w:bCs/>
        </w:rPr>
        <w:t xml:space="preserve"> </w:t>
      </w:r>
      <w:r w:rsidRPr="001E142E">
        <w:t>Các</w:t>
      </w:r>
      <w:r w:rsidR="002D661D" w:rsidRPr="001E142E">
        <w:t xml:space="preserve"> </w:t>
      </w:r>
      <w:r w:rsidRPr="001E142E">
        <w:t>b</w:t>
      </w:r>
      <w:r w:rsidRPr="00033B08">
        <w:t>ộ,</w:t>
      </w:r>
      <w:r w:rsidR="002D661D" w:rsidRPr="00033B08">
        <w:t xml:space="preserve"> </w:t>
      </w:r>
      <w:r w:rsidR="00C754B6" w:rsidRPr="001E142E">
        <w:t>c</w:t>
      </w:r>
      <w:r w:rsidRPr="00033B08">
        <w:t>ơ</w:t>
      </w:r>
      <w:r w:rsidR="002D661D" w:rsidRPr="00033B08">
        <w:t xml:space="preserve"> </w:t>
      </w:r>
      <w:r w:rsidRPr="00033B08">
        <w:t>quan</w:t>
      </w:r>
      <w:r w:rsidR="002D661D" w:rsidRPr="00033B08">
        <w:t xml:space="preserve"> </w:t>
      </w:r>
      <w:r w:rsidRPr="00033B08">
        <w:t>trung</w:t>
      </w:r>
      <w:r w:rsidR="002D661D" w:rsidRPr="00033B08">
        <w:t xml:space="preserve"> </w:t>
      </w:r>
      <w:r w:rsidRPr="00033B08">
        <w:t>ương,</w:t>
      </w:r>
      <w:r w:rsidR="002D661D" w:rsidRPr="00033B08">
        <w:t xml:space="preserve"> </w:t>
      </w:r>
      <w:r w:rsidRPr="00033B08">
        <w:t>Ủy</w:t>
      </w:r>
      <w:r w:rsidR="002D661D" w:rsidRPr="00033B08">
        <w:t xml:space="preserve"> </w:t>
      </w:r>
      <w:r w:rsidRPr="00033B08">
        <w:t>ban</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H</w:t>
      </w:r>
      <w:r w:rsidRPr="00033B08">
        <w:t>ội</w:t>
      </w:r>
      <w:r w:rsidR="002D661D" w:rsidRPr="00033B08">
        <w:t xml:space="preserve"> </w:t>
      </w:r>
      <w:r w:rsidRPr="00033B08">
        <w:t>đồng</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c</w:t>
      </w:r>
      <w:r w:rsidRPr="00033B08">
        <w:t>ấp</w:t>
      </w:r>
      <w:r w:rsidR="002D661D" w:rsidRPr="00033B08">
        <w:t xml:space="preserve"> </w:t>
      </w:r>
      <w:r w:rsidRPr="00033B08">
        <w:t>tỉnh</w:t>
      </w:r>
      <w:r w:rsidR="002D661D" w:rsidRPr="00033B08">
        <w:t xml:space="preserve"> </w:t>
      </w:r>
      <w:r w:rsidRPr="00033B08">
        <w:t>c</w:t>
      </w:r>
      <w:r w:rsidRPr="001E142E">
        <w:t>ó</w:t>
      </w:r>
      <w:r w:rsidR="002D661D" w:rsidRPr="001E142E">
        <w:t xml:space="preserve"> </w:t>
      </w:r>
      <w:r w:rsidRPr="001E142E">
        <w:t>trách</w:t>
      </w:r>
      <w:r w:rsidR="002D661D" w:rsidRPr="001E142E">
        <w:t xml:space="preserve"> </w:t>
      </w:r>
      <w:r w:rsidRPr="001E142E">
        <w:t>nhi</w:t>
      </w:r>
      <w:r w:rsidRPr="00033B08">
        <w:t>ệm</w:t>
      </w:r>
      <w:r w:rsidR="002D661D" w:rsidRPr="00033B08">
        <w:t xml:space="preserve"> </w:t>
      </w:r>
      <w:r w:rsidRPr="00033B08">
        <w:t>tổ</w:t>
      </w:r>
      <w:r w:rsidR="002D661D" w:rsidRPr="00033B08">
        <w:t xml:space="preserve"> </w:t>
      </w:r>
      <w:r w:rsidRPr="00033B08">
        <w:t>chức</w:t>
      </w:r>
      <w:r w:rsidR="002D661D" w:rsidRPr="00033B08">
        <w:t xml:space="preserve"> </w:t>
      </w:r>
      <w:r w:rsidRPr="00033B08">
        <w:t>triển</w:t>
      </w:r>
      <w:r w:rsidR="002D661D" w:rsidRPr="00033B08">
        <w:t xml:space="preserve"> </w:t>
      </w:r>
      <w:r w:rsidRPr="00033B08">
        <w:t>khai</w:t>
      </w:r>
      <w:r w:rsidR="002D661D" w:rsidRPr="00033B08">
        <w:t xml:space="preserve"> </w:t>
      </w:r>
      <w:r w:rsidR="00566507" w:rsidRPr="00033B08">
        <w:t>Nghị định này</w:t>
      </w:r>
      <w:r w:rsidRPr="001E142E">
        <w:t>.</w:t>
      </w:r>
    </w:p>
    <w:p w14:paraId="3F5B1E41" w14:textId="77777777" w:rsidR="00E30222" w:rsidRPr="001E142E" w:rsidRDefault="00E30222" w:rsidP="001B0106">
      <w:pPr>
        <w:autoSpaceDE w:val="0"/>
        <w:autoSpaceDN w:val="0"/>
        <w:adjustRightInd w:val="0"/>
        <w:spacing w:before="120"/>
      </w:pPr>
    </w:p>
    <w:tbl>
      <w:tblPr>
        <w:tblW w:w="5000" w:type="pct"/>
        <w:tblCellMar>
          <w:left w:w="0" w:type="dxa"/>
          <w:right w:w="0" w:type="dxa"/>
        </w:tblCellMar>
        <w:tblLook w:val="0000" w:firstRow="0" w:lastRow="0" w:firstColumn="0" w:lastColumn="0" w:noHBand="0" w:noVBand="0"/>
      </w:tblPr>
      <w:tblGrid>
        <w:gridCol w:w="6054"/>
        <w:gridCol w:w="4412"/>
      </w:tblGrid>
      <w:tr w:rsidR="00BE1F8B" w:rsidRPr="001E142E" w14:paraId="47AD0F30" w14:textId="77777777">
        <w:tblPrEx>
          <w:tblCellMar>
            <w:top w:w="0" w:type="dxa"/>
            <w:bottom w:w="0" w:type="dxa"/>
          </w:tblCellMar>
        </w:tblPrEx>
        <w:tc>
          <w:tcPr>
            <w:tcW w:w="2892" w:type="pct"/>
            <w:tcBorders>
              <w:top w:val="nil"/>
              <w:left w:val="nil"/>
              <w:bottom w:val="nil"/>
              <w:right w:val="nil"/>
            </w:tcBorders>
            <w:shd w:val="clear" w:color="000000" w:fill="FFFFFF"/>
          </w:tcPr>
          <w:p w14:paraId="25A482C6" w14:textId="77777777" w:rsidR="00BE1F8B" w:rsidRPr="001E142E" w:rsidRDefault="00E30222" w:rsidP="001B0106">
            <w:pPr>
              <w:autoSpaceDE w:val="0"/>
              <w:autoSpaceDN w:val="0"/>
              <w:adjustRightInd w:val="0"/>
              <w:spacing w:before="120"/>
              <w:rPr>
                <w:szCs w:val="22"/>
              </w:rPr>
            </w:pPr>
            <w:r w:rsidRPr="001E142E">
              <w:rPr>
                <w:b/>
                <w:bCs/>
                <w:i/>
                <w:iCs/>
              </w:rPr>
              <w:br/>
            </w:r>
            <w:r w:rsidR="00BE1F8B" w:rsidRPr="001E142E">
              <w:rPr>
                <w:b/>
                <w:bCs/>
                <w:i/>
                <w:iCs/>
              </w:rPr>
              <w:t>Nơi</w:t>
            </w:r>
            <w:r w:rsidR="002D661D" w:rsidRPr="001E142E">
              <w:rPr>
                <w:b/>
                <w:bCs/>
                <w:i/>
                <w:iCs/>
              </w:rPr>
              <w:t xml:space="preserve"> </w:t>
            </w:r>
            <w:r w:rsidR="00BE1F8B" w:rsidRPr="001E142E">
              <w:rPr>
                <w:b/>
                <w:bCs/>
                <w:i/>
                <w:iCs/>
              </w:rPr>
              <w:t>nh</w:t>
            </w:r>
            <w:r w:rsidR="00BE1F8B" w:rsidRPr="00033B08">
              <w:rPr>
                <w:b/>
                <w:bCs/>
                <w:i/>
                <w:iCs/>
              </w:rPr>
              <w:t>ận:</w:t>
            </w:r>
            <w:r w:rsidRPr="00033B08">
              <w:br/>
            </w:r>
            <w:r w:rsidR="00BE1F8B" w:rsidRPr="001E142E">
              <w:rPr>
                <w:sz w:val="16"/>
              </w:rPr>
              <w:t>-</w:t>
            </w:r>
            <w:r w:rsidR="002D661D" w:rsidRPr="001E142E">
              <w:rPr>
                <w:sz w:val="16"/>
              </w:rPr>
              <w:t xml:space="preserve"> </w:t>
            </w:r>
            <w:r w:rsidR="00BE1F8B" w:rsidRPr="001E142E">
              <w:rPr>
                <w:sz w:val="16"/>
              </w:rPr>
              <w:t>Ban</w:t>
            </w:r>
            <w:r w:rsidR="002D661D" w:rsidRPr="001E142E">
              <w:rPr>
                <w:sz w:val="16"/>
              </w:rPr>
              <w:t xml:space="preserve"> </w:t>
            </w:r>
            <w:r w:rsidR="00BE1F8B" w:rsidRPr="001E142E">
              <w:rPr>
                <w:sz w:val="16"/>
              </w:rPr>
              <w:t>Bí</w:t>
            </w:r>
            <w:r w:rsidR="002D661D" w:rsidRPr="001E142E">
              <w:rPr>
                <w:sz w:val="16"/>
              </w:rPr>
              <w:t xml:space="preserve"> </w:t>
            </w:r>
            <w:r w:rsidR="00BE1F8B" w:rsidRPr="001E142E">
              <w:rPr>
                <w:sz w:val="16"/>
              </w:rPr>
              <w:t>thư</w:t>
            </w:r>
            <w:r w:rsidR="002D661D" w:rsidRPr="001E142E">
              <w:rPr>
                <w:sz w:val="16"/>
              </w:rPr>
              <w:t xml:space="preserve"> </w:t>
            </w:r>
            <w:r w:rsidR="00BE1F8B" w:rsidRPr="001E142E">
              <w:rPr>
                <w:sz w:val="16"/>
              </w:rPr>
              <w:t>Trung</w:t>
            </w:r>
            <w:r w:rsidR="002D661D" w:rsidRPr="001E142E">
              <w:rPr>
                <w:sz w:val="16"/>
              </w:rPr>
              <w:t xml:space="preserve"> </w:t>
            </w:r>
            <w:r w:rsidR="00BE1F8B" w:rsidRPr="001E142E">
              <w:rPr>
                <w:sz w:val="16"/>
              </w:rPr>
              <w:t>ương</w:t>
            </w:r>
            <w:r w:rsidR="002D661D" w:rsidRPr="001E142E">
              <w:rPr>
                <w:sz w:val="16"/>
              </w:rPr>
              <w:t xml:space="preserve"> </w:t>
            </w:r>
            <w:r w:rsidR="00BE1F8B" w:rsidRPr="001E142E">
              <w:rPr>
                <w:sz w:val="16"/>
              </w:rPr>
              <w:t>Đ</w:t>
            </w:r>
            <w:r w:rsidR="00BE1F8B" w:rsidRPr="00033B08">
              <w:rPr>
                <w:sz w:val="16"/>
              </w:rPr>
              <w:t>ảng;</w:t>
            </w:r>
            <w:r w:rsidRPr="00033B08">
              <w:rPr>
                <w:sz w:val="16"/>
              </w:rPr>
              <w:br/>
            </w:r>
            <w:r w:rsidR="00BE1F8B" w:rsidRPr="001E142E">
              <w:rPr>
                <w:sz w:val="16"/>
              </w:rPr>
              <w:lastRenderedPageBreak/>
              <w:t>-</w:t>
            </w:r>
            <w:r w:rsidR="002D661D" w:rsidRPr="001E142E">
              <w:rPr>
                <w:sz w:val="16"/>
              </w:rPr>
              <w:t xml:space="preserve"> </w:t>
            </w:r>
            <w:r w:rsidR="00BE1F8B" w:rsidRPr="001E142E">
              <w:rPr>
                <w:sz w:val="16"/>
              </w:rPr>
              <w:t>Th</w:t>
            </w:r>
            <w:r w:rsidR="00BE1F8B" w:rsidRPr="00033B08">
              <w:rPr>
                <w:sz w:val="16"/>
              </w:rPr>
              <w:t>ủ</w:t>
            </w:r>
            <w:r w:rsidR="002D661D" w:rsidRPr="00033B08">
              <w:rPr>
                <w:sz w:val="16"/>
              </w:rPr>
              <w:t xml:space="preserve"> </w:t>
            </w:r>
            <w:r w:rsidR="00BE1F8B" w:rsidRPr="00033B08">
              <w:rPr>
                <w:sz w:val="16"/>
              </w:rPr>
              <w:t>tướng,</w:t>
            </w:r>
            <w:r w:rsidR="002D661D" w:rsidRPr="00033B08">
              <w:rPr>
                <w:sz w:val="16"/>
              </w:rPr>
              <w:t xml:space="preserve"> </w:t>
            </w:r>
            <w:r w:rsidR="00BE1F8B" w:rsidRPr="00033B08">
              <w:rPr>
                <w:sz w:val="16"/>
              </w:rPr>
              <w:t>c</w:t>
            </w:r>
            <w:r w:rsidR="00BE1F8B" w:rsidRPr="001E142E">
              <w:rPr>
                <w:sz w:val="16"/>
              </w:rPr>
              <w:t>ác</w:t>
            </w:r>
            <w:r w:rsidR="002D661D" w:rsidRPr="001E142E">
              <w:rPr>
                <w:sz w:val="16"/>
              </w:rPr>
              <w:t xml:space="preserve"> </w:t>
            </w:r>
            <w:r w:rsidR="00BE1F8B" w:rsidRPr="001E142E">
              <w:rPr>
                <w:sz w:val="16"/>
              </w:rPr>
              <w:t>Phó</w:t>
            </w:r>
            <w:r w:rsidR="002D661D" w:rsidRPr="001E142E">
              <w:rPr>
                <w:sz w:val="16"/>
              </w:rPr>
              <w:t xml:space="preserve"> </w:t>
            </w:r>
            <w:r w:rsidR="00BE1F8B" w:rsidRPr="001E142E">
              <w:rPr>
                <w:sz w:val="16"/>
              </w:rPr>
              <w:t>Th</w:t>
            </w:r>
            <w:r w:rsidR="00BE1F8B" w:rsidRPr="00033B08">
              <w:rPr>
                <w:sz w:val="16"/>
              </w:rPr>
              <w:t>ủ</w:t>
            </w:r>
            <w:r w:rsidR="002D661D" w:rsidRPr="00033B08">
              <w:rPr>
                <w:sz w:val="16"/>
              </w:rPr>
              <w:t xml:space="preserve"> </w:t>
            </w:r>
            <w:r w:rsidR="00BE1F8B" w:rsidRPr="00033B08">
              <w:rPr>
                <w:sz w:val="16"/>
              </w:rPr>
              <w:t>tướng</w:t>
            </w:r>
            <w:r w:rsidR="002D661D" w:rsidRPr="00033B08">
              <w:rPr>
                <w:sz w:val="16"/>
              </w:rPr>
              <w:t xml:space="preserve"> </w:t>
            </w:r>
            <w:r w:rsidR="00BE1F8B" w:rsidRPr="00033B08">
              <w:rPr>
                <w:sz w:val="16"/>
              </w:rPr>
              <w:t>Ch</w:t>
            </w:r>
            <w:r w:rsidR="00BE1F8B" w:rsidRPr="001E142E">
              <w:rPr>
                <w:sz w:val="16"/>
              </w:rPr>
              <w:t>ính</w:t>
            </w:r>
            <w:r w:rsidR="002D661D" w:rsidRPr="001E142E">
              <w:rPr>
                <w:sz w:val="16"/>
              </w:rPr>
              <w:t xml:space="preserve"> </w:t>
            </w:r>
            <w:r w:rsidR="00BE1F8B" w:rsidRPr="001E142E">
              <w:rPr>
                <w:sz w:val="16"/>
              </w:rPr>
              <w:t>ph</w:t>
            </w:r>
            <w:r w:rsidR="00BE1F8B" w:rsidRPr="00033B08">
              <w:rPr>
                <w:sz w:val="16"/>
              </w:rPr>
              <w:t>ủ;</w:t>
            </w:r>
            <w:r w:rsidRPr="00033B08">
              <w:rPr>
                <w:sz w:val="16"/>
              </w:rPr>
              <w:br/>
            </w:r>
            <w:r w:rsidR="00BE1F8B" w:rsidRPr="001E142E">
              <w:rPr>
                <w:sz w:val="16"/>
              </w:rPr>
              <w:t>-</w:t>
            </w:r>
            <w:r w:rsidR="002D661D" w:rsidRPr="001E142E">
              <w:rPr>
                <w:sz w:val="16"/>
              </w:rPr>
              <w:t xml:space="preserve"> </w:t>
            </w:r>
            <w:r w:rsidR="00BE1F8B" w:rsidRPr="001E142E">
              <w:rPr>
                <w:sz w:val="16"/>
              </w:rPr>
              <w:t>Các</w:t>
            </w:r>
            <w:r w:rsidR="002D661D" w:rsidRPr="001E142E">
              <w:rPr>
                <w:sz w:val="16"/>
              </w:rPr>
              <w:t xml:space="preserve"> </w:t>
            </w:r>
            <w:r w:rsidR="00BE1F8B" w:rsidRPr="001E142E">
              <w:rPr>
                <w:sz w:val="16"/>
              </w:rPr>
              <w:t>b</w:t>
            </w:r>
            <w:r w:rsidR="00BE1F8B" w:rsidRPr="00033B08">
              <w:rPr>
                <w:sz w:val="16"/>
              </w:rPr>
              <w:t>ộ,</w:t>
            </w:r>
            <w:r w:rsidR="002D661D" w:rsidRPr="00033B08">
              <w:rPr>
                <w:sz w:val="16"/>
              </w:rPr>
              <w:t xml:space="preserve"> </w:t>
            </w:r>
            <w:r w:rsidR="00BE1F8B" w:rsidRPr="00033B08">
              <w:rPr>
                <w:sz w:val="16"/>
              </w:rPr>
              <w:t>cơ</w:t>
            </w:r>
            <w:r w:rsidR="002D661D" w:rsidRPr="00033B08">
              <w:rPr>
                <w:sz w:val="16"/>
              </w:rPr>
              <w:t xml:space="preserve"> </w:t>
            </w:r>
            <w:r w:rsidR="00BE1F8B" w:rsidRPr="00033B08">
              <w:rPr>
                <w:sz w:val="16"/>
              </w:rPr>
              <w:t>quan</w:t>
            </w:r>
            <w:r w:rsidR="002D661D" w:rsidRPr="00033B08">
              <w:rPr>
                <w:sz w:val="16"/>
              </w:rPr>
              <w:t xml:space="preserve"> </w:t>
            </w:r>
            <w:r w:rsidR="00BE1F8B" w:rsidRPr="00033B08">
              <w:rPr>
                <w:sz w:val="16"/>
              </w:rPr>
              <w:t>ngang</w:t>
            </w:r>
            <w:r w:rsidR="002D661D" w:rsidRPr="00033B08">
              <w:rPr>
                <w:sz w:val="16"/>
              </w:rPr>
              <w:t xml:space="preserve"> </w:t>
            </w:r>
            <w:r w:rsidR="00BE1F8B" w:rsidRPr="00033B08">
              <w:rPr>
                <w:sz w:val="16"/>
              </w:rPr>
              <w:t>bộ,</w:t>
            </w:r>
            <w:r w:rsidR="002D661D" w:rsidRPr="00033B08">
              <w:rPr>
                <w:sz w:val="16"/>
              </w:rPr>
              <w:t xml:space="preserve"> </w:t>
            </w:r>
            <w:r w:rsidR="00BE1F8B" w:rsidRPr="00033B08">
              <w:rPr>
                <w:sz w:val="16"/>
              </w:rPr>
              <w:t>cơ</w:t>
            </w:r>
            <w:r w:rsidR="002D661D" w:rsidRPr="00033B08">
              <w:rPr>
                <w:sz w:val="16"/>
              </w:rPr>
              <w:t xml:space="preserve"> </w:t>
            </w:r>
            <w:r w:rsidR="00BE1F8B" w:rsidRPr="00033B08">
              <w:rPr>
                <w:sz w:val="16"/>
              </w:rPr>
              <w:t>quan</w:t>
            </w:r>
            <w:r w:rsidR="002D661D" w:rsidRPr="00033B08">
              <w:rPr>
                <w:sz w:val="16"/>
              </w:rPr>
              <w:t xml:space="preserve"> </w:t>
            </w:r>
            <w:r w:rsidR="00BE1F8B" w:rsidRPr="00033B08">
              <w:rPr>
                <w:sz w:val="16"/>
              </w:rPr>
              <w:t>thuộc</w:t>
            </w:r>
            <w:r w:rsidR="002D661D" w:rsidRPr="00033B08">
              <w:rPr>
                <w:sz w:val="16"/>
              </w:rPr>
              <w:t xml:space="preserve"> </w:t>
            </w:r>
            <w:r w:rsidR="00BE1F8B" w:rsidRPr="00033B08">
              <w:rPr>
                <w:sz w:val="16"/>
              </w:rPr>
              <w:t>Ch</w:t>
            </w:r>
            <w:r w:rsidR="00BE1F8B" w:rsidRPr="001E142E">
              <w:rPr>
                <w:sz w:val="16"/>
              </w:rPr>
              <w:t>ính</w:t>
            </w:r>
            <w:r w:rsidR="002D661D" w:rsidRPr="001E142E">
              <w:rPr>
                <w:sz w:val="16"/>
              </w:rPr>
              <w:t xml:space="preserve"> </w:t>
            </w:r>
            <w:r w:rsidR="00BE1F8B" w:rsidRPr="001E142E">
              <w:rPr>
                <w:sz w:val="16"/>
              </w:rPr>
              <w:t>ph</w:t>
            </w:r>
            <w:r w:rsidR="00BE1F8B" w:rsidRPr="00033B08">
              <w:rPr>
                <w:sz w:val="16"/>
              </w:rPr>
              <w:t>ủ;</w:t>
            </w:r>
            <w:r w:rsidRPr="00033B08">
              <w:rPr>
                <w:sz w:val="16"/>
              </w:rPr>
              <w:br/>
            </w:r>
            <w:r w:rsidR="00BE1F8B" w:rsidRPr="001E142E">
              <w:rPr>
                <w:sz w:val="16"/>
              </w:rPr>
              <w:t>-</w:t>
            </w:r>
            <w:r w:rsidR="002D661D" w:rsidRPr="001E142E">
              <w:rPr>
                <w:sz w:val="16"/>
              </w:rPr>
              <w:t xml:space="preserve"> </w:t>
            </w:r>
            <w:r w:rsidR="00BE1F8B" w:rsidRPr="001E142E">
              <w:rPr>
                <w:sz w:val="16"/>
              </w:rPr>
              <w:t>HĐND,</w:t>
            </w:r>
            <w:r w:rsidR="002D661D" w:rsidRPr="001E142E">
              <w:rPr>
                <w:sz w:val="16"/>
              </w:rPr>
              <w:t xml:space="preserve"> </w:t>
            </w:r>
            <w:r w:rsidR="00BE1F8B" w:rsidRPr="001E142E">
              <w:rPr>
                <w:sz w:val="16"/>
              </w:rPr>
              <w:t>UBND</w:t>
            </w:r>
            <w:r w:rsidR="002D661D" w:rsidRPr="001E142E">
              <w:rPr>
                <w:sz w:val="16"/>
              </w:rPr>
              <w:t xml:space="preserve"> </w:t>
            </w:r>
            <w:r w:rsidR="00BE1F8B" w:rsidRPr="001E142E">
              <w:rPr>
                <w:sz w:val="16"/>
              </w:rPr>
              <w:t>các</w:t>
            </w:r>
            <w:r w:rsidR="002D661D" w:rsidRPr="001E142E">
              <w:rPr>
                <w:sz w:val="16"/>
              </w:rPr>
              <w:t xml:space="preserve"> </w:t>
            </w:r>
            <w:r w:rsidR="00BE1F8B" w:rsidRPr="001E142E">
              <w:rPr>
                <w:sz w:val="16"/>
              </w:rPr>
              <w:t>t</w:t>
            </w:r>
            <w:r w:rsidR="00BE1F8B" w:rsidRPr="00033B08">
              <w:rPr>
                <w:sz w:val="16"/>
              </w:rPr>
              <w:t>ỉnh,</w:t>
            </w:r>
            <w:r w:rsidR="002D661D" w:rsidRPr="00033B08">
              <w:rPr>
                <w:sz w:val="16"/>
              </w:rPr>
              <w:t xml:space="preserve"> </w:t>
            </w:r>
            <w:r w:rsidR="00BE1F8B" w:rsidRPr="00033B08">
              <w:rPr>
                <w:sz w:val="16"/>
              </w:rPr>
              <w:t>th</w:t>
            </w:r>
            <w:r w:rsidR="00BE1F8B" w:rsidRPr="001E142E">
              <w:rPr>
                <w:sz w:val="16"/>
              </w:rPr>
              <w:t>ành</w:t>
            </w:r>
            <w:r w:rsidR="002D661D" w:rsidRPr="001E142E">
              <w:rPr>
                <w:sz w:val="16"/>
              </w:rPr>
              <w:t xml:space="preserve"> </w:t>
            </w:r>
            <w:r w:rsidR="00BE1F8B" w:rsidRPr="001E142E">
              <w:rPr>
                <w:sz w:val="16"/>
              </w:rPr>
              <w:t>ph</w:t>
            </w:r>
            <w:r w:rsidR="00BE1F8B" w:rsidRPr="00033B08">
              <w:rPr>
                <w:sz w:val="16"/>
              </w:rPr>
              <w:t>ố</w:t>
            </w:r>
            <w:r w:rsidR="002D661D" w:rsidRPr="00033B08">
              <w:rPr>
                <w:sz w:val="16"/>
              </w:rPr>
              <w:t xml:space="preserve"> </w:t>
            </w:r>
            <w:r w:rsidR="00BE1F8B" w:rsidRPr="00033B08">
              <w:rPr>
                <w:sz w:val="16"/>
              </w:rPr>
              <w:t>trực</w:t>
            </w:r>
            <w:r w:rsidR="002D661D" w:rsidRPr="00033B08">
              <w:rPr>
                <w:sz w:val="16"/>
              </w:rPr>
              <w:t xml:space="preserve"> </w:t>
            </w:r>
            <w:r w:rsidR="00BE1F8B" w:rsidRPr="00033B08">
              <w:rPr>
                <w:sz w:val="16"/>
              </w:rPr>
              <w:t>thuộc</w:t>
            </w:r>
            <w:r w:rsidR="002D661D" w:rsidRPr="00033B08">
              <w:rPr>
                <w:sz w:val="16"/>
              </w:rPr>
              <w:t xml:space="preserve"> </w:t>
            </w:r>
            <w:r w:rsidR="00BE1F8B" w:rsidRPr="00033B08">
              <w:rPr>
                <w:sz w:val="16"/>
              </w:rPr>
              <w:t>trung</w:t>
            </w:r>
            <w:r w:rsidR="002D661D" w:rsidRPr="00033B08">
              <w:rPr>
                <w:sz w:val="16"/>
              </w:rPr>
              <w:t xml:space="preserve"> </w:t>
            </w:r>
            <w:r w:rsidR="00BE1F8B" w:rsidRPr="00033B08">
              <w:rPr>
                <w:sz w:val="16"/>
              </w:rPr>
              <w:t>ương;</w:t>
            </w:r>
            <w:r w:rsidRPr="00033B08">
              <w:rPr>
                <w:sz w:val="16"/>
              </w:rPr>
              <w:br/>
            </w:r>
            <w:r w:rsidR="00BE1F8B" w:rsidRPr="001E142E">
              <w:rPr>
                <w:sz w:val="16"/>
              </w:rPr>
              <w:t>-</w:t>
            </w:r>
            <w:r w:rsidR="002D661D" w:rsidRPr="001E142E">
              <w:rPr>
                <w:sz w:val="16"/>
              </w:rPr>
              <w:t xml:space="preserve"> </w:t>
            </w:r>
            <w:r w:rsidR="00BE1F8B" w:rsidRPr="001E142E">
              <w:rPr>
                <w:sz w:val="16"/>
              </w:rPr>
              <w:t>Văn</w:t>
            </w:r>
            <w:r w:rsidR="002D661D" w:rsidRPr="001E142E">
              <w:rPr>
                <w:sz w:val="16"/>
              </w:rPr>
              <w:t xml:space="preserve"> </w:t>
            </w:r>
            <w:r w:rsidR="00BE1F8B" w:rsidRPr="001E142E">
              <w:rPr>
                <w:sz w:val="16"/>
              </w:rPr>
              <w:t>phòng</w:t>
            </w:r>
            <w:r w:rsidR="002D661D" w:rsidRPr="001E142E">
              <w:rPr>
                <w:sz w:val="16"/>
              </w:rPr>
              <w:t xml:space="preserve"> </w:t>
            </w:r>
            <w:r w:rsidR="00BE1F8B" w:rsidRPr="001E142E">
              <w:rPr>
                <w:sz w:val="16"/>
              </w:rPr>
              <w:t>Trung</w:t>
            </w:r>
            <w:r w:rsidR="002D661D" w:rsidRPr="001E142E">
              <w:rPr>
                <w:sz w:val="16"/>
              </w:rPr>
              <w:t xml:space="preserve"> </w:t>
            </w:r>
            <w:r w:rsidR="00BE1F8B" w:rsidRPr="001E142E">
              <w:rPr>
                <w:sz w:val="16"/>
              </w:rPr>
              <w:t>ương</w:t>
            </w:r>
            <w:r w:rsidR="002D661D" w:rsidRPr="001E142E">
              <w:rPr>
                <w:sz w:val="16"/>
              </w:rPr>
              <w:t xml:space="preserve"> </w:t>
            </w:r>
            <w:r w:rsidR="00BE1F8B" w:rsidRPr="001E142E">
              <w:rPr>
                <w:sz w:val="16"/>
              </w:rPr>
              <w:t>và</w:t>
            </w:r>
            <w:r w:rsidR="002D661D" w:rsidRPr="001E142E">
              <w:rPr>
                <w:sz w:val="16"/>
              </w:rPr>
              <w:t xml:space="preserve"> </w:t>
            </w:r>
            <w:r w:rsidR="00BE1F8B" w:rsidRPr="001E142E">
              <w:rPr>
                <w:sz w:val="16"/>
              </w:rPr>
              <w:t>các</w:t>
            </w:r>
            <w:r w:rsidR="002D661D" w:rsidRPr="001E142E">
              <w:rPr>
                <w:sz w:val="16"/>
              </w:rPr>
              <w:t xml:space="preserve"> </w:t>
            </w:r>
            <w:r w:rsidR="00BE1F8B" w:rsidRPr="001E142E">
              <w:rPr>
                <w:sz w:val="16"/>
              </w:rPr>
              <w:t>Ban</w:t>
            </w:r>
            <w:r w:rsidR="002D661D" w:rsidRPr="001E142E">
              <w:rPr>
                <w:sz w:val="16"/>
              </w:rPr>
              <w:t xml:space="preserve"> </w:t>
            </w:r>
            <w:r w:rsidR="00BE1F8B" w:rsidRPr="001E142E">
              <w:rPr>
                <w:sz w:val="16"/>
              </w:rPr>
              <w:t>c</w:t>
            </w:r>
            <w:r w:rsidR="00BE1F8B" w:rsidRPr="00033B08">
              <w:rPr>
                <w:sz w:val="16"/>
              </w:rPr>
              <w:t>ủa</w:t>
            </w:r>
            <w:r w:rsidR="002D661D" w:rsidRPr="00033B08">
              <w:rPr>
                <w:sz w:val="16"/>
              </w:rPr>
              <w:t xml:space="preserve"> </w:t>
            </w:r>
            <w:r w:rsidR="00BE1F8B" w:rsidRPr="00033B08">
              <w:rPr>
                <w:sz w:val="16"/>
              </w:rPr>
              <w:t>Đảng;</w:t>
            </w:r>
            <w:r w:rsidRPr="00033B08">
              <w:rPr>
                <w:sz w:val="16"/>
              </w:rPr>
              <w:br/>
            </w:r>
            <w:r w:rsidR="00BE1F8B" w:rsidRPr="001E142E">
              <w:rPr>
                <w:sz w:val="16"/>
              </w:rPr>
              <w:t>-</w:t>
            </w:r>
            <w:r w:rsidR="002D661D" w:rsidRPr="001E142E">
              <w:rPr>
                <w:sz w:val="16"/>
              </w:rPr>
              <w:t xml:space="preserve"> </w:t>
            </w:r>
            <w:r w:rsidR="00BE1F8B" w:rsidRPr="001E142E">
              <w:rPr>
                <w:sz w:val="16"/>
              </w:rPr>
              <w:t>Văn</w:t>
            </w:r>
            <w:r w:rsidR="002D661D" w:rsidRPr="001E142E">
              <w:rPr>
                <w:sz w:val="16"/>
              </w:rPr>
              <w:t xml:space="preserve"> </w:t>
            </w:r>
            <w:r w:rsidR="00BE1F8B" w:rsidRPr="001E142E">
              <w:rPr>
                <w:sz w:val="16"/>
              </w:rPr>
              <w:t>phòng</w:t>
            </w:r>
            <w:r w:rsidR="002D661D" w:rsidRPr="001E142E">
              <w:rPr>
                <w:sz w:val="16"/>
              </w:rPr>
              <w:t xml:space="preserve"> </w:t>
            </w:r>
            <w:r w:rsidR="00BE1F8B" w:rsidRPr="001E142E">
              <w:rPr>
                <w:sz w:val="16"/>
              </w:rPr>
              <w:t>T</w:t>
            </w:r>
            <w:r w:rsidR="00BE1F8B" w:rsidRPr="00033B08">
              <w:rPr>
                <w:sz w:val="16"/>
              </w:rPr>
              <w:t>ổng</w:t>
            </w:r>
            <w:r w:rsidR="002D661D" w:rsidRPr="00033B08">
              <w:rPr>
                <w:sz w:val="16"/>
              </w:rPr>
              <w:t xml:space="preserve"> </w:t>
            </w:r>
            <w:r w:rsidR="00BE1F8B" w:rsidRPr="00033B08">
              <w:rPr>
                <w:sz w:val="16"/>
              </w:rPr>
              <w:t>B</w:t>
            </w:r>
            <w:r w:rsidR="00BE1F8B" w:rsidRPr="001E142E">
              <w:rPr>
                <w:sz w:val="16"/>
              </w:rPr>
              <w:t>í</w:t>
            </w:r>
            <w:r w:rsidR="002D661D" w:rsidRPr="001E142E">
              <w:rPr>
                <w:sz w:val="16"/>
              </w:rPr>
              <w:t xml:space="preserve"> </w:t>
            </w:r>
            <w:r w:rsidR="00BE1F8B" w:rsidRPr="001E142E">
              <w:rPr>
                <w:sz w:val="16"/>
              </w:rPr>
              <w:t>thư;</w:t>
            </w:r>
            <w:r w:rsidRPr="001E142E">
              <w:rPr>
                <w:sz w:val="16"/>
              </w:rPr>
              <w:br/>
            </w:r>
            <w:r w:rsidR="00BE1F8B" w:rsidRPr="001E142E">
              <w:rPr>
                <w:sz w:val="16"/>
              </w:rPr>
              <w:t>-</w:t>
            </w:r>
            <w:r w:rsidR="002D661D" w:rsidRPr="001E142E">
              <w:rPr>
                <w:sz w:val="16"/>
              </w:rPr>
              <w:t xml:space="preserve"> </w:t>
            </w:r>
            <w:r w:rsidR="00BE1F8B" w:rsidRPr="001E142E">
              <w:rPr>
                <w:sz w:val="16"/>
              </w:rPr>
              <w:t>Văn</w:t>
            </w:r>
            <w:r w:rsidR="002D661D" w:rsidRPr="001E142E">
              <w:rPr>
                <w:sz w:val="16"/>
              </w:rPr>
              <w:t xml:space="preserve"> </w:t>
            </w:r>
            <w:r w:rsidR="00BE1F8B" w:rsidRPr="001E142E">
              <w:rPr>
                <w:sz w:val="16"/>
              </w:rPr>
              <w:t>phòng</w:t>
            </w:r>
            <w:r w:rsidR="002D661D" w:rsidRPr="001E142E">
              <w:rPr>
                <w:sz w:val="16"/>
              </w:rPr>
              <w:t xml:space="preserve"> </w:t>
            </w:r>
            <w:r w:rsidR="00BE1F8B" w:rsidRPr="001E142E">
              <w:rPr>
                <w:sz w:val="16"/>
              </w:rPr>
              <w:t>Ch</w:t>
            </w:r>
            <w:r w:rsidR="00BE1F8B" w:rsidRPr="00033B08">
              <w:rPr>
                <w:sz w:val="16"/>
              </w:rPr>
              <w:t>ủ</w:t>
            </w:r>
            <w:r w:rsidR="002D661D" w:rsidRPr="00033B08">
              <w:rPr>
                <w:sz w:val="16"/>
              </w:rPr>
              <w:t xml:space="preserve"> </w:t>
            </w:r>
            <w:r w:rsidR="00BE1F8B" w:rsidRPr="00033B08">
              <w:rPr>
                <w:sz w:val="16"/>
              </w:rPr>
              <w:t>tịch</w:t>
            </w:r>
            <w:r w:rsidR="002D661D" w:rsidRPr="00033B08">
              <w:rPr>
                <w:sz w:val="16"/>
              </w:rPr>
              <w:t xml:space="preserve"> </w:t>
            </w:r>
            <w:r w:rsidR="00BE1F8B" w:rsidRPr="00033B08">
              <w:rPr>
                <w:sz w:val="16"/>
              </w:rPr>
              <w:t>nước;</w:t>
            </w:r>
            <w:r w:rsidRPr="00033B08">
              <w:rPr>
                <w:sz w:val="16"/>
              </w:rPr>
              <w:br/>
            </w:r>
            <w:r w:rsidR="00BE1F8B" w:rsidRPr="001E142E">
              <w:rPr>
                <w:sz w:val="16"/>
              </w:rPr>
              <w:t>-</w:t>
            </w:r>
            <w:r w:rsidR="002D661D" w:rsidRPr="001E142E">
              <w:rPr>
                <w:sz w:val="16"/>
              </w:rPr>
              <w:t xml:space="preserve"> </w:t>
            </w:r>
            <w:r w:rsidR="00BE1F8B" w:rsidRPr="001E142E">
              <w:rPr>
                <w:sz w:val="16"/>
              </w:rPr>
              <w:t>H</w:t>
            </w:r>
            <w:r w:rsidR="00BE1F8B" w:rsidRPr="00033B08">
              <w:rPr>
                <w:sz w:val="16"/>
              </w:rPr>
              <w:t>ội</w:t>
            </w:r>
            <w:r w:rsidR="002D661D" w:rsidRPr="00033B08">
              <w:rPr>
                <w:sz w:val="16"/>
              </w:rPr>
              <w:t xml:space="preserve"> </w:t>
            </w:r>
            <w:r w:rsidR="00BE1F8B" w:rsidRPr="00033B08">
              <w:rPr>
                <w:sz w:val="16"/>
              </w:rPr>
              <w:t>đồng</w:t>
            </w:r>
            <w:r w:rsidR="002D661D" w:rsidRPr="00033B08">
              <w:rPr>
                <w:sz w:val="16"/>
              </w:rPr>
              <w:t xml:space="preserve"> </w:t>
            </w:r>
            <w:r w:rsidR="00BE1F8B" w:rsidRPr="00033B08">
              <w:rPr>
                <w:sz w:val="16"/>
              </w:rPr>
              <w:t>D</w:t>
            </w:r>
            <w:r w:rsidR="00BE1F8B" w:rsidRPr="001E142E">
              <w:rPr>
                <w:sz w:val="16"/>
              </w:rPr>
              <w:t>ân</w:t>
            </w:r>
            <w:r w:rsidR="002D661D" w:rsidRPr="001E142E">
              <w:rPr>
                <w:sz w:val="16"/>
              </w:rPr>
              <w:t xml:space="preserve"> </w:t>
            </w:r>
            <w:r w:rsidR="00BE1F8B" w:rsidRPr="001E142E">
              <w:rPr>
                <w:sz w:val="16"/>
              </w:rPr>
              <w:t>t</w:t>
            </w:r>
            <w:r w:rsidR="00BE1F8B" w:rsidRPr="00033B08">
              <w:rPr>
                <w:sz w:val="16"/>
              </w:rPr>
              <w:t>ộc</w:t>
            </w:r>
            <w:r w:rsidR="002D661D" w:rsidRPr="00033B08">
              <w:rPr>
                <w:sz w:val="16"/>
              </w:rPr>
              <w:t xml:space="preserve"> </w:t>
            </w:r>
            <w:r w:rsidR="00BE1F8B" w:rsidRPr="00033B08">
              <w:rPr>
                <w:sz w:val="16"/>
              </w:rPr>
              <w:t>v</w:t>
            </w:r>
            <w:r w:rsidR="00BE1F8B" w:rsidRPr="001E142E">
              <w:rPr>
                <w:sz w:val="16"/>
              </w:rPr>
              <w:t>à</w:t>
            </w:r>
            <w:r w:rsidR="002D661D" w:rsidRPr="001E142E">
              <w:rPr>
                <w:sz w:val="16"/>
              </w:rPr>
              <w:t xml:space="preserve"> </w:t>
            </w:r>
            <w:r w:rsidR="00BE1F8B" w:rsidRPr="001E142E">
              <w:rPr>
                <w:sz w:val="16"/>
              </w:rPr>
              <w:t>các</w:t>
            </w:r>
            <w:r w:rsidR="002D661D" w:rsidRPr="001E142E">
              <w:rPr>
                <w:sz w:val="16"/>
              </w:rPr>
              <w:t xml:space="preserve"> </w:t>
            </w:r>
            <w:r w:rsidR="00BE1F8B" w:rsidRPr="00033B08">
              <w:rPr>
                <w:sz w:val="16"/>
              </w:rPr>
              <w:t>Ủy</w:t>
            </w:r>
            <w:r w:rsidR="002D661D" w:rsidRPr="00033B08">
              <w:rPr>
                <w:sz w:val="16"/>
              </w:rPr>
              <w:t xml:space="preserve"> </w:t>
            </w:r>
            <w:r w:rsidR="00BE1F8B" w:rsidRPr="00033B08">
              <w:rPr>
                <w:sz w:val="16"/>
              </w:rPr>
              <w:t>ban</w:t>
            </w:r>
            <w:r w:rsidR="002D661D" w:rsidRPr="00033B08">
              <w:rPr>
                <w:sz w:val="16"/>
              </w:rPr>
              <w:t xml:space="preserve"> </w:t>
            </w:r>
            <w:r w:rsidR="00BE1F8B" w:rsidRPr="00033B08">
              <w:rPr>
                <w:sz w:val="16"/>
              </w:rPr>
              <w:t>của</w:t>
            </w:r>
            <w:r w:rsidR="002D661D" w:rsidRPr="00033B08">
              <w:rPr>
                <w:sz w:val="16"/>
              </w:rPr>
              <w:t xml:space="preserve"> </w:t>
            </w:r>
            <w:r w:rsidR="00BE1F8B" w:rsidRPr="00033B08">
              <w:rPr>
                <w:sz w:val="16"/>
              </w:rPr>
              <w:t>Quốc</w:t>
            </w:r>
            <w:r w:rsidR="002D661D" w:rsidRPr="00033B08">
              <w:rPr>
                <w:sz w:val="16"/>
              </w:rPr>
              <w:t xml:space="preserve"> </w:t>
            </w:r>
            <w:r w:rsidR="00BE1F8B" w:rsidRPr="00033B08">
              <w:rPr>
                <w:sz w:val="16"/>
              </w:rPr>
              <w:t>hội;</w:t>
            </w:r>
            <w:r w:rsidRPr="00033B08">
              <w:rPr>
                <w:sz w:val="16"/>
              </w:rPr>
              <w:br/>
            </w:r>
            <w:r w:rsidR="00BE1F8B" w:rsidRPr="001E142E">
              <w:rPr>
                <w:sz w:val="16"/>
              </w:rPr>
              <w:t>-</w:t>
            </w:r>
            <w:r w:rsidR="002D661D" w:rsidRPr="001E142E">
              <w:rPr>
                <w:sz w:val="16"/>
              </w:rPr>
              <w:t xml:space="preserve"> </w:t>
            </w:r>
            <w:r w:rsidR="00BE1F8B" w:rsidRPr="001E142E">
              <w:rPr>
                <w:sz w:val="16"/>
              </w:rPr>
              <w:t>Văn</w:t>
            </w:r>
            <w:r w:rsidR="002D661D" w:rsidRPr="001E142E">
              <w:rPr>
                <w:sz w:val="16"/>
              </w:rPr>
              <w:t xml:space="preserve"> </w:t>
            </w:r>
            <w:r w:rsidR="00BE1F8B" w:rsidRPr="001E142E">
              <w:rPr>
                <w:sz w:val="16"/>
              </w:rPr>
              <w:t>phòng</w:t>
            </w:r>
            <w:r w:rsidR="002D661D" w:rsidRPr="001E142E">
              <w:rPr>
                <w:sz w:val="16"/>
              </w:rPr>
              <w:t xml:space="preserve"> </w:t>
            </w:r>
            <w:r w:rsidR="00BE1F8B" w:rsidRPr="001E142E">
              <w:rPr>
                <w:sz w:val="16"/>
              </w:rPr>
              <w:t>Qu</w:t>
            </w:r>
            <w:r w:rsidR="00BE1F8B" w:rsidRPr="00033B08">
              <w:rPr>
                <w:sz w:val="16"/>
              </w:rPr>
              <w:t>ốc</w:t>
            </w:r>
            <w:r w:rsidR="002D661D" w:rsidRPr="00033B08">
              <w:rPr>
                <w:sz w:val="16"/>
              </w:rPr>
              <w:t xml:space="preserve"> </w:t>
            </w:r>
            <w:r w:rsidR="00BE1F8B" w:rsidRPr="00033B08">
              <w:rPr>
                <w:sz w:val="16"/>
              </w:rPr>
              <w:t>hội;</w:t>
            </w:r>
            <w:r w:rsidRPr="00033B08">
              <w:rPr>
                <w:sz w:val="16"/>
              </w:rPr>
              <w:br/>
            </w:r>
            <w:r w:rsidR="00BE1F8B" w:rsidRPr="001E142E">
              <w:rPr>
                <w:sz w:val="16"/>
              </w:rPr>
              <w:t>-</w:t>
            </w:r>
            <w:r w:rsidR="002D661D" w:rsidRPr="001E142E">
              <w:rPr>
                <w:sz w:val="16"/>
              </w:rPr>
              <w:t xml:space="preserve"> </w:t>
            </w:r>
            <w:r w:rsidR="00BE1F8B" w:rsidRPr="001E142E">
              <w:rPr>
                <w:sz w:val="16"/>
              </w:rPr>
              <w:t>Tòa</w:t>
            </w:r>
            <w:r w:rsidR="002D661D" w:rsidRPr="001E142E">
              <w:rPr>
                <w:sz w:val="16"/>
              </w:rPr>
              <w:t xml:space="preserve"> </w:t>
            </w:r>
            <w:r w:rsidR="00BE1F8B" w:rsidRPr="001E142E">
              <w:rPr>
                <w:sz w:val="16"/>
              </w:rPr>
              <w:t>án</w:t>
            </w:r>
            <w:r w:rsidR="002D661D" w:rsidRPr="001E142E">
              <w:rPr>
                <w:sz w:val="16"/>
              </w:rPr>
              <w:t xml:space="preserve"> </w:t>
            </w:r>
            <w:r w:rsidR="00BE1F8B" w:rsidRPr="001E142E">
              <w:rPr>
                <w:sz w:val="16"/>
              </w:rPr>
              <w:t>nhân</w:t>
            </w:r>
            <w:r w:rsidR="002D661D" w:rsidRPr="001E142E">
              <w:rPr>
                <w:sz w:val="16"/>
              </w:rPr>
              <w:t xml:space="preserve"> </w:t>
            </w:r>
            <w:r w:rsidR="00BE1F8B" w:rsidRPr="001E142E">
              <w:rPr>
                <w:sz w:val="16"/>
              </w:rPr>
              <w:t>dân</w:t>
            </w:r>
            <w:r w:rsidR="002D661D" w:rsidRPr="001E142E">
              <w:rPr>
                <w:sz w:val="16"/>
              </w:rPr>
              <w:t xml:space="preserve"> </w:t>
            </w:r>
            <w:r w:rsidR="00BE1F8B" w:rsidRPr="001E142E">
              <w:rPr>
                <w:sz w:val="16"/>
              </w:rPr>
              <w:t>t</w:t>
            </w:r>
            <w:r w:rsidR="00BE1F8B" w:rsidRPr="00033B08">
              <w:rPr>
                <w:sz w:val="16"/>
              </w:rPr>
              <w:t>ối</w:t>
            </w:r>
            <w:r w:rsidR="002D661D" w:rsidRPr="00033B08">
              <w:rPr>
                <w:sz w:val="16"/>
              </w:rPr>
              <w:t xml:space="preserve"> </w:t>
            </w:r>
            <w:r w:rsidR="00BE1F8B" w:rsidRPr="00033B08">
              <w:rPr>
                <w:sz w:val="16"/>
              </w:rPr>
              <w:t>cao;</w:t>
            </w:r>
            <w:r w:rsidRPr="00033B08">
              <w:rPr>
                <w:sz w:val="16"/>
              </w:rPr>
              <w:br/>
            </w:r>
            <w:r w:rsidR="00BE1F8B" w:rsidRPr="001E142E">
              <w:rPr>
                <w:sz w:val="16"/>
              </w:rPr>
              <w:t>-</w:t>
            </w:r>
            <w:r w:rsidR="002D661D" w:rsidRPr="001E142E">
              <w:rPr>
                <w:sz w:val="16"/>
              </w:rPr>
              <w:t xml:space="preserve"> </w:t>
            </w:r>
            <w:r w:rsidR="00BE1F8B" w:rsidRPr="001E142E">
              <w:rPr>
                <w:sz w:val="16"/>
              </w:rPr>
              <w:t>Vi</w:t>
            </w:r>
            <w:r w:rsidR="00BE1F8B" w:rsidRPr="00033B08">
              <w:rPr>
                <w:sz w:val="16"/>
              </w:rPr>
              <w:t>ện</w:t>
            </w:r>
            <w:r w:rsidR="002D661D" w:rsidRPr="00033B08">
              <w:rPr>
                <w:sz w:val="16"/>
              </w:rPr>
              <w:t xml:space="preserve"> </w:t>
            </w:r>
            <w:r w:rsidR="00BE1F8B" w:rsidRPr="00033B08">
              <w:rPr>
                <w:sz w:val="16"/>
              </w:rPr>
              <w:t>kiểm</w:t>
            </w:r>
            <w:r w:rsidR="002D661D" w:rsidRPr="00033B08">
              <w:rPr>
                <w:sz w:val="16"/>
              </w:rPr>
              <w:t xml:space="preserve"> </w:t>
            </w:r>
            <w:r w:rsidR="00BE1F8B" w:rsidRPr="00033B08">
              <w:rPr>
                <w:sz w:val="16"/>
              </w:rPr>
              <w:t>s</w:t>
            </w:r>
            <w:r w:rsidR="00BE1F8B" w:rsidRPr="001E142E">
              <w:rPr>
                <w:sz w:val="16"/>
              </w:rPr>
              <w:t>át</w:t>
            </w:r>
            <w:r w:rsidR="002D661D" w:rsidRPr="001E142E">
              <w:rPr>
                <w:sz w:val="16"/>
              </w:rPr>
              <w:t xml:space="preserve"> </w:t>
            </w:r>
            <w:r w:rsidR="00BE1F8B" w:rsidRPr="001E142E">
              <w:rPr>
                <w:sz w:val="16"/>
              </w:rPr>
              <w:t>nhân</w:t>
            </w:r>
            <w:r w:rsidR="002D661D" w:rsidRPr="001E142E">
              <w:rPr>
                <w:sz w:val="16"/>
              </w:rPr>
              <w:t xml:space="preserve"> </w:t>
            </w:r>
            <w:r w:rsidR="00BE1F8B" w:rsidRPr="001E142E">
              <w:rPr>
                <w:sz w:val="16"/>
              </w:rPr>
              <w:t>dân</w:t>
            </w:r>
            <w:r w:rsidR="002D661D" w:rsidRPr="001E142E">
              <w:rPr>
                <w:sz w:val="16"/>
              </w:rPr>
              <w:t xml:space="preserve"> </w:t>
            </w:r>
            <w:r w:rsidR="00BE1F8B" w:rsidRPr="001E142E">
              <w:rPr>
                <w:sz w:val="16"/>
              </w:rPr>
              <w:t>t</w:t>
            </w:r>
            <w:r w:rsidR="00BE1F8B" w:rsidRPr="00033B08">
              <w:rPr>
                <w:sz w:val="16"/>
              </w:rPr>
              <w:t>ối</w:t>
            </w:r>
            <w:r w:rsidR="002D661D" w:rsidRPr="00033B08">
              <w:rPr>
                <w:sz w:val="16"/>
              </w:rPr>
              <w:t xml:space="preserve"> </w:t>
            </w:r>
            <w:r w:rsidR="00BE1F8B" w:rsidRPr="00033B08">
              <w:rPr>
                <w:sz w:val="16"/>
              </w:rPr>
              <w:t>cao;</w:t>
            </w:r>
            <w:r w:rsidRPr="00033B08">
              <w:rPr>
                <w:sz w:val="16"/>
              </w:rPr>
              <w:br/>
            </w:r>
            <w:r w:rsidR="00BE1F8B" w:rsidRPr="001E142E">
              <w:rPr>
                <w:sz w:val="16"/>
              </w:rPr>
              <w:t>-</w:t>
            </w:r>
            <w:r w:rsidR="002D661D" w:rsidRPr="001E142E">
              <w:rPr>
                <w:sz w:val="16"/>
              </w:rPr>
              <w:t xml:space="preserve"> </w:t>
            </w:r>
            <w:r w:rsidR="00BE1F8B" w:rsidRPr="001E142E">
              <w:rPr>
                <w:sz w:val="16"/>
              </w:rPr>
              <w:t>Ki</w:t>
            </w:r>
            <w:r w:rsidR="00BE1F8B" w:rsidRPr="00033B08">
              <w:rPr>
                <w:sz w:val="16"/>
              </w:rPr>
              <w:t>ểm</w:t>
            </w:r>
            <w:r w:rsidR="002D661D" w:rsidRPr="00033B08">
              <w:rPr>
                <w:sz w:val="16"/>
              </w:rPr>
              <w:t xml:space="preserve"> </w:t>
            </w:r>
            <w:r w:rsidR="00BE1F8B" w:rsidRPr="00033B08">
              <w:rPr>
                <w:sz w:val="16"/>
              </w:rPr>
              <w:t>to</w:t>
            </w:r>
            <w:r w:rsidR="00BE1F8B" w:rsidRPr="001E142E">
              <w:rPr>
                <w:sz w:val="16"/>
              </w:rPr>
              <w:t>án</w:t>
            </w:r>
            <w:r w:rsidR="002D661D" w:rsidRPr="001E142E">
              <w:rPr>
                <w:sz w:val="16"/>
              </w:rPr>
              <w:t xml:space="preserve"> </w:t>
            </w:r>
            <w:r w:rsidR="00BE1F8B" w:rsidRPr="001E142E">
              <w:rPr>
                <w:sz w:val="16"/>
              </w:rPr>
              <w:t>Nhà</w:t>
            </w:r>
            <w:r w:rsidR="002D661D" w:rsidRPr="001E142E">
              <w:rPr>
                <w:sz w:val="16"/>
              </w:rPr>
              <w:t xml:space="preserve"> </w:t>
            </w:r>
            <w:r w:rsidR="00BE1F8B" w:rsidRPr="001E142E">
              <w:rPr>
                <w:sz w:val="16"/>
              </w:rPr>
              <w:t>nư</w:t>
            </w:r>
            <w:r w:rsidR="00BE1F8B" w:rsidRPr="00033B08">
              <w:rPr>
                <w:sz w:val="16"/>
              </w:rPr>
              <w:t>ớc;</w:t>
            </w:r>
            <w:r w:rsidRPr="00033B08">
              <w:rPr>
                <w:sz w:val="16"/>
              </w:rPr>
              <w:br/>
            </w:r>
            <w:r w:rsidR="00BE1F8B" w:rsidRPr="001E142E">
              <w:rPr>
                <w:sz w:val="16"/>
              </w:rPr>
              <w:t>-</w:t>
            </w:r>
            <w:r w:rsidR="002D661D" w:rsidRPr="001E142E">
              <w:rPr>
                <w:sz w:val="16"/>
              </w:rPr>
              <w:t xml:space="preserve"> </w:t>
            </w:r>
            <w:r w:rsidR="00BE1F8B" w:rsidRPr="00033B08">
              <w:rPr>
                <w:sz w:val="16"/>
              </w:rPr>
              <w:t>Ủy</w:t>
            </w:r>
            <w:r w:rsidR="002D661D" w:rsidRPr="00033B08">
              <w:rPr>
                <w:sz w:val="16"/>
              </w:rPr>
              <w:t xml:space="preserve"> </w:t>
            </w:r>
            <w:r w:rsidR="00BE1F8B" w:rsidRPr="00033B08">
              <w:rPr>
                <w:sz w:val="16"/>
              </w:rPr>
              <w:t>ban</w:t>
            </w:r>
            <w:r w:rsidR="002D661D" w:rsidRPr="00033B08">
              <w:rPr>
                <w:sz w:val="16"/>
              </w:rPr>
              <w:t xml:space="preserve"> </w:t>
            </w:r>
            <w:r w:rsidR="00BE1F8B" w:rsidRPr="00033B08">
              <w:rPr>
                <w:sz w:val="16"/>
              </w:rPr>
              <w:t>Trung</w:t>
            </w:r>
            <w:r w:rsidR="002D661D" w:rsidRPr="00033B08">
              <w:rPr>
                <w:sz w:val="16"/>
              </w:rPr>
              <w:t xml:space="preserve"> </w:t>
            </w:r>
            <w:r w:rsidR="00BE1F8B" w:rsidRPr="00033B08">
              <w:rPr>
                <w:sz w:val="16"/>
              </w:rPr>
              <w:t>ương</w:t>
            </w:r>
            <w:r w:rsidR="002D661D" w:rsidRPr="00033B08">
              <w:rPr>
                <w:sz w:val="16"/>
              </w:rPr>
              <w:t xml:space="preserve"> </w:t>
            </w:r>
            <w:r w:rsidR="00BE1F8B" w:rsidRPr="00033B08">
              <w:rPr>
                <w:sz w:val="16"/>
              </w:rPr>
              <w:t>Mặt</w:t>
            </w:r>
            <w:r w:rsidR="002D661D" w:rsidRPr="00033B08">
              <w:rPr>
                <w:sz w:val="16"/>
              </w:rPr>
              <w:t xml:space="preserve"> </w:t>
            </w:r>
            <w:r w:rsidR="00BE1F8B" w:rsidRPr="00033B08">
              <w:rPr>
                <w:sz w:val="16"/>
              </w:rPr>
              <w:t>trận</w:t>
            </w:r>
            <w:r w:rsidR="002D661D" w:rsidRPr="00033B08">
              <w:rPr>
                <w:sz w:val="16"/>
              </w:rPr>
              <w:t xml:space="preserve"> </w:t>
            </w:r>
            <w:r w:rsidR="00BE1F8B" w:rsidRPr="00033B08">
              <w:rPr>
                <w:sz w:val="16"/>
              </w:rPr>
              <w:t>Tổ</w:t>
            </w:r>
            <w:r w:rsidR="002D661D" w:rsidRPr="00033B08">
              <w:rPr>
                <w:sz w:val="16"/>
              </w:rPr>
              <w:t xml:space="preserve"> </w:t>
            </w:r>
            <w:r w:rsidR="00BE1F8B" w:rsidRPr="00033B08">
              <w:rPr>
                <w:sz w:val="16"/>
              </w:rPr>
              <w:t>quốc</w:t>
            </w:r>
            <w:r w:rsidR="002D661D" w:rsidRPr="00033B08">
              <w:rPr>
                <w:sz w:val="16"/>
              </w:rPr>
              <w:t xml:space="preserve"> </w:t>
            </w:r>
            <w:r w:rsidR="00BE1F8B" w:rsidRPr="00033B08">
              <w:rPr>
                <w:sz w:val="16"/>
              </w:rPr>
              <w:t>Việt</w:t>
            </w:r>
            <w:r w:rsidR="002D661D" w:rsidRPr="00033B08">
              <w:rPr>
                <w:sz w:val="16"/>
              </w:rPr>
              <w:t xml:space="preserve"> </w:t>
            </w:r>
            <w:r w:rsidR="00BE1F8B" w:rsidRPr="00033B08">
              <w:rPr>
                <w:sz w:val="16"/>
              </w:rPr>
              <w:t>Nam;</w:t>
            </w:r>
            <w:r w:rsidRPr="00033B08">
              <w:rPr>
                <w:sz w:val="16"/>
              </w:rPr>
              <w:br/>
            </w:r>
            <w:r w:rsidR="00BE1F8B" w:rsidRPr="001E142E">
              <w:rPr>
                <w:sz w:val="16"/>
              </w:rPr>
              <w:t>-</w:t>
            </w:r>
            <w:r w:rsidR="002D661D" w:rsidRPr="001E142E">
              <w:rPr>
                <w:sz w:val="16"/>
              </w:rPr>
              <w:t xml:space="preserve"> </w:t>
            </w:r>
            <w:r w:rsidR="00BE1F8B" w:rsidRPr="001E142E">
              <w:rPr>
                <w:sz w:val="16"/>
              </w:rPr>
              <w:t>Cơ</w:t>
            </w:r>
            <w:r w:rsidR="002D661D" w:rsidRPr="001E142E">
              <w:rPr>
                <w:sz w:val="16"/>
              </w:rPr>
              <w:t xml:space="preserve"> </w:t>
            </w:r>
            <w:r w:rsidR="00BE1F8B" w:rsidRPr="001E142E">
              <w:rPr>
                <w:sz w:val="16"/>
              </w:rPr>
              <w:t>quan</w:t>
            </w:r>
            <w:r w:rsidR="002D661D" w:rsidRPr="001E142E">
              <w:rPr>
                <w:sz w:val="16"/>
              </w:rPr>
              <w:t xml:space="preserve"> </w:t>
            </w:r>
            <w:r w:rsidR="00BE1F8B" w:rsidRPr="001E142E">
              <w:rPr>
                <w:sz w:val="16"/>
              </w:rPr>
              <w:t>trung</w:t>
            </w:r>
            <w:r w:rsidR="002D661D" w:rsidRPr="001E142E">
              <w:rPr>
                <w:sz w:val="16"/>
              </w:rPr>
              <w:t xml:space="preserve"> </w:t>
            </w:r>
            <w:r w:rsidR="00BE1F8B" w:rsidRPr="001E142E">
              <w:rPr>
                <w:sz w:val="16"/>
              </w:rPr>
              <w:t>ương</w:t>
            </w:r>
            <w:r w:rsidR="002D661D" w:rsidRPr="001E142E">
              <w:rPr>
                <w:sz w:val="16"/>
              </w:rPr>
              <w:t xml:space="preserve"> </w:t>
            </w:r>
            <w:r w:rsidR="00BE1F8B" w:rsidRPr="001E142E">
              <w:rPr>
                <w:sz w:val="16"/>
              </w:rPr>
              <w:t>c</w:t>
            </w:r>
            <w:r w:rsidR="00BE1F8B" w:rsidRPr="00033B08">
              <w:rPr>
                <w:sz w:val="16"/>
              </w:rPr>
              <w:t>ủa</w:t>
            </w:r>
            <w:r w:rsidR="002D661D" w:rsidRPr="00033B08">
              <w:rPr>
                <w:sz w:val="16"/>
              </w:rPr>
              <w:t xml:space="preserve"> </w:t>
            </w:r>
            <w:r w:rsidR="00BE1F8B" w:rsidRPr="00033B08">
              <w:rPr>
                <w:sz w:val="16"/>
              </w:rPr>
              <w:t>c</w:t>
            </w:r>
            <w:r w:rsidR="00BE1F8B" w:rsidRPr="001E142E">
              <w:rPr>
                <w:sz w:val="16"/>
              </w:rPr>
              <w:t>ác</w:t>
            </w:r>
            <w:r w:rsidR="002D661D" w:rsidRPr="001E142E">
              <w:rPr>
                <w:sz w:val="16"/>
              </w:rPr>
              <w:t xml:space="preserve"> </w:t>
            </w:r>
            <w:r w:rsidR="00BE1F8B" w:rsidRPr="001E142E">
              <w:rPr>
                <w:sz w:val="16"/>
              </w:rPr>
              <w:t>đoàn</w:t>
            </w:r>
            <w:r w:rsidR="002D661D" w:rsidRPr="001E142E">
              <w:rPr>
                <w:sz w:val="16"/>
              </w:rPr>
              <w:t xml:space="preserve"> </w:t>
            </w:r>
            <w:r w:rsidR="00BE1F8B" w:rsidRPr="001E142E">
              <w:rPr>
                <w:sz w:val="16"/>
              </w:rPr>
              <w:t>th</w:t>
            </w:r>
            <w:r w:rsidR="00BE1F8B" w:rsidRPr="00033B08">
              <w:rPr>
                <w:sz w:val="16"/>
              </w:rPr>
              <w:t>ể;</w:t>
            </w:r>
            <w:r w:rsidRPr="00033B08">
              <w:rPr>
                <w:sz w:val="16"/>
              </w:rPr>
              <w:br/>
            </w:r>
            <w:r w:rsidR="00BE1F8B" w:rsidRPr="001E142E">
              <w:rPr>
                <w:sz w:val="16"/>
              </w:rPr>
              <w:t>-</w:t>
            </w:r>
            <w:r w:rsidR="002D661D" w:rsidRPr="001E142E">
              <w:rPr>
                <w:sz w:val="16"/>
              </w:rPr>
              <w:t xml:space="preserve"> </w:t>
            </w:r>
            <w:r w:rsidR="00BE1F8B" w:rsidRPr="001E142E">
              <w:rPr>
                <w:sz w:val="16"/>
              </w:rPr>
              <w:t>VPCP:</w:t>
            </w:r>
            <w:r w:rsidR="002D661D" w:rsidRPr="001E142E">
              <w:rPr>
                <w:sz w:val="16"/>
              </w:rPr>
              <w:t xml:space="preserve"> </w:t>
            </w:r>
            <w:r w:rsidR="00BE1F8B" w:rsidRPr="001E142E">
              <w:rPr>
                <w:sz w:val="16"/>
              </w:rPr>
              <w:t>BTCN,</w:t>
            </w:r>
            <w:r w:rsidR="002D661D" w:rsidRPr="001E142E">
              <w:rPr>
                <w:sz w:val="16"/>
              </w:rPr>
              <w:t xml:space="preserve"> </w:t>
            </w:r>
            <w:r w:rsidR="00BE1F8B" w:rsidRPr="001E142E">
              <w:rPr>
                <w:sz w:val="16"/>
              </w:rPr>
              <w:t>các</w:t>
            </w:r>
            <w:r w:rsidR="002D661D" w:rsidRPr="001E142E">
              <w:rPr>
                <w:sz w:val="16"/>
              </w:rPr>
              <w:t xml:space="preserve"> </w:t>
            </w:r>
            <w:r w:rsidR="00BE1F8B" w:rsidRPr="001E142E">
              <w:rPr>
                <w:sz w:val="16"/>
              </w:rPr>
              <w:t>PCN,</w:t>
            </w:r>
            <w:r w:rsidR="002D661D" w:rsidRPr="001E142E">
              <w:rPr>
                <w:sz w:val="16"/>
              </w:rPr>
              <w:t xml:space="preserve"> </w:t>
            </w:r>
            <w:r w:rsidR="00BE1F8B" w:rsidRPr="001E142E">
              <w:rPr>
                <w:sz w:val="16"/>
              </w:rPr>
              <w:t>Tr</w:t>
            </w:r>
            <w:r w:rsidR="00BE1F8B" w:rsidRPr="00033B08">
              <w:rPr>
                <w:sz w:val="16"/>
              </w:rPr>
              <w:t>ợ</w:t>
            </w:r>
            <w:r w:rsidR="002D661D" w:rsidRPr="00033B08">
              <w:rPr>
                <w:sz w:val="16"/>
              </w:rPr>
              <w:t xml:space="preserve"> </w:t>
            </w:r>
            <w:r w:rsidR="00BE1F8B" w:rsidRPr="00033B08">
              <w:rPr>
                <w:sz w:val="16"/>
              </w:rPr>
              <w:t>l</w:t>
            </w:r>
            <w:r w:rsidR="00BE1F8B" w:rsidRPr="001E142E">
              <w:rPr>
                <w:sz w:val="16"/>
              </w:rPr>
              <w:t>ý</w:t>
            </w:r>
            <w:r w:rsidR="002D661D" w:rsidRPr="001E142E">
              <w:rPr>
                <w:sz w:val="16"/>
              </w:rPr>
              <w:t xml:space="preserve"> </w:t>
            </w:r>
            <w:r w:rsidR="00BE1F8B" w:rsidRPr="001E142E">
              <w:rPr>
                <w:sz w:val="16"/>
              </w:rPr>
              <w:t>Th</w:t>
            </w:r>
            <w:r w:rsidR="00BE1F8B" w:rsidRPr="00033B08">
              <w:rPr>
                <w:sz w:val="16"/>
              </w:rPr>
              <w:t>ủ</w:t>
            </w:r>
            <w:r w:rsidR="002D661D" w:rsidRPr="00033B08">
              <w:rPr>
                <w:sz w:val="16"/>
              </w:rPr>
              <w:t xml:space="preserve"> </w:t>
            </w:r>
            <w:r w:rsidR="00BE1F8B" w:rsidRPr="00033B08">
              <w:rPr>
                <w:sz w:val="16"/>
              </w:rPr>
              <w:t>tướng,</w:t>
            </w:r>
            <w:r w:rsidR="002D661D" w:rsidRPr="00033B08">
              <w:rPr>
                <w:sz w:val="16"/>
              </w:rPr>
              <w:t xml:space="preserve"> </w:t>
            </w:r>
            <w:r w:rsidR="00BE1F8B" w:rsidRPr="00033B08">
              <w:rPr>
                <w:sz w:val="16"/>
              </w:rPr>
              <w:t>TGĐ</w:t>
            </w:r>
            <w:r w:rsidR="002D661D" w:rsidRPr="00033B08">
              <w:rPr>
                <w:sz w:val="16"/>
              </w:rPr>
              <w:t xml:space="preserve"> </w:t>
            </w:r>
            <w:r w:rsidR="00C754B6" w:rsidRPr="00033B08">
              <w:rPr>
                <w:sz w:val="16"/>
              </w:rPr>
              <w:t>C</w:t>
            </w:r>
            <w:r w:rsidR="00BE1F8B" w:rsidRPr="00033B08">
              <w:rPr>
                <w:sz w:val="16"/>
              </w:rPr>
              <w:t>ổng</w:t>
            </w:r>
            <w:r w:rsidR="002D661D" w:rsidRPr="00033B08">
              <w:rPr>
                <w:sz w:val="16"/>
              </w:rPr>
              <w:t xml:space="preserve"> </w:t>
            </w:r>
            <w:r w:rsidR="00BE1F8B" w:rsidRPr="00033B08">
              <w:rPr>
                <w:sz w:val="16"/>
              </w:rPr>
              <w:t>TTĐT,</w:t>
            </w:r>
            <w:r w:rsidR="002D661D" w:rsidRPr="00033B08">
              <w:rPr>
                <w:sz w:val="16"/>
              </w:rPr>
              <w:t xml:space="preserve"> </w:t>
            </w:r>
            <w:r w:rsidR="00BE1F8B" w:rsidRPr="00033B08">
              <w:rPr>
                <w:sz w:val="16"/>
              </w:rPr>
              <w:t>c</w:t>
            </w:r>
            <w:r w:rsidR="00BE1F8B" w:rsidRPr="001E142E">
              <w:rPr>
                <w:sz w:val="16"/>
              </w:rPr>
              <w:t>ác</w:t>
            </w:r>
            <w:r w:rsidR="002D661D" w:rsidRPr="001E142E">
              <w:rPr>
                <w:sz w:val="16"/>
              </w:rPr>
              <w:t xml:space="preserve"> </w:t>
            </w:r>
            <w:r w:rsidR="00BE1F8B" w:rsidRPr="001E142E">
              <w:rPr>
                <w:sz w:val="16"/>
              </w:rPr>
              <w:t>V</w:t>
            </w:r>
            <w:r w:rsidR="00BE1F8B" w:rsidRPr="00033B08">
              <w:rPr>
                <w:sz w:val="16"/>
              </w:rPr>
              <w:t>ụ,</w:t>
            </w:r>
            <w:r w:rsidR="002D661D" w:rsidRPr="00033B08">
              <w:rPr>
                <w:sz w:val="16"/>
              </w:rPr>
              <w:t xml:space="preserve"> </w:t>
            </w:r>
            <w:r w:rsidR="00BE1F8B" w:rsidRPr="00033B08">
              <w:rPr>
                <w:sz w:val="16"/>
              </w:rPr>
              <w:t>Cục,</w:t>
            </w:r>
            <w:r w:rsidR="002D661D" w:rsidRPr="00033B08">
              <w:rPr>
                <w:sz w:val="16"/>
              </w:rPr>
              <w:t xml:space="preserve"> </w:t>
            </w:r>
            <w:r w:rsidR="00BE1F8B" w:rsidRPr="00033B08">
              <w:rPr>
                <w:sz w:val="16"/>
              </w:rPr>
              <w:t>đơn</w:t>
            </w:r>
            <w:r w:rsidR="002D661D" w:rsidRPr="00033B08">
              <w:rPr>
                <w:sz w:val="16"/>
              </w:rPr>
              <w:t xml:space="preserve"> </w:t>
            </w:r>
            <w:r w:rsidR="00BE1F8B" w:rsidRPr="00033B08">
              <w:rPr>
                <w:sz w:val="16"/>
              </w:rPr>
              <w:t>vị</w:t>
            </w:r>
            <w:r w:rsidR="002D661D" w:rsidRPr="00033B08">
              <w:rPr>
                <w:sz w:val="16"/>
              </w:rPr>
              <w:t xml:space="preserve"> </w:t>
            </w:r>
            <w:r w:rsidR="00BE1F8B" w:rsidRPr="00033B08">
              <w:rPr>
                <w:sz w:val="16"/>
              </w:rPr>
              <w:t>trực</w:t>
            </w:r>
            <w:r w:rsidR="002D661D" w:rsidRPr="00033B08">
              <w:rPr>
                <w:sz w:val="16"/>
              </w:rPr>
              <w:t xml:space="preserve"> </w:t>
            </w:r>
            <w:r w:rsidR="00BE1F8B" w:rsidRPr="00033B08">
              <w:rPr>
                <w:sz w:val="16"/>
              </w:rPr>
              <w:t>thuộc,</w:t>
            </w:r>
            <w:r w:rsidR="002D661D" w:rsidRPr="00033B08">
              <w:rPr>
                <w:sz w:val="16"/>
              </w:rPr>
              <w:t xml:space="preserve"> </w:t>
            </w:r>
            <w:r w:rsidR="00BE1F8B" w:rsidRPr="00033B08">
              <w:rPr>
                <w:sz w:val="16"/>
              </w:rPr>
              <w:t>C</w:t>
            </w:r>
            <w:r w:rsidR="00BE1F8B" w:rsidRPr="001E142E">
              <w:rPr>
                <w:sz w:val="16"/>
              </w:rPr>
              <w:t>ông</w:t>
            </w:r>
            <w:r w:rsidR="002D661D" w:rsidRPr="001E142E">
              <w:rPr>
                <w:sz w:val="16"/>
              </w:rPr>
              <w:t xml:space="preserve"> </w:t>
            </w:r>
            <w:r w:rsidR="00BE1F8B" w:rsidRPr="001E142E">
              <w:rPr>
                <w:sz w:val="16"/>
              </w:rPr>
              <w:t>báo;</w:t>
            </w:r>
            <w:r w:rsidRPr="001E142E">
              <w:rPr>
                <w:sz w:val="16"/>
              </w:rPr>
              <w:br/>
            </w:r>
            <w:r w:rsidR="00BE1F8B" w:rsidRPr="001E142E">
              <w:rPr>
                <w:sz w:val="16"/>
              </w:rPr>
              <w:t>-</w:t>
            </w:r>
            <w:r w:rsidR="002D661D" w:rsidRPr="001E142E">
              <w:rPr>
                <w:sz w:val="16"/>
              </w:rPr>
              <w:t xml:space="preserve"> </w:t>
            </w:r>
            <w:r w:rsidR="00BE1F8B" w:rsidRPr="001E142E">
              <w:rPr>
                <w:sz w:val="16"/>
              </w:rPr>
              <w:t>Lưu:</w:t>
            </w:r>
            <w:r w:rsidR="002D661D" w:rsidRPr="001E142E">
              <w:rPr>
                <w:sz w:val="16"/>
              </w:rPr>
              <w:t xml:space="preserve"> </w:t>
            </w:r>
            <w:r w:rsidR="00BE1F8B" w:rsidRPr="001E142E">
              <w:rPr>
                <w:sz w:val="16"/>
              </w:rPr>
              <w:t>VT,</w:t>
            </w:r>
            <w:r w:rsidR="002D661D" w:rsidRPr="001E142E">
              <w:rPr>
                <w:sz w:val="16"/>
              </w:rPr>
              <w:t xml:space="preserve"> </w:t>
            </w:r>
            <w:r w:rsidR="00BE1F8B" w:rsidRPr="001E142E">
              <w:rPr>
                <w:sz w:val="16"/>
              </w:rPr>
              <w:t>NC</w:t>
            </w:r>
            <w:r w:rsidR="002D661D" w:rsidRPr="001E142E">
              <w:rPr>
                <w:sz w:val="16"/>
              </w:rPr>
              <w:t xml:space="preserve"> </w:t>
            </w:r>
            <w:r w:rsidR="00BE1F8B" w:rsidRPr="001E142E">
              <w:rPr>
                <w:sz w:val="16"/>
              </w:rPr>
              <w:t>(02).</w:t>
            </w:r>
          </w:p>
        </w:tc>
        <w:tc>
          <w:tcPr>
            <w:tcW w:w="2108" w:type="pct"/>
            <w:tcBorders>
              <w:top w:val="nil"/>
              <w:left w:val="nil"/>
              <w:bottom w:val="nil"/>
              <w:right w:val="nil"/>
            </w:tcBorders>
            <w:shd w:val="clear" w:color="000000" w:fill="FFFFFF"/>
          </w:tcPr>
          <w:p w14:paraId="3339B3A2" w14:textId="77777777" w:rsidR="00BE1F8B" w:rsidRPr="001E142E" w:rsidRDefault="00BE1F8B" w:rsidP="001B0106">
            <w:pPr>
              <w:autoSpaceDE w:val="0"/>
              <w:autoSpaceDN w:val="0"/>
              <w:adjustRightInd w:val="0"/>
              <w:spacing w:before="120"/>
              <w:jc w:val="center"/>
              <w:rPr>
                <w:szCs w:val="22"/>
              </w:rPr>
            </w:pPr>
            <w:r w:rsidRPr="001E142E">
              <w:rPr>
                <w:b/>
                <w:bCs/>
              </w:rPr>
              <w:lastRenderedPageBreak/>
              <w:t>TM.</w:t>
            </w:r>
            <w:r w:rsidR="002D661D" w:rsidRPr="001E142E">
              <w:rPr>
                <w:b/>
                <w:bCs/>
              </w:rPr>
              <w:t xml:space="preserve"> </w:t>
            </w:r>
            <w:r w:rsidRPr="001E142E">
              <w:rPr>
                <w:b/>
                <w:bCs/>
              </w:rPr>
              <w:t>CHÍNH</w:t>
            </w:r>
            <w:r w:rsidR="002D661D" w:rsidRPr="001E142E">
              <w:rPr>
                <w:b/>
                <w:bCs/>
              </w:rPr>
              <w:t xml:space="preserve"> </w:t>
            </w:r>
            <w:r w:rsidRPr="001E142E">
              <w:rPr>
                <w:b/>
                <w:bCs/>
              </w:rPr>
              <w:t>PH</w:t>
            </w:r>
            <w:r w:rsidRPr="00033B08">
              <w:rPr>
                <w:b/>
                <w:bCs/>
              </w:rPr>
              <w:t>Ủ</w:t>
            </w:r>
            <w:r w:rsidR="00E30222" w:rsidRPr="00033B08">
              <w:br/>
            </w:r>
            <w:r w:rsidRPr="001E142E">
              <w:rPr>
                <w:b/>
                <w:bCs/>
              </w:rPr>
              <w:t>TH</w:t>
            </w:r>
            <w:r w:rsidRPr="00033B08">
              <w:rPr>
                <w:b/>
                <w:bCs/>
              </w:rPr>
              <w:t>Ủ</w:t>
            </w:r>
            <w:r w:rsidR="002D661D" w:rsidRPr="00033B08">
              <w:rPr>
                <w:b/>
                <w:bCs/>
              </w:rPr>
              <w:t xml:space="preserve"> </w:t>
            </w:r>
            <w:r w:rsidRPr="00033B08">
              <w:rPr>
                <w:b/>
                <w:bCs/>
              </w:rPr>
              <w:t>TƯỚNG</w:t>
            </w:r>
            <w:r w:rsidR="00E30222" w:rsidRPr="00033B08">
              <w:br/>
            </w:r>
            <w:r w:rsidRPr="001E142E">
              <w:lastRenderedPageBreak/>
              <w:br/>
            </w:r>
            <w:r w:rsidRPr="001E142E">
              <w:br/>
            </w:r>
            <w:r w:rsidRPr="001E142E">
              <w:br/>
            </w:r>
            <w:r w:rsidRPr="001E142E">
              <w:br/>
            </w:r>
            <w:r w:rsidRPr="001E142E">
              <w:rPr>
                <w:b/>
                <w:bCs/>
              </w:rPr>
              <w:t>Ph</w:t>
            </w:r>
            <w:r w:rsidRPr="00033B08">
              <w:rPr>
                <w:b/>
                <w:bCs/>
              </w:rPr>
              <w:t>ạm</w:t>
            </w:r>
            <w:r w:rsidR="002D661D" w:rsidRPr="00033B08">
              <w:rPr>
                <w:b/>
                <w:bCs/>
              </w:rPr>
              <w:t xml:space="preserve"> </w:t>
            </w:r>
            <w:r w:rsidRPr="00033B08">
              <w:rPr>
                <w:b/>
                <w:bCs/>
              </w:rPr>
              <w:t>Minh</w:t>
            </w:r>
            <w:r w:rsidR="002D661D" w:rsidRPr="00033B08">
              <w:rPr>
                <w:b/>
                <w:bCs/>
              </w:rPr>
              <w:t xml:space="preserve"> </w:t>
            </w:r>
            <w:r w:rsidRPr="00033B08">
              <w:rPr>
                <w:b/>
                <w:bCs/>
              </w:rPr>
              <w:t>Ch</w:t>
            </w:r>
            <w:r w:rsidRPr="001E142E">
              <w:rPr>
                <w:b/>
                <w:bCs/>
              </w:rPr>
              <w:t>ính</w:t>
            </w:r>
          </w:p>
        </w:tc>
      </w:tr>
    </w:tbl>
    <w:p w14:paraId="552C8D43" w14:textId="77777777" w:rsidR="00E30222" w:rsidRPr="001E142E" w:rsidRDefault="00E30222" w:rsidP="001B0106">
      <w:pPr>
        <w:autoSpaceDE w:val="0"/>
        <w:autoSpaceDN w:val="0"/>
        <w:adjustRightInd w:val="0"/>
        <w:spacing w:before="120"/>
        <w:rPr>
          <w:b/>
          <w:bCs/>
        </w:rPr>
      </w:pPr>
    </w:p>
    <w:p w14:paraId="2934219A" w14:textId="77777777" w:rsidR="00BE1F8B" w:rsidRPr="00033B08" w:rsidRDefault="009A5F50" w:rsidP="001B0106">
      <w:pPr>
        <w:autoSpaceDE w:val="0"/>
        <w:autoSpaceDN w:val="0"/>
        <w:adjustRightInd w:val="0"/>
        <w:spacing w:before="120"/>
        <w:jc w:val="center"/>
        <w:rPr>
          <w:b/>
          <w:sz w:val="24"/>
        </w:rPr>
      </w:pPr>
      <w:bookmarkStart w:id="543" w:name="chuong_pl"/>
      <w:r w:rsidRPr="001E142E">
        <w:rPr>
          <w:b/>
          <w:bCs/>
          <w:sz w:val="24"/>
        </w:rPr>
        <w:t>PHỤ LỤC</w:t>
      </w:r>
      <w:bookmarkEnd w:id="543"/>
    </w:p>
    <w:p w14:paraId="4FF9D7C0" w14:textId="77777777" w:rsidR="00BE1F8B" w:rsidRPr="00033B08" w:rsidRDefault="00077C96" w:rsidP="001B0106">
      <w:pPr>
        <w:autoSpaceDE w:val="0"/>
        <w:autoSpaceDN w:val="0"/>
        <w:adjustRightInd w:val="0"/>
        <w:spacing w:before="120"/>
        <w:jc w:val="center"/>
      </w:pPr>
      <w:bookmarkStart w:id="544" w:name="chuong_pl_name"/>
      <w:r w:rsidRPr="001E142E">
        <w:rPr>
          <w:bCs/>
        </w:rPr>
        <w:t>VỀ VIỆC TÍNH TỔNG KHỐI LƯỢNG HOẶC THỂ TÍCH CÁC CHẤT MA TÚY TRONG MỘT SỐ TRƯỜNG HỢP CỤ THỂ</w:t>
      </w:r>
      <w:bookmarkEnd w:id="544"/>
      <w:r w:rsidR="00E30222" w:rsidRPr="00033B08">
        <w:br/>
      </w:r>
      <w:r w:rsidR="00BE1F8B" w:rsidRPr="001E142E">
        <w:rPr>
          <w:i/>
          <w:iCs/>
        </w:rPr>
        <w:t>(Kèm</w:t>
      </w:r>
      <w:r w:rsidR="002D661D" w:rsidRPr="001E142E">
        <w:rPr>
          <w:i/>
          <w:iCs/>
        </w:rPr>
        <w:t xml:space="preserve"> </w:t>
      </w:r>
      <w:r w:rsidR="00BE1F8B" w:rsidRPr="001E142E">
        <w:rPr>
          <w:i/>
          <w:iCs/>
        </w:rPr>
        <w:t>theo</w:t>
      </w:r>
      <w:r w:rsidR="002D661D" w:rsidRPr="001E142E">
        <w:rPr>
          <w:i/>
          <w:iCs/>
        </w:rPr>
        <w:t xml:space="preserve"> </w:t>
      </w:r>
      <w:r w:rsidR="00BE1F8B" w:rsidRPr="001E142E">
        <w:rPr>
          <w:i/>
          <w:iCs/>
        </w:rPr>
        <w:t>Ngh</w:t>
      </w:r>
      <w:r w:rsidR="00BE1F8B" w:rsidRPr="00033B08">
        <w:rPr>
          <w:i/>
          <w:iCs/>
        </w:rPr>
        <w:t>ị</w:t>
      </w:r>
      <w:r w:rsidR="002D661D" w:rsidRPr="00033B08">
        <w:rPr>
          <w:i/>
          <w:iCs/>
        </w:rPr>
        <w:t xml:space="preserve"> </w:t>
      </w:r>
      <w:r w:rsidR="00BE1F8B" w:rsidRPr="00033B08">
        <w:rPr>
          <w:i/>
          <w:iCs/>
        </w:rPr>
        <w:t>định</w:t>
      </w:r>
      <w:r w:rsidR="002D661D" w:rsidRPr="00033B08">
        <w:rPr>
          <w:i/>
          <w:iCs/>
        </w:rPr>
        <w:t xml:space="preserve"> </w:t>
      </w:r>
      <w:r w:rsidR="00BE1F8B" w:rsidRPr="00033B08">
        <w:rPr>
          <w:i/>
          <w:iCs/>
        </w:rPr>
        <w:t>số</w:t>
      </w:r>
      <w:r w:rsidR="002D661D" w:rsidRPr="00033B08">
        <w:rPr>
          <w:i/>
          <w:iCs/>
        </w:rPr>
        <w:t xml:space="preserve"> </w:t>
      </w:r>
      <w:r w:rsidR="00BE1F8B" w:rsidRPr="00033B08">
        <w:rPr>
          <w:i/>
          <w:iCs/>
        </w:rPr>
        <w:t>184</w:t>
      </w:r>
      <w:r w:rsidR="00901126" w:rsidRPr="00033B08">
        <w:rPr>
          <w:i/>
          <w:iCs/>
        </w:rPr>
        <w:t>/</w:t>
      </w:r>
      <w:r w:rsidR="00BE1F8B" w:rsidRPr="00033B08">
        <w:rPr>
          <w:i/>
          <w:iCs/>
        </w:rPr>
        <w:t>2025</w:t>
      </w:r>
      <w:r w:rsidR="00901126" w:rsidRPr="00033B08">
        <w:rPr>
          <w:i/>
          <w:iCs/>
        </w:rPr>
        <w:t>/</w:t>
      </w:r>
      <w:r w:rsidR="00BE1F8B" w:rsidRPr="00033B08">
        <w:rPr>
          <w:i/>
          <w:iCs/>
        </w:rPr>
        <w:t>NĐ-CP</w:t>
      </w:r>
      <w:r w:rsidR="002D661D" w:rsidRPr="00033B08">
        <w:rPr>
          <w:i/>
          <w:iCs/>
        </w:rPr>
        <w:t xml:space="preserve"> </w:t>
      </w:r>
      <w:r w:rsidR="00BE1F8B" w:rsidRPr="00033B08">
        <w:rPr>
          <w:i/>
          <w:iCs/>
        </w:rPr>
        <w:t>ng</w:t>
      </w:r>
      <w:r w:rsidR="00BE1F8B" w:rsidRPr="001E142E">
        <w:rPr>
          <w:i/>
          <w:iCs/>
        </w:rPr>
        <w:t>ày</w:t>
      </w:r>
      <w:r w:rsidR="002D661D" w:rsidRPr="001E142E">
        <w:rPr>
          <w:i/>
          <w:iCs/>
        </w:rPr>
        <w:t xml:space="preserve"> </w:t>
      </w:r>
      <w:r w:rsidR="00BE1F8B" w:rsidRPr="001E142E">
        <w:rPr>
          <w:i/>
          <w:iCs/>
        </w:rPr>
        <w:t>01</w:t>
      </w:r>
      <w:r w:rsidR="002D661D" w:rsidRPr="001E142E">
        <w:rPr>
          <w:i/>
          <w:iCs/>
        </w:rPr>
        <w:t xml:space="preserve"> </w:t>
      </w:r>
      <w:r w:rsidR="00BE1F8B" w:rsidRPr="001E142E">
        <w:rPr>
          <w:i/>
          <w:iCs/>
        </w:rPr>
        <w:t>tháng</w:t>
      </w:r>
      <w:r w:rsidR="002D661D" w:rsidRPr="001E142E">
        <w:rPr>
          <w:i/>
          <w:iCs/>
        </w:rPr>
        <w:t xml:space="preserve"> </w:t>
      </w:r>
      <w:r w:rsidR="00BE1F8B" w:rsidRPr="001E142E">
        <w:rPr>
          <w:i/>
          <w:iCs/>
        </w:rPr>
        <w:t>7</w:t>
      </w:r>
      <w:r w:rsidR="002D661D" w:rsidRPr="001E142E">
        <w:rPr>
          <w:i/>
          <w:iCs/>
        </w:rPr>
        <w:t xml:space="preserve"> </w:t>
      </w:r>
      <w:r w:rsidR="00BE1F8B" w:rsidRPr="001E142E">
        <w:rPr>
          <w:i/>
          <w:iCs/>
        </w:rPr>
        <w:t>năm</w:t>
      </w:r>
      <w:r w:rsidR="002D661D" w:rsidRPr="001E142E">
        <w:rPr>
          <w:i/>
          <w:iCs/>
        </w:rPr>
        <w:t xml:space="preserve"> </w:t>
      </w:r>
      <w:r w:rsidR="00BE1F8B" w:rsidRPr="001E142E">
        <w:rPr>
          <w:i/>
          <w:iCs/>
        </w:rPr>
        <w:t>2025</w:t>
      </w:r>
      <w:r w:rsidR="002D661D" w:rsidRPr="001E142E">
        <w:rPr>
          <w:i/>
          <w:iCs/>
        </w:rPr>
        <w:t xml:space="preserve"> </w:t>
      </w:r>
      <w:r w:rsidR="00BE1F8B" w:rsidRPr="001E142E">
        <w:rPr>
          <w:i/>
          <w:iCs/>
        </w:rPr>
        <w:t>c</w:t>
      </w:r>
      <w:r w:rsidR="00BE1F8B" w:rsidRPr="00033B08">
        <w:rPr>
          <w:i/>
          <w:iCs/>
        </w:rPr>
        <w:t>ủa</w:t>
      </w:r>
      <w:r w:rsidR="002D661D" w:rsidRPr="00033B08">
        <w:rPr>
          <w:i/>
          <w:iCs/>
        </w:rPr>
        <w:t xml:space="preserve"> </w:t>
      </w:r>
      <w:r w:rsidR="00BE1F8B" w:rsidRPr="00033B08">
        <w:rPr>
          <w:i/>
          <w:iCs/>
        </w:rPr>
        <w:t>Ch</w:t>
      </w:r>
      <w:r w:rsidR="00BE1F8B" w:rsidRPr="001E142E">
        <w:rPr>
          <w:i/>
          <w:iCs/>
        </w:rPr>
        <w:t>ính</w:t>
      </w:r>
      <w:r w:rsidR="002D661D" w:rsidRPr="001E142E">
        <w:rPr>
          <w:i/>
          <w:iCs/>
        </w:rPr>
        <w:t xml:space="preserve"> </w:t>
      </w:r>
      <w:r w:rsidR="00BE1F8B" w:rsidRPr="001E142E">
        <w:rPr>
          <w:i/>
          <w:iCs/>
        </w:rPr>
        <w:t>ph</w:t>
      </w:r>
      <w:r w:rsidR="00BE1F8B" w:rsidRPr="00033B08">
        <w:rPr>
          <w:i/>
          <w:iCs/>
        </w:rPr>
        <w:t>ủ)</w:t>
      </w:r>
    </w:p>
    <w:p w14:paraId="3ED6D38A" w14:textId="77777777" w:rsidR="00BE1F8B" w:rsidRPr="00033B08" w:rsidRDefault="00077C96" w:rsidP="001B0106">
      <w:pPr>
        <w:autoSpaceDE w:val="0"/>
        <w:autoSpaceDN w:val="0"/>
        <w:adjustRightInd w:val="0"/>
        <w:spacing w:before="120"/>
      </w:pPr>
      <w:r w:rsidRPr="001E142E">
        <w:rPr>
          <w:b/>
          <w:bCs/>
        </w:rPr>
        <w:t xml:space="preserve">I. VỀ VIỆC TÍNH TỔNG KHỐI LƯỢNG HOẶC THỂ TÍCH CHẤT MA TÚY TRONG TRƯỜNG HỢP CÁC CHẤT MA TÚY ĐƯỢC QUY ĐỊNH TRONG CÙNG MỘT </w:t>
      </w:r>
      <w:r w:rsidR="00C51273" w:rsidRPr="001E142E">
        <w:rPr>
          <w:b/>
          <w:bCs/>
        </w:rPr>
        <w:t>ĐIỂM</w:t>
      </w:r>
      <w:r w:rsidRPr="001E142E">
        <w:rPr>
          <w:b/>
          <w:bCs/>
        </w:rPr>
        <w:t xml:space="preserve"> THUỘC CÁC </w:t>
      </w:r>
      <w:r w:rsidR="00C51273" w:rsidRPr="001E142E">
        <w:rPr>
          <w:b/>
          <w:bCs/>
        </w:rPr>
        <w:t>KHOẢN</w:t>
      </w:r>
      <w:r w:rsidRPr="001E142E">
        <w:rPr>
          <w:b/>
          <w:bCs/>
        </w:rPr>
        <w:t xml:space="preserve"> CỦA MỘT TRONG CÁC </w:t>
      </w:r>
      <w:bookmarkStart w:id="545" w:name="dc_243"/>
      <w:r w:rsidR="00C51273" w:rsidRPr="001E142E">
        <w:rPr>
          <w:b/>
          <w:bCs/>
        </w:rPr>
        <w:t>ĐIỀU</w:t>
      </w:r>
      <w:r w:rsidR="002A0AA0" w:rsidRPr="001E142E">
        <w:rPr>
          <w:b/>
          <w:bCs/>
        </w:rPr>
        <w:t xml:space="preserve"> 248, 249, 250</w:t>
      </w:r>
      <w:bookmarkEnd w:id="545"/>
      <w:r w:rsidR="002A0AA0" w:rsidRPr="001E142E">
        <w:rPr>
          <w:b/>
          <w:bCs/>
        </w:rPr>
        <w:t xml:space="preserve">, </w:t>
      </w:r>
      <w:bookmarkStart w:id="546" w:name="dc_244"/>
      <w:r w:rsidR="002A0AA0" w:rsidRPr="001E142E">
        <w:rPr>
          <w:b/>
          <w:bCs/>
        </w:rPr>
        <w:t xml:space="preserve">251, 252 CỦA BỘ </w:t>
      </w:r>
      <w:r w:rsidR="00901126" w:rsidRPr="001E142E">
        <w:rPr>
          <w:b/>
          <w:bCs/>
        </w:rPr>
        <w:t>LUẬT</w:t>
      </w:r>
      <w:r w:rsidR="002A0AA0" w:rsidRPr="001E142E">
        <w:rPr>
          <w:b/>
          <w:bCs/>
        </w:rPr>
        <w:t xml:space="preserve"> HÌNH SỰ NĂM 2015</w:t>
      </w:r>
      <w:bookmarkEnd w:id="546"/>
      <w:r w:rsidRPr="001E142E">
        <w:rPr>
          <w:b/>
          <w:bCs/>
        </w:rPr>
        <w:t xml:space="preserve"> (QUY ĐỊNH TẠI </w:t>
      </w:r>
      <w:r w:rsidR="00C51273" w:rsidRPr="001E142E">
        <w:rPr>
          <w:b/>
          <w:bCs/>
        </w:rPr>
        <w:t>ĐIỀU</w:t>
      </w:r>
      <w:r w:rsidRPr="001E142E">
        <w:rPr>
          <w:b/>
          <w:bCs/>
        </w:rPr>
        <w:t xml:space="preserve"> 4 CỦA NGHỊ ĐỊNH)</w:t>
      </w:r>
    </w:p>
    <w:p w14:paraId="527E3976" w14:textId="77777777" w:rsidR="00BE1F8B" w:rsidRPr="00033B08" w:rsidRDefault="00BE1F8B" w:rsidP="001B0106">
      <w:pPr>
        <w:autoSpaceDE w:val="0"/>
        <w:autoSpaceDN w:val="0"/>
        <w:adjustRightInd w:val="0"/>
        <w:spacing w:before="120"/>
      </w:pPr>
      <w:r w:rsidRPr="001E142E">
        <w:t>Ví</w:t>
      </w:r>
      <w:r w:rsidR="002D661D" w:rsidRPr="001E142E">
        <w:t xml:space="preserve"> </w:t>
      </w:r>
      <w:r w:rsidRPr="001E142E">
        <w:t>d</w:t>
      </w:r>
      <w:r w:rsidRPr="00033B08">
        <w:t>ụ:</w:t>
      </w:r>
      <w:r w:rsidR="002D661D" w:rsidRPr="00033B08">
        <w:t xml:space="preserve"> </w:t>
      </w:r>
      <w:r w:rsidRPr="00033B08">
        <w:t>Một</w:t>
      </w:r>
      <w:r w:rsidR="002D661D" w:rsidRPr="00033B08">
        <w:t xml:space="preserve"> </w:t>
      </w:r>
      <w:r w:rsidRPr="00033B08">
        <w:t>người</w:t>
      </w:r>
      <w:r w:rsidR="002D661D" w:rsidRPr="00033B08">
        <w:t xml:space="preserve"> </w:t>
      </w:r>
      <w:r w:rsidRPr="00033B08">
        <w:t>mua</w:t>
      </w:r>
      <w:r w:rsidR="002D661D" w:rsidRPr="00033B08">
        <w:t xml:space="preserve"> </w:t>
      </w:r>
      <w:r w:rsidRPr="00033B08">
        <w:t>b</w:t>
      </w:r>
      <w:r w:rsidRPr="001E142E">
        <w:t>án</w:t>
      </w:r>
      <w:r w:rsidR="002D661D" w:rsidRPr="001E142E">
        <w:t xml:space="preserve"> </w:t>
      </w:r>
      <w:r w:rsidRPr="001E142E">
        <w:t>trái</w:t>
      </w:r>
      <w:r w:rsidR="002D661D" w:rsidRPr="001E142E">
        <w:t xml:space="preserve"> </w:t>
      </w:r>
      <w:r w:rsidRPr="001E142E">
        <w:t>phép</w:t>
      </w:r>
      <w:r w:rsidR="002D661D" w:rsidRPr="001E142E">
        <w:t xml:space="preserve"> </w:t>
      </w:r>
      <w:r w:rsidRPr="001E142E">
        <w:t>03</w:t>
      </w:r>
      <w:r w:rsidR="002D661D" w:rsidRPr="001E142E">
        <w:t xml:space="preserve"> </w:t>
      </w:r>
      <w:r w:rsidRPr="001E142E">
        <w:t>gamHeroine,</w:t>
      </w:r>
      <w:r w:rsidR="002D661D" w:rsidRPr="001E142E">
        <w:t xml:space="preserve"> </w:t>
      </w:r>
      <w:r w:rsidRPr="001E142E">
        <w:t>03</w:t>
      </w:r>
      <w:r w:rsidR="002D661D" w:rsidRPr="001E142E">
        <w:t xml:space="preserve"> </w:t>
      </w:r>
      <w:r w:rsidRPr="001E142E">
        <w:t>gam</w:t>
      </w:r>
      <w:r w:rsidR="002D661D" w:rsidRPr="001E142E">
        <w:t xml:space="preserve"> </w:t>
      </w:r>
      <w:r w:rsidRPr="001E142E">
        <w:t>Cocaine,</w:t>
      </w:r>
      <w:r w:rsidR="002D661D" w:rsidRPr="001E142E">
        <w:t xml:space="preserve"> </w:t>
      </w:r>
      <w:r w:rsidRPr="001E142E">
        <w:t>03</w:t>
      </w:r>
      <w:r w:rsidR="002D661D" w:rsidRPr="001E142E">
        <w:t xml:space="preserve"> </w:t>
      </w:r>
      <w:r w:rsidRPr="001E142E">
        <w:t>gam</w:t>
      </w:r>
      <w:r w:rsidR="002D661D" w:rsidRPr="001E142E">
        <w:t xml:space="preserve"> </w:t>
      </w:r>
      <w:r w:rsidRPr="001E142E">
        <w:t>Methamphetamine,</w:t>
      </w:r>
      <w:r w:rsidR="002D661D" w:rsidRPr="001E142E">
        <w:t xml:space="preserve"> </w:t>
      </w:r>
      <w:r w:rsidRPr="001E142E">
        <w:t>20</w:t>
      </w:r>
      <w:r w:rsidR="002D661D" w:rsidRPr="001E142E">
        <w:t xml:space="preserve"> </w:t>
      </w:r>
      <w:r w:rsidRPr="001E142E">
        <w:t>gam</w:t>
      </w:r>
      <w:r w:rsidR="002D661D" w:rsidRPr="001E142E">
        <w:t xml:space="preserve"> </w:t>
      </w:r>
      <w:r w:rsidRPr="001E142E">
        <w:t>Amphetamine</w:t>
      </w:r>
      <w:r w:rsidR="002D661D" w:rsidRPr="001E142E">
        <w:t xml:space="preserve"> </w:t>
      </w:r>
      <w:r w:rsidRPr="001E142E">
        <w:t>và</w:t>
      </w:r>
      <w:r w:rsidR="002D661D" w:rsidRPr="001E142E">
        <w:t xml:space="preserve"> </w:t>
      </w:r>
      <w:r w:rsidRPr="001E142E">
        <w:t>20</w:t>
      </w:r>
      <w:r w:rsidR="002D661D" w:rsidRPr="001E142E">
        <w:t xml:space="preserve"> </w:t>
      </w:r>
      <w:r w:rsidRPr="001E142E">
        <w:t>gam</w:t>
      </w:r>
      <w:r w:rsidR="002D661D" w:rsidRPr="001E142E">
        <w:t xml:space="preserve"> </w:t>
      </w:r>
      <w:r w:rsidRPr="001E142E">
        <w:t>MDMA.</w:t>
      </w:r>
      <w:r w:rsidR="002D661D" w:rsidRPr="001E142E">
        <w:t xml:space="preserve"> </w:t>
      </w:r>
      <w:r w:rsidRPr="001E142E">
        <w:t>T</w:t>
      </w:r>
      <w:r w:rsidRPr="00033B08">
        <w: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trong</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00566507" w:rsidRPr="00033B08">
        <w:t>này</w:t>
      </w:r>
      <w:r w:rsidR="002D661D" w:rsidRPr="001E142E">
        <w:t xml:space="preserve"> </w:t>
      </w:r>
      <w:r w:rsidRPr="001E142E">
        <w:t>đư</w:t>
      </w:r>
      <w:r w:rsidRPr="00033B08">
        <w:t>ợc</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như</w:t>
      </w:r>
      <w:r w:rsidR="002D661D" w:rsidRPr="00033B08">
        <w:t xml:space="preserve"> </w:t>
      </w:r>
      <w:r w:rsidRPr="00033B08">
        <w:t>sau:</w:t>
      </w:r>
    </w:p>
    <w:p w14:paraId="4F6F4606" w14:textId="77777777" w:rsidR="00BE1F8B" w:rsidRPr="001E142E" w:rsidRDefault="00BE1F8B" w:rsidP="001B0106">
      <w:pPr>
        <w:autoSpaceDE w:val="0"/>
        <w:autoSpaceDN w:val="0"/>
        <w:adjustRightInd w:val="0"/>
        <w:spacing w:before="120"/>
      </w:pPr>
      <w:r w:rsidRPr="001E142E">
        <w:t>Căn</w:t>
      </w:r>
      <w:r w:rsidR="002D661D" w:rsidRPr="001E142E">
        <w:t xml:space="preserve"> </w:t>
      </w:r>
      <w:r w:rsidRPr="001E142E">
        <w:t>c</w:t>
      </w:r>
      <w:r w:rsidRPr="00033B08">
        <w:t>ứ</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547" w:name="dc_245"/>
      <w:r w:rsidR="00C51273" w:rsidRPr="00033B08">
        <w:t>Điều</w:t>
      </w:r>
      <w:r w:rsidR="002A0AA0" w:rsidRPr="00033B08">
        <w:t xml:space="preserve"> 251 của Bộ </w:t>
      </w:r>
      <w:r w:rsidR="00901126" w:rsidRPr="00033B08">
        <w:t>luật</w:t>
      </w:r>
      <w:r w:rsidR="002A0AA0" w:rsidRPr="00033B08">
        <w:t xml:space="preserve"> Hình sự năm 2015</w:t>
      </w:r>
      <w:bookmarkEnd w:id="547"/>
      <w:r w:rsidR="002D661D" w:rsidRPr="00033B08">
        <w:t xml:space="preserve"> </w:t>
      </w:r>
      <w:r w:rsidRPr="00033B08">
        <w:t>(Tội</w:t>
      </w:r>
      <w:r w:rsidR="002D661D" w:rsidRPr="00033B08">
        <w:t xml:space="preserve"> </w:t>
      </w:r>
      <w:r w:rsidRPr="00033B08">
        <w:t>mua</w:t>
      </w:r>
      <w:r w:rsidR="002D661D" w:rsidRPr="00033B08">
        <w:t xml:space="preserve"> </w:t>
      </w:r>
      <w:r w:rsidRPr="00033B08">
        <w:t>b</w:t>
      </w:r>
      <w:r w:rsidRPr="001E142E">
        <w:t>án</w:t>
      </w:r>
      <w:r w:rsidR="002D661D" w:rsidRPr="001E142E">
        <w:t xml:space="preserve"> </w:t>
      </w:r>
      <w:r w:rsidRPr="001E142E">
        <w:t>trái</w:t>
      </w:r>
      <w:r w:rsidR="002D661D" w:rsidRPr="001E142E">
        <w:t xml:space="preserve"> </w:t>
      </w:r>
      <w:r w:rsidRPr="001E142E">
        <w:t>phép</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00A11348" w:rsidRPr="001E142E">
        <w:t>thì Heroine</w:t>
      </w:r>
      <w:r w:rsidRPr="001E142E">
        <w:t>,</w:t>
      </w:r>
      <w:r w:rsidR="002D661D" w:rsidRPr="001E142E">
        <w:t xml:space="preserve"> </w:t>
      </w:r>
      <w:r w:rsidRPr="001E142E">
        <w:t>Cocaine,</w:t>
      </w:r>
      <w:r w:rsidR="002D661D" w:rsidRPr="001E142E">
        <w:t xml:space="preserve"> </w:t>
      </w:r>
      <w:r w:rsidRPr="001E142E">
        <w:t>Methamphetamine,</w:t>
      </w:r>
      <w:r w:rsidR="002D661D" w:rsidRPr="001E142E">
        <w:t xml:space="preserve"> </w:t>
      </w:r>
      <w:r w:rsidRPr="001E142E">
        <w:t>Amphetamine</w:t>
      </w:r>
      <w:r w:rsidR="002D661D" w:rsidRPr="001E142E">
        <w:t xml:space="preserve"> </w:t>
      </w:r>
      <w:r w:rsidRPr="001E142E">
        <w:t>và</w:t>
      </w:r>
      <w:r w:rsidR="002D661D" w:rsidRPr="001E142E">
        <w:t xml:space="preserve"> </w:t>
      </w:r>
      <w:r w:rsidRPr="001E142E">
        <w:t>MDMA</w:t>
      </w:r>
      <w:r w:rsidR="002D661D" w:rsidRPr="001E142E">
        <w:t xml:space="preserve"> </w:t>
      </w:r>
      <w:r w:rsidRPr="001E142E">
        <w:t>là</w:t>
      </w:r>
      <w:r w:rsidR="002D661D" w:rsidRPr="001E142E">
        <w:t xml:space="preserve"> </w:t>
      </w:r>
      <w:r w:rsidRPr="001E142E">
        <w:t>các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đư</w:t>
      </w:r>
      <w:r w:rsidRPr="00033B08">
        <w:t>ợc</w:t>
      </w:r>
      <w:r w:rsidR="002D661D" w:rsidRPr="00033B08">
        <w:t xml:space="preserve"> </w:t>
      </w:r>
      <w:r w:rsidRPr="00033B08">
        <w:t>quy</w:t>
      </w:r>
      <w:r w:rsidR="002D661D" w:rsidRPr="00033B08">
        <w:t xml:space="preserve"> </w:t>
      </w:r>
      <w:r w:rsidRPr="00033B08">
        <w:t>định</w:t>
      </w:r>
      <w:r w:rsidR="002D661D" w:rsidRPr="00033B08">
        <w:t xml:space="preserve"> </w:t>
      </w:r>
      <w:r w:rsidRPr="00033B08">
        <w:t>trong</w:t>
      </w:r>
      <w:r w:rsidR="002D661D" w:rsidRPr="00033B08">
        <w:t xml:space="preserve"> </w:t>
      </w:r>
      <w:r w:rsidRPr="00033B08">
        <w:t>c</w:t>
      </w:r>
      <w:r w:rsidRPr="001E142E">
        <w:t>ùng</w:t>
      </w:r>
      <w:r w:rsidR="002D661D" w:rsidRPr="001E142E">
        <w:t xml:space="preserve"> </w:t>
      </w:r>
      <w:r w:rsidRPr="001E142E">
        <w:t>m</w:t>
      </w:r>
      <w:r w:rsidRPr="00033B08">
        <w:t>ột</w:t>
      </w:r>
      <w:r w:rsidR="002D661D" w:rsidRPr="00033B08">
        <w:t xml:space="preserve"> </w:t>
      </w:r>
      <w:r w:rsidR="00C51273" w:rsidRPr="00033B08">
        <w:t>điểm</w:t>
      </w:r>
      <w:r w:rsidR="002D661D" w:rsidRPr="00033B08">
        <w:t xml:space="preserve"> </w:t>
      </w:r>
      <w:r w:rsidRPr="00033B08">
        <w:t>tại</w:t>
      </w:r>
      <w:r w:rsidR="002D661D" w:rsidRPr="00033B08">
        <w:t xml:space="preserve"> </w:t>
      </w:r>
      <w:r w:rsidRPr="00033B08">
        <w:t>c</w:t>
      </w:r>
      <w:r w:rsidRPr="001E142E">
        <w:t>ác</w:t>
      </w:r>
      <w:r w:rsidR="002D661D" w:rsidRPr="001E142E">
        <w:t xml:space="preserve"> </w:t>
      </w:r>
      <w:r w:rsidR="00C51273" w:rsidRPr="001E142E">
        <w:t>khoản</w:t>
      </w:r>
      <w:r w:rsidR="002D661D" w:rsidRPr="00033B08">
        <w:t xml:space="preserve"> </w:t>
      </w:r>
      <w:r w:rsidRPr="00033B08">
        <w:t>của</w:t>
      </w:r>
      <w:r w:rsidR="002D661D" w:rsidRPr="00033B08">
        <w:t xml:space="preserve"> </w:t>
      </w:r>
      <w:bookmarkStart w:id="548" w:name="dc_246"/>
      <w:r w:rsidR="00C51273" w:rsidRPr="00033B08">
        <w:t>Điều</w:t>
      </w:r>
      <w:r w:rsidR="002A0AA0" w:rsidRPr="00033B08">
        <w:t xml:space="preserve"> 251 của Bộ </w:t>
      </w:r>
      <w:r w:rsidR="00901126" w:rsidRPr="00033B08">
        <w:t>luật</w:t>
      </w:r>
      <w:r w:rsidR="002A0AA0" w:rsidRPr="00033B08">
        <w:t xml:space="preserve"> Hình sự năm 2015</w:t>
      </w:r>
      <w:bookmarkEnd w:id="548"/>
      <w:r w:rsidR="002A0AA0" w:rsidRPr="00033B08">
        <w:t xml:space="preserve"> (cụ thể gồm: </w:t>
      </w:r>
      <w:bookmarkStart w:id="549" w:name="dc_247"/>
      <w:r w:rsidR="00C51273" w:rsidRPr="00033B08">
        <w:t>điểm</w:t>
      </w:r>
      <w:r w:rsidR="002A0AA0" w:rsidRPr="00033B08">
        <w:t xml:space="preserve"> i </w:t>
      </w:r>
      <w:r w:rsidR="00C51273" w:rsidRPr="00033B08">
        <w:t>khoản</w:t>
      </w:r>
      <w:r w:rsidR="002A0AA0" w:rsidRPr="00033B08">
        <w:t xml:space="preserve"> 2; </w:t>
      </w:r>
      <w:r w:rsidR="00C51273" w:rsidRPr="00033B08">
        <w:t>điểm</w:t>
      </w:r>
      <w:r w:rsidR="002A0AA0" w:rsidRPr="00033B08">
        <w:t xml:space="preserve"> b </w:t>
      </w:r>
      <w:r w:rsidR="00C51273" w:rsidRPr="00033B08">
        <w:t>khoản</w:t>
      </w:r>
      <w:r w:rsidR="002A0AA0" w:rsidRPr="00033B08">
        <w:t xml:space="preserve"> 3; </w:t>
      </w:r>
      <w:r w:rsidR="00C51273" w:rsidRPr="00033B08">
        <w:t>điểm</w:t>
      </w:r>
      <w:r w:rsidR="002A0AA0" w:rsidRPr="00033B08">
        <w:t xml:space="preserve"> b </w:t>
      </w:r>
      <w:r w:rsidR="00C51273" w:rsidRPr="00033B08">
        <w:t>khoản</w:t>
      </w:r>
      <w:r w:rsidR="002A0AA0" w:rsidRPr="00033B08">
        <w:t xml:space="preserve"> 4 </w:t>
      </w:r>
      <w:r w:rsidR="00C51273" w:rsidRPr="00033B08">
        <w:t>Điều</w:t>
      </w:r>
      <w:r w:rsidR="002A0AA0" w:rsidRPr="00033B08">
        <w:t xml:space="preserve"> 251</w:t>
      </w:r>
      <w:bookmarkEnd w:id="549"/>
      <w:r w:rsidRPr="00033B08">
        <w:t>),</w:t>
      </w:r>
      <w:r w:rsidR="002D661D" w:rsidRPr="00033B08">
        <w:t xml:space="preserve"> </w:t>
      </w:r>
      <w:r w:rsidRPr="00033B08">
        <w:t>v</w:t>
      </w:r>
      <w:r w:rsidRPr="001E142E">
        <w:t>ì</w:t>
      </w:r>
      <w:r w:rsidR="002D661D" w:rsidRPr="001E142E">
        <w:t xml:space="preserve"> </w:t>
      </w:r>
      <w:r w:rsidRPr="001E142E">
        <w:t>v</w:t>
      </w:r>
      <w:r w:rsidRPr="00033B08">
        <w:t>ậy</w:t>
      </w:r>
      <w:r w:rsidR="002D661D" w:rsidRPr="00033B08">
        <w:t xml:space="preserve"> </w:t>
      </w:r>
      <w:r w:rsidRPr="00033B08">
        <w:t>sẽ</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550" w:name="tc_7_d8"/>
      <w:r w:rsidR="00C51273" w:rsidRPr="00033B08">
        <w:t>Điều</w:t>
      </w:r>
      <w:r w:rsidR="002D661D" w:rsidRPr="00033B08">
        <w:t xml:space="preserve"> </w:t>
      </w:r>
      <w:r w:rsidRPr="00033B08">
        <w:t>4</w:t>
      </w:r>
      <w:r w:rsidR="002D661D" w:rsidRPr="00033B08">
        <w:t xml:space="preserve"> </w:t>
      </w:r>
      <w:r w:rsidRPr="00033B08">
        <w:t>của</w:t>
      </w:r>
      <w:r w:rsidR="002D661D" w:rsidRPr="00033B08">
        <w:t xml:space="preserve"> </w:t>
      </w:r>
      <w:r w:rsidRPr="00033B08">
        <w:t>Nghị</w:t>
      </w:r>
      <w:r w:rsidR="002D661D" w:rsidRPr="00033B08">
        <w:t xml:space="preserve"> </w:t>
      </w:r>
      <w:r w:rsidRPr="00033B08">
        <w:t>định</w:t>
      </w:r>
      <w:bookmarkEnd w:id="550"/>
      <w:r w:rsidR="002D661D" w:rsidRPr="00033B08">
        <w:t xml:space="preserve"> </w:t>
      </w:r>
      <w:r w:rsidRPr="00033B08">
        <w:t>để</w:t>
      </w:r>
      <w:r w:rsidR="002D661D" w:rsidRPr="00033B08">
        <w:t xml:space="preserve"> </w:t>
      </w:r>
      <w:r w:rsidRPr="00033B08">
        <w:t>t</w:t>
      </w:r>
      <w:r w:rsidRPr="001E142E">
        <w:t>ính</w:t>
      </w:r>
      <w:r w:rsidR="002D661D" w:rsidRPr="001E142E">
        <w:t xml:space="preserve"> </w:t>
      </w:r>
      <w:r w:rsidRPr="001E142E">
        <w:t>t</w:t>
      </w:r>
      <w:r w:rsidRPr="00033B08">
        <w: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A11348" w:rsidRPr="001E142E">
        <w:t xml:space="preserve"> </w:t>
      </w:r>
      <w:r w:rsidRPr="00033B08">
        <w:t>Heroine,</w:t>
      </w:r>
      <w:r w:rsidR="002D661D" w:rsidRPr="00033B08">
        <w:t xml:space="preserve"> </w:t>
      </w:r>
      <w:r w:rsidRPr="00033B08">
        <w:t>Cocaine,</w:t>
      </w:r>
      <w:r w:rsidR="002D661D" w:rsidRPr="00033B08">
        <w:t xml:space="preserve"> </w:t>
      </w:r>
      <w:r w:rsidRPr="00033B08">
        <w:t>Methamphetamine,</w:t>
      </w:r>
      <w:r w:rsidR="002D661D" w:rsidRPr="00033B08">
        <w:t xml:space="preserve"> </w:t>
      </w:r>
      <w:r w:rsidRPr="00033B08">
        <w:t>Amphetamine</w:t>
      </w:r>
      <w:r w:rsidR="002D661D" w:rsidRPr="00033B08">
        <w:t xml:space="preserve"> </w:t>
      </w:r>
      <w:r w:rsidRPr="00033B08">
        <w:t>v</w:t>
      </w:r>
      <w:r w:rsidRPr="001E142E">
        <w:t>à</w:t>
      </w:r>
      <w:r w:rsidR="002D661D" w:rsidRPr="001E142E">
        <w:t xml:space="preserve"> </w:t>
      </w:r>
      <w:r w:rsidRPr="001E142E">
        <w:t>MDMA</w:t>
      </w:r>
      <w:r w:rsidR="002D661D" w:rsidRPr="001E142E">
        <w:t xml:space="preserve"> </w:t>
      </w:r>
      <w:r w:rsidRPr="001E142E">
        <w:t>như</w:t>
      </w:r>
      <w:r w:rsidR="002D661D" w:rsidRPr="001E142E">
        <w:t xml:space="preserve"> </w:t>
      </w:r>
      <w:r w:rsidRPr="001E142E">
        <w:t>sau:</w:t>
      </w:r>
    </w:p>
    <w:p w14:paraId="7ADE2C11" w14:textId="77777777" w:rsidR="00BE1F8B" w:rsidRPr="001E142E" w:rsidRDefault="00BE1F8B" w:rsidP="001B0106">
      <w:pPr>
        <w:autoSpaceDE w:val="0"/>
        <w:autoSpaceDN w:val="0"/>
        <w:adjustRightInd w:val="0"/>
        <w:spacing w:before="120"/>
      </w:pPr>
      <w:r w:rsidRPr="001E142E">
        <w:t>-</w:t>
      </w:r>
      <w:r w:rsidR="002D661D" w:rsidRPr="001E142E">
        <w:t xml:space="preserve"> </w:t>
      </w:r>
      <w:r w:rsidRPr="001E142E">
        <w:t>C</w:t>
      </w:r>
      <w:r w:rsidRPr="00033B08">
        <w:t>ộng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từng</w:t>
      </w:r>
      <w:r w:rsidR="002D661D" w:rsidRPr="00033B08">
        <w:t xml:space="preserve"> </w:t>
      </w:r>
      <w:r w:rsidRPr="00033B08">
        <w:t>chất</w:t>
      </w:r>
      <w:r w:rsidR="002D661D" w:rsidRPr="00033B08">
        <w:t xml:space="preserve"> </w:t>
      </w:r>
      <w:r w:rsidRPr="00033B08">
        <w:t>lại</w:t>
      </w:r>
      <w:r w:rsidR="002D661D" w:rsidRPr="00033B08">
        <w:t xml:space="preserve"> </w:t>
      </w:r>
      <w:r w:rsidRPr="00033B08">
        <w:t>với</w:t>
      </w:r>
      <w:r w:rsidR="002D661D" w:rsidRPr="00033B08">
        <w:t xml:space="preserve"> </w:t>
      </w:r>
      <w:r w:rsidRPr="00033B08">
        <w:t>nhau</w:t>
      </w:r>
      <w:r w:rsidR="002D661D" w:rsidRPr="00033B08">
        <w:t xml:space="preserve"> </w:t>
      </w:r>
      <w:r w:rsidRPr="00033B08">
        <w:t>để</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05</w:t>
      </w:r>
      <w:r w:rsidR="002D661D" w:rsidRPr="00033B08">
        <w:t xml:space="preserve"> </w:t>
      </w:r>
      <w:r w:rsidRPr="00033B08">
        <w:t>chất</w:t>
      </w:r>
      <w:r w:rsidR="002D661D" w:rsidRPr="00033B08">
        <w:t xml:space="preserve"> </w:t>
      </w:r>
      <w:r w:rsidRPr="00033B08">
        <w:t>ma</w:t>
      </w:r>
      <w:r w:rsidR="002D661D" w:rsidRPr="00033B08">
        <w:t xml:space="preserve"> </w:t>
      </w:r>
      <w:r w:rsidR="00A11348" w:rsidRPr="00033B08">
        <w:t>túy heroine</w:t>
      </w:r>
      <w:r w:rsidRPr="001E142E">
        <w:t>,</w:t>
      </w:r>
      <w:r w:rsidR="002D661D" w:rsidRPr="001E142E">
        <w:t xml:space="preserve"> </w:t>
      </w:r>
      <w:r w:rsidRPr="001E142E">
        <w:t>Cocaine,</w:t>
      </w:r>
      <w:r w:rsidR="002D661D" w:rsidRPr="001E142E">
        <w:t xml:space="preserve"> </w:t>
      </w:r>
      <w:r w:rsidRPr="001E142E">
        <w:t>Methamphetamine,</w:t>
      </w:r>
      <w:r w:rsidR="002D661D" w:rsidRPr="001E142E">
        <w:t xml:space="preserve"> </w:t>
      </w:r>
      <w:r w:rsidRPr="001E142E">
        <w:t>Amphetamine,</w:t>
      </w:r>
      <w:r w:rsidR="002D661D" w:rsidRPr="001E142E">
        <w:t xml:space="preserve"> </w:t>
      </w:r>
      <w:r w:rsidRPr="001E142E">
        <w:t>MDMA</w:t>
      </w:r>
      <w:r w:rsidR="002D661D" w:rsidRPr="001E142E">
        <w:t xml:space="preserve"> </w:t>
      </w:r>
      <w:r w:rsidRPr="001E142E">
        <w:t>là:</w:t>
      </w:r>
      <w:r w:rsidR="002D661D" w:rsidRPr="001E142E">
        <w:t xml:space="preserve"> </w:t>
      </w:r>
      <w:r w:rsidRPr="001E142E">
        <w:t>03</w:t>
      </w:r>
      <w:r w:rsidR="002D661D" w:rsidRPr="001E142E">
        <w:t xml:space="preserve"> </w:t>
      </w:r>
      <w:r w:rsidRPr="001E142E">
        <w:t>gam</w:t>
      </w:r>
      <w:r w:rsidR="002D661D" w:rsidRPr="001E142E">
        <w:t xml:space="preserve"> </w:t>
      </w:r>
      <w:r w:rsidRPr="001E142E">
        <w:t>+</w:t>
      </w:r>
      <w:r w:rsidR="002D661D" w:rsidRPr="001E142E">
        <w:t xml:space="preserve"> </w:t>
      </w:r>
      <w:r w:rsidRPr="001E142E">
        <w:t>03</w:t>
      </w:r>
      <w:r w:rsidR="002D661D" w:rsidRPr="001E142E">
        <w:t xml:space="preserve"> </w:t>
      </w:r>
      <w:r w:rsidRPr="001E142E">
        <w:t>gam</w:t>
      </w:r>
      <w:r w:rsidR="002D661D" w:rsidRPr="001E142E">
        <w:t xml:space="preserve"> </w:t>
      </w:r>
      <w:r w:rsidRPr="001E142E">
        <w:t>+</w:t>
      </w:r>
      <w:r w:rsidR="002D661D" w:rsidRPr="001E142E">
        <w:t xml:space="preserve"> </w:t>
      </w:r>
      <w:r w:rsidRPr="001E142E">
        <w:t>03</w:t>
      </w:r>
      <w:r w:rsidR="002D661D" w:rsidRPr="001E142E">
        <w:t xml:space="preserve"> </w:t>
      </w:r>
      <w:r w:rsidRPr="001E142E">
        <w:t>gam</w:t>
      </w:r>
      <w:r w:rsidR="002D661D" w:rsidRPr="001E142E">
        <w:t xml:space="preserve"> </w:t>
      </w:r>
      <w:r w:rsidRPr="001E142E">
        <w:t>+</w:t>
      </w:r>
      <w:r w:rsidR="002D661D" w:rsidRPr="001E142E">
        <w:t xml:space="preserve"> </w:t>
      </w:r>
      <w:r w:rsidRPr="001E142E">
        <w:t>20</w:t>
      </w:r>
      <w:r w:rsidR="002D661D" w:rsidRPr="001E142E">
        <w:t xml:space="preserve"> </w:t>
      </w:r>
      <w:r w:rsidRPr="001E142E">
        <w:t>gam</w:t>
      </w:r>
      <w:r w:rsidR="002D661D" w:rsidRPr="001E142E">
        <w:t xml:space="preserve"> </w:t>
      </w:r>
      <w:r w:rsidRPr="001E142E">
        <w:t>+</w:t>
      </w:r>
      <w:r w:rsidR="002D661D" w:rsidRPr="001E142E">
        <w:t xml:space="preserve"> </w:t>
      </w:r>
      <w:r w:rsidRPr="001E142E">
        <w:t>20</w:t>
      </w:r>
      <w:r w:rsidR="002D661D" w:rsidRPr="001E142E">
        <w:t xml:space="preserve"> </w:t>
      </w:r>
      <w:r w:rsidRPr="001E142E">
        <w:t>gam</w:t>
      </w:r>
      <w:r w:rsidR="002D661D" w:rsidRPr="001E142E">
        <w:t xml:space="preserve"> </w:t>
      </w:r>
      <w:r w:rsidRPr="001E142E">
        <w:t>=</w:t>
      </w:r>
      <w:r w:rsidR="002D661D" w:rsidRPr="001E142E">
        <w:t xml:space="preserve"> </w:t>
      </w:r>
      <w:r w:rsidRPr="001E142E">
        <w:t>49</w:t>
      </w:r>
      <w:r w:rsidR="002D661D" w:rsidRPr="001E142E">
        <w:t xml:space="preserve"> </w:t>
      </w:r>
      <w:r w:rsidRPr="001E142E">
        <w:t>gam.</w:t>
      </w:r>
    </w:p>
    <w:p w14:paraId="384D8ADA" w14:textId="77777777" w:rsidR="00BE1F8B" w:rsidRPr="00033B08" w:rsidRDefault="002A0AA0" w:rsidP="001B0106">
      <w:pPr>
        <w:autoSpaceDE w:val="0"/>
        <w:autoSpaceDN w:val="0"/>
        <w:adjustRightInd w:val="0"/>
        <w:spacing w:before="120"/>
      </w:pPr>
      <w:r w:rsidRPr="001E142E">
        <w:t xml:space="preserve">- Đối chiếu tổng khối lượng của 05 chất ma túy với quy định tại </w:t>
      </w:r>
      <w:bookmarkStart w:id="551" w:name="dc_248"/>
      <w:r w:rsidR="00C51273" w:rsidRPr="001E142E">
        <w:t>điểm</w:t>
      </w:r>
      <w:r w:rsidRPr="001E142E">
        <w:t xml:space="preserve"> i </w:t>
      </w:r>
      <w:r w:rsidR="00C51273" w:rsidRPr="001E142E">
        <w:t>khoản</w:t>
      </w:r>
      <w:r w:rsidRPr="001E142E">
        <w:t xml:space="preserve"> 2; hoặc </w:t>
      </w:r>
      <w:r w:rsidR="00C51273" w:rsidRPr="001E142E">
        <w:t>điểm</w:t>
      </w:r>
      <w:r w:rsidRPr="001E142E">
        <w:t xml:space="preserve"> b </w:t>
      </w:r>
      <w:r w:rsidR="00C51273" w:rsidRPr="001E142E">
        <w:t>khoản</w:t>
      </w:r>
      <w:r w:rsidRPr="001E142E">
        <w:t xml:space="preserve"> 3; hoặc </w:t>
      </w:r>
      <w:r w:rsidR="00C51273" w:rsidRPr="001E142E">
        <w:t>điểm</w:t>
      </w:r>
      <w:r w:rsidRPr="001E142E">
        <w:t xml:space="preserve"> b </w:t>
      </w:r>
      <w:r w:rsidR="00C51273" w:rsidRPr="001E142E">
        <w:t>khoản</w:t>
      </w:r>
      <w:r w:rsidRPr="001E142E">
        <w:t xml:space="preserve"> 4 </w:t>
      </w:r>
      <w:r w:rsidR="00C51273" w:rsidRPr="001E142E">
        <w:t>Điều</w:t>
      </w:r>
      <w:r w:rsidRPr="001E142E">
        <w:t xml:space="preserve"> 251 của Bộ </w:t>
      </w:r>
      <w:r w:rsidR="00901126" w:rsidRPr="001E142E">
        <w:t>luật</w:t>
      </w:r>
      <w:r w:rsidRPr="001E142E">
        <w:t xml:space="preserve"> Hình sự năm 2015</w:t>
      </w:r>
      <w:bookmarkEnd w:id="551"/>
      <w:r w:rsidRPr="001E142E">
        <w:t xml:space="preserve">, thì trong trường hợp này tổng khối lượng của 05 chất ma túy tương đương với khối lượng heroine, Cocaine, Methamphetamine, Amphetamine hoặc MDMA được quy định tại </w:t>
      </w:r>
      <w:bookmarkStart w:id="552" w:name="dc_249"/>
      <w:r w:rsidR="00C51273" w:rsidRPr="001E142E">
        <w:t>điểm</w:t>
      </w:r>
      <w:r w:rsidRPr="001E142E">
        <w:t xml:space="preserve"> b </w:t>
      </w:r>
      <w:r w:rsidR="00C51273" w:rsidRPr="001E142E">
        <w:t>khoản</w:t>
      </w:r>
      <w:r w:rsidRPr="001E142E">
        <w:t xml:space="preserve"> 3 </w:t>
      </w:r>
      <w:r w:rsidR="00C51273" w:rsidRPr="001E142E">
        <w:t>Điều</w:t>
      </w:r>
      <w:r w:rsidRPr="001E142E">
        <w:t xml:space="preserve"> 251 của Bộ </w:t>
      </w:r>
      <w:r w:rsidR="00901126" w:rsidRPr="001E142E">
        <w:t>luật</w:t>
      </w:r>
      <w:r w:rsidRPr="001E142E">
        <w:t xml:space="preserve"> Hình sự năm 2015</w:t>
      </w:r>
      <w:bookmarkEnd w:id="552"/>
      <w:r w:rsidRPr="001E142E">
        <w:t>.</w:t>
      </w:r>
    </w:p>
    <w:p w14:paraId="11D49EA5" w14:textId="77777777" w:rsidR="00BE1F8B" w:rsidRPr="001E142E" w:rsidRDefault="00BE1F8B" w:rsidP="001B0106">
      <w:pPr>
        <w:autoSpaceDE w:val="0"/>
        <w:autoSpaceDN w:val="0"/>
        <w:adjustRightInd w:val="0"/>
        <w:spacing w:before="120"/>
      </w:pPr>
      <w:r w:rsidRPr="001E142E">
        <w:t>-</w:t>
      </w:r>
      <w:r w:rsidR="002D661D" w:rsidRPr="001E142E">
        <w:t xml:space="preserve"> </w:t>
      </w:r>
      <w:r w:rsidRPr="001E142E">
        <w:t>Xác</w:t>
      </w:r>
      <w:r w:rsidR="002D661D" w:rsidRPr="001E142E">
        <w:t xml:space="preserve"> </w:t>
      </w:r>
      <w:r w:rsidRPr="001E142E">
        <w:t>đ</w:t>
      </w:r>
      <w:r w:rsidRPr="00033B08">
        <w:t>ịnh</w:t>
      </w:r>
      <w:r w:rsidR="002D661D" w:rsidRPr="00033B08">
        <w:t xml:space="preserve"> </w:t>
      </w:r>
      <w:r w:rsidR="00C51273" w:rsidRPr="00033B08">
        <w:t>điểm</w:t>
      </w:r>
      <w:r w:rsidRPr="00033B08">
        <w:t>,</w:t>
      </w:r>
      <w:r w:rsidR="002D661D" w:rsidRPr="00033B08">
        <w:t xml:space="preserve"> </w:t>
      </w:r>
      <w:r w:rsidR="00C51273" w:rsidRPr="00033B08">
        <w:t>khoản</w:t>
      </w:r>
      <w:r w:rsidRPr="00033B08">
        <w:t>,</w:t>
      </w:r>
      <w:r w:rsidR="002D661D" w:rsidRPr="00033B08">
        <w:t xml:space="preserve"> </w:t>
      </w:r>
      <w:r w:rsidR="00C51273" w:rsidRPr="00033B08">
        <w:t>điều</w:t>
      </w:r>
      <w:r w:rsidR="002D661D" w:rsidRPr="00033B08">
        <w:t xml:space="preserve"> </w:t>
      </w:r>
      <w:r w:rsidR="00901126" w:rsidRPr="00033B08">
        <w:t>luật</w:t>
      </w:r>
      <w:r w:rsidRPr="00033B08">
        <w:t>:</w:t>
      </w:r>
      <w:r w:rsidR="002D661D" w:rsidRPr="00033B08">
        <w:t xml:space="preserve"> </w:t>
      </w:r>
      <w:r w:rsidRPr="00033B08">
        <w:t>Như</w:t>
      </w:r>
      <w:r w:rsidR="002D661D" w:rsidRPr="00033B08">
        <w:t xml:space="preserve"> </w:t>
      </w:r>
      <w:r w:rsidRPr="00033B08">
        <w:t>vậy</w:t>
      </w:r>
      <w:r w:rsidR="002D661D" w:rsidRPr="00033B08">
        <w:t xml:space="preserve"> </w:t>
      </w:r>
      <w:r w:rsidRPr="00033B08">
        <w:t>trong</w:t>
      </w:r>
      <w:r w:rsidR="002D661D" w:rsidRPr="00033B08">
        <w:t xml:space="preserve"> </w:t>
      </w:r>
      <w:r w:rsidRPr="00033B08">
        <w:t>trường</w:t>
      </w:r>
      <w:r w:rsidR="002D661D" w:rsidRPr="00033B08">
        <w:t xml:space="preserve"> </w:t>
      </w:r>
      <w:r w:rsidRPr="00033B08">
        <w:t>hợp</w:t>
      </w:r>
      <w:r w:rsidR="002D661D" w:rsidRPr="00033B08">
        <w:t xml:space="preserve"> </w:t>
      </w:r>
      <w:r w:rsidR="00566507" w:rsidRPr="00033B08">
        <w:t>này</w:t>
      </w:r>
      <w:r w:rsidR="002D661D" w:rsidRPr="001E142E">
        <w:t xml:space="preserve"> </w:t>
      </w:r>
      <w:r w:rsidRPr="001E142E">
        <w:t>t</w:t>
      </w:r>
      <w:r w:rsidRPr="00033B08">
        <w: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05</w:t>
      </w:r>
      <w:r w:rsidR="002D661D" w:rsidRPr="00033B08">
        <w:t xml:space="preserve"> </w:t>
      </w:r>
      <w:r w:rsidRPr="00033B08">
        <w:t>chất</w:t>
      </w:r>
      <w:r w:rsidR="002D661D" w:rsidRPr="00033B08">
        <w:t xml:space="preserve"> </w:t>
      </w:r>
      <w:r w:rsidRPr="00033B08">
        <w:t>ma</w:t>
      </w:r>
      <w:r w:rsidR="002D661D" w:rsidRPr="00033B08">
        <w:t xml:space="preserve"> </w:t>
      </w:r>
      <w:r w:rsidR="00A11348" w:rsidRPr="00033B08">
        <w:t>túy heroine</w:t>
      </w:r>
      <w:r w:rsidRPr="001E142E">
        <w:t>,</w:t>
      </w:r>
      <w:r w:rsidR="002D661D" w:rsidRPr="001E142E">
        <w:t xml:space="preserve"> </w:t>
      </w:r>
      <w:r w:rsidRPr="001E142E">
        <w:t>Cocaine,</w:t>
      </w:r>
      <w:r w:rsidR="002D661D" w:rsidRPr="001E142E">
        <w:t xml:space="preserve"> </w:t>
      </w:r>
      <w:r w:rsidRPr="001E142E">
        <w:t>Methamphetamine,</w:t>
      </w:r>
      <w:r w:rsidR="002D661D" w:rsidRPr="001E142E">
        <w:t xml:space="preserve"> </w:t>
      </w:r>
      <w:r w:rsidRPr="001E142E">
        <w:t>Amphetamine</w:t>
      </w:r>
      <w:r w:rsidR="002D661D" w:rsidRPr="001E142E">
        <w:t xml:space="preserve"> </w:t>
      </w:r>
      <w:r w:rsidRPr="001E142E">
        <w:t>và</w:t>
      </w:r>
      <w:r w:rsidR="002D661D" w:rsidRPr="001E142E">
        <w:t xml:space="preserve"> </w:t>
      </w:r>
      <w:r w:rsidRPr="001E142E">
        <w:t>MDMA</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553" w:name="dc_250"/>
      <w:r w:rsidR="00C51273" w:rsidRPr="00033B08">
        <w:t>điểm</w:t>
      </w:r>
      <w:r w:rsidR="002A0AA0" w:rsidRPr="00033B08">
        <w:t xml:space="preserve"> h </w:t>
      </w:r>
      <w:r w:rsidR="00C51273" w:rsidRPr="00033B08">
        <w:t>khoản</w:t>
      </w:r>
      <w:r w:rsidR="002A0AA0" w:rsidRPr="00033B08">
        <w:t xml:space="preserve"> 3 </w:t>
      </w:r>
      <w:r w:rsidR="00C51273" w:rsidRPr="00033B08">
        <w:t>Điều</w:t>
      </w:r>
      <w:r w:rsidR="002A0AA0" w:rsidRPr="00033B08">
        <w:t xml:space="preserve"> 251 của Bộ </w:t>
      </w:r>
      <w:r w:rsidR="00901126" w:rsidRPr="00033B08">
        <w:t>luật</w:t>
      </w:r>
      <w:r w:rsidR="002A0AA0" w:rsidRPr="00033B08">
        <w:t xml:space="preserve"> Hình sự năm 2015</w:t>
      </w:r>
      <w:bookmarkEnd w:id="553"/>
      <w:r w:rsidRPr="00033B08">
        <w:t>,</w:t>
      </w:r>
      <w:r w:rsidR="002D661D" w:rsidRPr="00033B08">
        <w:t xml:space="preserve"> </w:t>
      </w:r>
      <w:r w:rsidRPr="00033B08">
        <w:t>cụ</w:t>
      </w:r>
      <w:r w:rsidR="002D661D" w:rsidRPr="00033B08">
        <w:t xml:space="preserve"> </w:t>
      </w:r>
      <w:r w:rsidRPr="00033B08">
        <w:t>thể:</w:t>
      </w:r>
      <w:r w:rsidR="002D661D" w:rsidRPr="00033B08">
        <w:t xml:space="preserve"> </w:t>
      </w:r>
      <w:r w:rsidRPr="00033B08">
        <w:rPr>
          <w:i/>
          <w:iCs/>
        </w:rPr>
        <w:t>“h)</w:t>
      </w:r>
      <w:r w:rsidR="002D661D" w:rsidRPr="00033B08">
        <w:rPr>
          <w:i/>
          <w:iCs/>
        </w:rPr>
        <w:t xml:space="preserve"> </w:t>
      </w:r>
      <w:r w:rsidRPr="00033B08">
        <w:rPr>
          <w:i/>
          <w:iCs/>
        </w:rPr>
        <w:t>C</w:t>
      </w:r>
      <w:r w:rsidRPr="001E142E">
        <w:rPr>
          <w:i/>
          <w:iCs/>
        </w:rPr>
        <w:t>ó</w:t>
      </w:r>
      <w:r w:rsidR="002D661D" w:rsidRPr="001E142E">
        <w:rPr>
          <w:i/>
          <w:iCs/>
        </w:rPr>
        <w:t xml:space="preserve"> </w:t>
      </w:r>
      <w:r w:rsidRPr="001E142E">
        <w:rPr>
          <w:i/>
          <w:iCs/>
        </w:rPr>
        <w:t>02</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tr</w:t>
      </w:r>
      <w:r w:rsidRPr="00033B08">
        <w:rPr>
          <w:i/>
          <w:iCs/>
        </w:rPr>
        <w:t>ở</w:t>
      </w:r>
      <w:r w:rsidR="002D661D" w:rsidRPr="00033B08">
        <w:rPr>
          <w:i/>
          <w:iCs/>
        </w:rPr>
        <w:t xml:space="preserve"> </w:t>
      </w:r>
      <w:r w:rsidRPr="00033B08">
        <w:rPr>
          <w:i/>
          <w:iCs/>
        </w:rPr>
        <w:t>l</w:t>
      </w:r>
      <w:r w:rsidRPr="001E142E">
        <w:rPr>
          <w:i/>
          <w:iCs/>
        </w:rPr>
        <w:t>ên</w:t>
      </w:r>
      <w:r w:rsidR="002D661D" w:rsidRPr="001E142E">
        <w:rPr>
          <w:i/>
          <w:iCs/>
        </w:rPr>
        <w:t xml:space="preserve"> </w:t>
      </w:r>
      <w:r w:rsidRPr="001E142E">
        <w:rPr>
          <w:i/>
          <w:iCs/>
        </w:rPr>
        <w:t>mà</w:t>
      </w:r>
      <w:r w:rsidR="002D661D" w:rsidRPr="001E142E">
        <w:rPr>
          <w:i/>
          <w:iCs/>
        </w:rPr>
        <w:t xml:space="preserve"> </w:t>
      </w:r>
      <w:r w:rsidRPr="001E142E">
        <w:rPr>
          <w:i/>
          <w:iCs/>
        </w:rPr>
        <w:t>t</w:t>
      </w:r>
      <w:r w:rsidRPr="00033B08">
        <w:rPr>
          <w:i/>
          <w:iCs/>
        </w:rPr>
        <w:t>ổng</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w:t>
      </w:r>
      <w:r w:rsidRPr="00033B08">
        <w:rPr>
          <w:i/>
          <w:iCs/>
        </w:rPr>
        <w:t>ủa</w:t>
      </w:r>
      <w:r w:rsidR="002D661D" w:rsidRPr="00033B08">
        <w:rPr>
          <w:i/>
          <w:iCs/>
        </w:rPr>
        <w:t xml:space="preserve"> </w:t>
      </w:r>
      <w:r w:rsidRPr="00033B08">
        <w:rPr>
          <w:i/>
          <w:iCs/>
        </w:rPr>
        <w:t>c</w:t>
      </w:r>
      <w:r w:rsidRPr="001E142E">
        <w:rPr>
          <w:i/>
          <w:iCs/>
        </w:rPr>
        <w:t>ác</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đ</w:t>
      </w:r>
      <w:r w:rsidRPr="001E142E">
        <w:rPr>
          <w:i/>
          <w:iCs/>
        </w:rPr>
        <w:t>ó</w:t>
      </w:r>
      <w:r w:rsidR="002D661D" w:rsidRPr="001E142E">
        <w:rPr>
          <w:i/>
          <w:iCs/>
        </w:rPr>
        <w:t xml:space="preserve"> </w:t>
      </w:r>
      <w:r w:rsidRPr="001E142E">
        <w:rPr>
          <w:i/>
          <w:iCs/>
        </w:rPr>
        <w:t>tương</w:t>
      </w:r>
      <w:r w:rsidR="002D661D" w:rsidRPr="001E142E">
        <w:rPr>
          <w:i/>
          <w:iCs/>
        </w:rPr>
        <w:t xml:space="preserve"> </w:t>
      </w:r>
      <w:r w:rsidRPr="001E142E">
        <w:rPr>
          <w:i/>
          <w:iCs/>
        </w:rPr>
        <w:t>đương</w:t>
      </w:r>
      <w:r w:rsidR="002D661D" w:rsidRPr="001E142E">
        <w:rPr>
          <w:i/>
          <w:iCs/>
        </w:rPr>
        <w:t xml:space="preserve"> </w:t>
      </w:r>
      <w:r w:rsidRPr="001E142E">
        <w:rPr>
          <w:i/>
          <w:iCs/>
        </w:rPr>
        <w:t>v</w:t>
      </w:r>
      <w:r w:rsidRPr="00033B08">
        <w:rPr>
          <w:i/>
          <w:iCs/>
        </w:rPr>
        <w:t>ới</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quy</w:t>
      </w:r>
      <w:r w:rsidR="002D661D" w:rsidRPr="001E142E">
        <w:rPr>
          <w:i/>
          <w:iCs/>
        </w:rPr>
        <w:t xml:space="preserve"> </w:t>
      </w:r>
      <w:r w:rsidRPr="001E142E">
        <w:rPr>
          <w:i/>
          <w:iCs/>
        </w:rPr>
        <w:t>đ</w:t>
      </w:r>
      <w:r w:rsidRPr="00033B08">
        <w:rPr>
          <w:i/>
          <w:iCs/>
        </w:rPr>
        <w:t>ịnh</w:t>
      </w:r>
      <w:r w:rsidR="002D661D" w:rsidRPr="00033B08">
        <w:rPr>
          <w:i/>
          <w:iCs/>
        </w:rPr>
        <w:t xml:space="preserve"> </w:t>
      </w:r>
      <w:r w:rsidRPr="00033B08">
        <w:rPr>
          <w:i/>
          <w:iCs/>
        </w:rPr>
        <w:t>tại</w:t>
      </w:r>
      <w:r w:rsidR="002D661D" w:rsidRPr="00033B08">
        <w:rPr>
          <w:i/>
          <w:iCs/>
        </w:rPr>
        <w:t xml:space="preserve"> </w:t>
      </w:r>
      <w:r w:rsidRPr="00033B08">
        <w:rPr>
          <w:i/>
          <w:iCs/>
        </w:rPr>
        <w:t>một</w:t>
      </w:r>
      <w:r w:rsidR="002D661D" w:rsidRPr="00033B08">
        <w:rPr>
          <w:i/>
          <w:iCs/>
        </w:rPr>
        <w:t xml:space="preserve"> </w:t>
      </w:r>
      <w:r w:rsidRPr="00033B08">
        <w:rPr>
          <w:i/>
          <w:iCs/>
        </w:rPr>
        <w:t>trong</w:t>
      </w:r>
      <w:r w:rsidR="002D661D" w:rsidRPr="00033B08">
        <w:rPr>
          <w:i/>
          <w:iCs/>
        </w:rPr>
        <w:t xml:space="preserve"> </w:t>
      </w:r>
      <w:r w:rsidRPr="00033B08">
        <w:rPr>
          <w:i/>
          <w:iCs/>
        </w:rPr>
        <w:t>c</w:t>
      </w:r>
      <w:r w:rsidRPr="001E142E">
        <w:rPr>
          <w:i/>
          <w:iCs/>
        </w:rPr>
        <w:t>ác</w:t>
      </w:r>
      <w:r w:rsidR="002D661D" w:rsidRPr="001E142E">
        <w:rPr>
          <w:i/>
          <w:iCs/>
        </w:rPr>
        <w:t xml:space="preserve"> </w:t>
      </w:r>
      <w:r w:rsidR="00C51273" w:rsidRPr="001E142E">
        <w:rPr>
          <w:i/>
          <w:iCs/>
        </w:rPr>
        <w:t>điểm</w:t>
      </w:r>
      <w:r w:rsidR="002D661D" w:rsidRPr="00033B08">
        <w:rPr>
          <w:i/>
          <w:iCs/>
        </w:rPr>
        <w:t xml:space="preserve"> </w:t>
      </w:r>
      <w:r w:rsidRPr="00033B08">
        <w:rPr>
          <w:i/>
          <w:iCs/>
        </w:rPr>
        <w:t>từ</w:t>
      </w:r>
      <w:r w:rsidR="002D661D" w:rsidRPr="00033B08">
        <w:rPr>
          <w:i/>
          <w:iCs/>
        </w:rPr>
        <w:t xml:space="preserve"> </w:t>
      </w:r>
      <w:r w:rsidR="00C51273" w:rsidRPr="00033B08">
        <w:rPr>
          <w:i/>
          <w:iCs/>
        </w:rPr>
        <w:t>điểm</w:t>
      </w:r>
      <w:r w:rsidR="002D661D" w:rsidRPr="00033B08">
        <w:rPr>
          <w:i/>
          <w:iCs/>
        </w:rPr>
        <w:t xml:space="preserve"> </w:t>
      </w:r>
      <w:r w:rsidRPr="00033B08">
        <w:rPr>
          <w:i/>
          <w:iCs/>
        </w:rPr>
        <w:t>a</w:t>
      </w:r>
      <w:r w:rsidR="002D661D" w:rsidRPr="00033B08">
        <w:rPr>
          <w:i/>
          <w:iCs/>
        </w:rPr>
        <w:t xml:space="preserve"> </w:t>
      </w:r>
      <w:r w:rsidRPr="00033B08">
        <w:rPr>
          <w:i/>
          <w:iCs/>
        </w:rPr>
        <w:t>đến</w:t>
      </w:r>
      <w:r w:rsidR="002D661D" w:rsidRPr="00033B08">
        <w:rPr>
          <w:i/>
          <w:iCs/>
        </w:rPr>
        <w:t xml:space="preserve"> </w:t>
      </w:r>
      <w:r w:rsidR="00C51273" w:rsidRPr="00033B08">
        <w:rPr>
          <w:i/>
          <w:iCs/>
        </w:rPr>
        <w:t>điểm</w:t>
      </w:r>
      <w:r w:rsidR="002D661D" w:rsidRPr="00033B08">
        <w:rPr>
          <w:i/>
          <w:iCs/>
        </w:rPr>
        <w:t xml:space="preserve"> </w:t>
      </w:r>
      <w:r w:rsidRPr="00033B08">
        <w:rPr>
          <w:i/>
          <w:iCs/>
        </w:rPr>
        <w:t>g</w:t>
      </w:r>
      <w:r w:rsidR="002D661D" w:rsidRPr="00033B08">
        <w:rPr>
          <w:i/>
          <w:iCs/>
        </w:rPr>
        <w:t xml:space="preserve"> </w:t>
      </w:r>
      <w:r w:rsidR="00C51273" w:rsidRPr="00033B08">
        <w:rPr>
          <w:i/>
          <w:iCs/>
        </w:rPr>
        <w:t>khoản</w:t>
      </w:r>
      <w:r w:rsidR="002D661D" w:rsidRPr="00033B08">
        <w:rPr>
          <w:i/>
          <w:iCs/>
        </w:rPr>
        <w:t xml:space="preserve"> </w:t>
      </w:r>
      <w:r w:rsidR="00566507" w:rsidRPr="00033B08">
        <w:rPr>
          <w:i/>
          <w:iCs/>
        </w:rPr>
        <w:t>này</w:t>
      </w:r>
      <w:r w:rsidRPr="001E142E">
        <w:rPr>
          <w:i/>
          <w:iCs/>
        </w:rPr>
        <w:t>.”.</w:t>
      </w:r>
    </w:p>
    <w:p w14:paraId="24D6E46E" w14:textId="77777777" w:rsidR="00BE1F8B" w:rsidRPr="00033B08" w:rsidRDefault="00BE1F8B" w:rsidP="001B0106">
      <w:pPr>
        <w:autoSpaceDE w:val="0"/>
        <w:autoSpaceDN w:val="0"/>
        <w:adjustRightInd w:val="0"/>
        <w:spacing w:before="120"/>
      </w:pPr>
      <w:r w:rsidRPr="001E142E">
        <w:rPr>
          <w:b/>
          <w:bCs/>
        </w:rPr>
        <w:t>II.</w:t>
      </w:r>
      <w:r w:rsidR="002D661D" w:rsidRPr="001E142E">
        <w:rPr>
          <w:b/>
          <w:bCs/>
        </w:rPr>
        <w:t xml:space="preserve"> </w:t>
      </w:r>
      <w:r w:rsidRPr="001E142E">
        <w:rPr>
          <w:b/>
          <w:bCs/>
        </w:rPr>
        <w:t>V</w:t>
      </w:r>
      <w:r w:rsidRPr="00033B08">
        <w:rPr>
          <w:b/>
          <w:bCs/>
        </w:rPr>
        <w:t>Ề</w:t>
      </w:r>
      <w:r w:rsidR="002D661D" w:rsidRPr="00033B08">
        <w:rPr>
          <w:b/>
          <w:bCs/>
        </w:rPr>
        <w:t xml:space="preserve"> </w:t>
      </w:r>
      <w:r w:rsidRPr="00033B08">
        <w:rPr>
          <w:b/>
          <w:bCs/>
        </w:rPr>
        <w:t>VIỆC</w:t>
      </w:r>
      <w:r w:rsidR="002D661D" w:rsidRPr="00033B08">
        <w:rPr>
          <w:b/>
          <w:bCs/>
        </w:rPr>
        <w:t xml:space="preserve"> </w:t>
      </w:r>
      <w:r w:rsidRPr="00033B08">
        <w:rPr>
          <w:b/>
          <w:bCs/>
        </w:rPr>
        <w:t>T</w:t>
      </w:r>
      <w:r w:rsidRPr="001E142E">
        <w:rPr>
          <w:b/>
          <w:bCs/>
        </w:rPr>
        <w:t>ÍNH</w:t>
      </w:r>
      <w:r w:rsidR="002D661D" w:rsidRPr="001E142E">
        <w:rPr>
          <w:b/>
          <w:bCs/>
        </w:rPr>
        <w:t xml:space="preserve"> </w:t>
      </w:r>
      <w:r w:rsidRPr="001E142E">
        <w:rPr>
          <w:b/>
          <w:bCs/>
        </w:rPr>
        <w:t>T</w:t>
      </w:r>
      <w:r w:rsidRPr="00033B08">
        <w:rPr>
          <w:b/>
          <w:bCs/>
        </w:rPr>
        <w:t>ỔNG</w:t>
      </w:r>
      <w:r w:rsidR="002D661D" w:rsidRPr="00033B08">
        <w:rPr>
          <w:b/>
          <w:bCs/>
        </w:rPr>
        <w:t xml:space="preserve"> </w:t>
      </w:r>
      <w:r w:rsidRPr="00033B08">
        <w:rPr>
          <w:b/>
          <w:bCs/>
        </w:rPr>
        <w:t>KHỐI</w:t>
      </w:r>
      <w:r w:rsidR="002D661D" w:rsidRPr="00033B08">
        <w:rPr>
          <w:b/>
          <w:bCs/>
        </w:rPr>
        <w:t xml:space="preserve"> </w:t>
      </w:r>
      <w:r w:rsidRPr="00033B08">
        <w:rPr>
          <w:b/>
          <w:bCs/>
        </w:rPr>
        <w:t>LƯỢNG</w:t>
      </w:r>
      <w:r w:rsidR="002D661D" w:rsidRPr="00033B08">
        <w:rPr>
          <w:b/>
          <w:bCs/>
        </w:rPr>
        <w:t xml:space="preserve"> </w:t>
      </w:r>
      <w:r w:rsidRPr="00033B08">
        <w:rPr>
          <w:b/>
          <w:bCs/>
        </w:rPr>
        <w:t>HOẶC</w:t>
      </w:r>
      <w:r w:rsidR="002D661D" w:rsidRPr="00033B08">
        <w:rPr>
          <w:b/>
          <w:bCs/>
        </w:rPr>
        <w:t xml:space="preserve"> </w:t>
      </w:r>
      <w:r w:rsidRPr="00033B08">
        <w:rPr>
          <w:b/>
          <w:bCs/>
        </w:rPr>
        <w:t>THỂ</w:t>
      </w:r>
      <w:r w:rsidR="002D661D" w:rsidRPr="00033B08">
        <w:rPr>
          <w:b/>
          <w:bCs/>
        </w:rPr>
        <w:t xml:space="preserve"> </w:t>
      </w:r>
      <w:r w:rsidRPr="00033B08">
        <w:rPr>
          <w:b/>
          <w:bCs/>
        </w:rPr>
        <w:t>T</w:t>
      </w:r>
      <w:r w:rsidRPr="001E142E">
        <w:rPr>
          <w:b/>
          <w:bCs/>
        </w:rPr>
        <w:t>ÍCH</w:t>
      </w:r>
      <w:r w:rsidR="002D661D" w:rsidRPr="001E142E">
        <w:rPr>
          <w:b/>
          <w:bCs/>
        </w:rPr>
        <w:t xml:space="preserve"> </w:t>
      </w:r>
      <w:r w:rsidRPr="001E142E">
        <w:rPr>
          <w:b/>
          <w:bCs/>
        </w:rPr>
        <w:t>CÁC</w:t>
      </w:r>
      <w:r w:rsidR="002D661D" w:rsidRPr="001E142E">
        <w:rPr>
          <w:b/>
          <w:bCs/>
        </w:rPr>
        <w:t xml:space="preserve"> </w:t>
      </w:r>
      <w:r w:rsidRPr="001E142E">
        <w:rPr>
          <w:b/>
          <w:bCs/>
        </w:rPr>
        <w:t>CH</w:t>
      </w:r>
      <w:r w:rsidRPr="00033B08">
        <w:rPr>
          <w:b/>
          <w:bCs/>
        </w:rPr>
        <w:t>ẤT</w:t>
      </w:r>
      <w:r w:rsidR="002D661D" w:rsidRPr="00033B08">
        <w:rPr>
          <w:b/>
          <w:bCs/>
        </w:rPr>
        <w:t xml:space="preserve"> </w:t>
      </w:r>
      <w:r w:rsidRPr="00033B08">
        <w:rPr>
          <w:b/>
          <w:bCs/>
        </w:rPr>
        <w:t>MA</w:t>
      </w:r>
      <w:r w:rsidR="002D661D" w:rsidRPr="00033B08">
        <w:rPr>
          <w:b/>
          <w:bCs/>
        </w:rPr>
        <w:t xml:space="preserve"> </w:t>
      </w:r>
      <w:r w:rsidRPr="00033B08">
        <w:rPr>
          <w:b/>
          <w:bCs/>
        </w:rPr>
        <w:t>T</w:t>
      </w:r>
      <w:r w:rsidRPr="001E142E">
        <w:rPr>
          <w:b/>
          <w:bCs/>
        </w:rPr>
        <w:t>ÚY</w:t>
      </w:r>
      <w:r w:rsidR="002D661D" w:rsidRPr="001E142E">
        <w:rPr>
          <w:b/>
          <w:bCs/>
        </w:rPr>
        <w:t xml:space="preserve"> </w:t>
      </w:r>
      <w:r w:rsidRPr="001E142E">
        <w:rPr>
          <w:b/>
          <w:bCs/>
        </w:rPr>
        <w:t>TRONG</w:t>
      </w:r>
      <w:r w:rsidR="002D661D" w:rsidRPr="001E142E">
        <w:rPr>
          <w:b/>
          <w:bCs/>
        </w:rPr>
        <w:t xml:space="preserve"> </w:t>
      </w:r>
      <w:r w:rsidRPr="001E142E">
        <w:rPr>
          <w:b/>
          <w:bCs/>
        </w:rPr>
        <w:t>TRƯ</w:t>
      </w:r>
      <w:r w:rsidRPr="00033B08">
        <w:rPr>
          <w:b/>
          <w:bCs/>
        </w:rPr>
        <w:t>ỜNG</w:t>
      </w:r>
      <w:r w:rsidR="002D661D" w:rsidRPr="00033B08">
        <w:rPr>
          <w:b/>
          <w:bCs/>
        </w:rPr>
        <w:t xml:space="preserve"> </w:t>
      </w:r>
      <w:r w:rsidRPr="00033B08">
        <w:rPr>
          <w:b/>
          <w:bCs/>
        </w:rPr>
        <w:t>HỢP</w:t>
      </w:r>
      <w:r w:rsidR="002D661D" w:rsidRPr="00033B08">
        <w:rPr>
          <w:b/>
          <w:bCs/>
        </w:rPr>
        <w:t xml:space="preserve"> </w:t>
      </w:r>
      <w:r w:rsidRPr="00033B08">
        <w:rPr>
          <w:b/>
          <w:bCs/>
        </w:rPr>
        <w:t>C</w:t>
      </w:r>
      <w:r w:rsidRPr="001E142E">
        <w:rPr>
          <w:b/>
          <w:bCs/>
        </w:rPr>
        <w:t>ÁC</w:t>
      </w:r>
      <w:r w:rsidR="002D661D" w:rsidRPr="001E142E">
        <w:rPr>
          <w:b/>
          <w:bCs/>
        </w:rPr>
        <w:t xml:space="preserve"> </w:t>
      </w:r>
      <w:r w:rsidRPr="001E142E">
        <w:rPr>
          <w:b/>
          <w:bCs/>
        </w:rPr>
        <w:t>CH</w:t>
      </w:r>
      <w:r w:rsidRPr="00033B08">
        <w:rPr>
          <w:b/>
          <w:bCs/>
        </w:rPr>
        <w:t>ẤT</w:t>
      </w:r>
      <w:r w:rsidR="002D661D" w:rsidRPr="00033B08">
        <w:rPr>
          <w:b/>
          <w:bCs/>
        </w:rPr>
        <w:t xml:space="preserve"> </w:t>
      </w:r>
      <w:r w:rsidRPr="00033B08">
        <w:rPr>
          <w:b/>
          <w:bCs/>
        </w:rPr>
        <w:t>MA</w:t>
      </w:r>
      <w:r w:rsidR="002D661D" w:rsidRPr="00033B08">
        <w:rPr>
          <w:b/>
          <w:bCs/>
        </w:rPr>
        <w:t xml:space="preserve"> </w:t>
      </w:r>
      <w:r w:rsidRPr="00033B08">
        <w:rPr>
          <w:b/>
          <w:bCs/>
        </w:rPr>
        <w:t>T</w:t>
      </w:r>
      <w:r w:rsidRPr="001E142E">
        <w:rPr>
          <w:b/>
          <w:bCs/>
        </w:rPr>
        <w:t>ÚY</w:t>
      </w:r>
      <w:r w:rsidR="002D661D" w:rsidRPr="001E142E">
        <w:rPr>
          <w:b/>
          <w:bCs/>
        </w:rPr>
        <w:t xml:space="preserve"> </w:t>
      </w:r>
      <w:r w:rsidRPr="001E142E">
        <w:rPr>
          <w:b/>
          <w:bCs/>
        </w:rPr>
        <w:t>KHÔNG</w:t>
      </w:r>
      <w:r w:rsidR="002D661D" w:rsidRPr="001E142E">
        <w:rPr>
          <w:b/>
          <w:bCs/>
        </w:rPr>
        <w:t xml:space="preserve"> </w:t>
      </w:r>
      <w:r w:rsidRPr="001E142E">
        <w:rPr>
          <w:b/>
          <w:bCs/>
        </w:rPr>
        <w:t>ĐƯ</w:t>
      </w:r>
      <w:r w:rsidRPr="00033B08">
        <w:rPr>
          <w:b/>
          <w:bCs/>
        </w:rPr>
        <w:t>ỢC</w:t>
      </w:r>
      <w:r w:rsidR="002D661D" w:rsidRPr="00033B08">
        <w:rPr>
          <w:b/>
          <w:bCs/>
        </w:rPr>
        <w:t xml:space="preserve"> </w:t>
      </w:r>
      <w:r w:rsidRPr="00033B08">
        <w:rPr>
          <w:b/>
          <w:bCs/>
        </w:rPr>
        <w:t>QUY</w:t>
      </w:r>
      <w:r w:rsidR="002D661D" w:rsidRPr="00033B08">
        <w:rPr>
          <w:b/>
          <w:bCs/>
        </w:rPr>
        <w:t xml:space="preserve"> </w:t>
      </w:r>
      <w:r w:rsidRPr="00033B08">
        <w:rPr>
          <w:b/>
          <w:bCs/>
        </w:rPr>
        <w:t>ĐỊNH</w:t>
      </w:r>
      <w:r w:rsidR="002D661D" w:rsidRPr="00033B08">
        <w:rPr>
          <w:b/>
          <w:bCs/>
        </w:rPr>
        <w:t xml:space="preserve"> </w:t>
      </w:r>
      <w:r w:rsidRPr="00033B08">
        <w:rPr>
          <w:b/>
          <w:bCs/>
        </w:rPr>
        <w:t>TRONG</w:t>
      </w:r>
      <w:r w:rsidR="002D661D" w:rsidRPr="00033B08">
        <w:rPr>
          <w:b/>
          <w:bCs/>
        </w:rPr>
        <w:t xml:space="preserve"> </w:t>
      </w:r>
      <w:r w:rsidRPr="00033B08">
        <w:rPr>
          <w:b/>
          <w:bCs/>
        </w:rPr>
        <w:t>C</w:t>
      </w:r>
      <w:r w:rsidRPr="001E142E">
        <w:rPr>
          <w:b/>
          <w:bCs/>
        </w:rPr>
        <w:t>ÙNG</w:t>
      </w:r>
      <w:r w:rsidR="002D661D" w:rsidRPr="001E142E">
        <w:rPr>
          <w:b/>
          <w:bCs/>
        </w:rPr>
        <w:t xml:space="preserve"> </w:t>
      </w:r>
      <w:r w:rsidRPr="001E142E">
        <w:rPr>
          <w:b/>
          <w:bCs/>
        </w:rPr>
        <w:t>M</w:t>
      </w:r>
      <w:r w:rsidRPr="00033B08">
        <w:rPr>
          <w:b/>
          <w:bCs/>
        </w:rPr>
        <w:t>ỘT</w:t>
      </w:r>
      <w:r w:rsidR="002D661D" w:rsidRPr="00033B08">
        <w:rPr>
          <w:b/>
          <w:bCs/>
        </w:rPr>
        <w:t xml:space="preserve"> </w:t>
      </w:r>
      <w:r w:rsidR="00C51273" w:rsidRPr="00033B08">
        <w:rPr>
          <w:b/>
          <w:bCs/>
        </w:rPr>
        <w:t>ĐIỂM</w:t>
      </w:r>
      <w:r w:rsidR="002D661D" w:rsidRPr="00033B08">
        <w:rPr>
          <w:b/>
          <w:bCs/>
        </w:rPr>
        <w:t xml:space="preserve"> </w:t>
      </w:r>
      <w:r w:rsidRPr="00033B08">
        <w:rPr>
          <w:b/>
          <w:bCs/>
        </w:rPr>
        <w:t>THUỘC</w:t>
      </w:r>
      <w:r w:rsidR="002D661D" w:rsidRPr="00033B08">
        <w:rPr>
          <w:b/>
          <w:bCs/>
        </w:rPr>
        <w:t xml:space="preserve"> </w:t>
      </w:r>
      <w:r w:rsidRPr="00033B08">
        <w:rPr>
          <w:b/>
          <w:bCs/>
        </w:rPr>
        <w:t>C</w:t>
      </w:r>
      <w:r w:rsidRPr="001E142E">
        <w:rPr>
          <w:b/>
          <w:bCs/>
        </w:rPr>
        <w:t>ÁC</w:t>
      </w:r>
      <w:r w:rsidR="002D661D" w:rsidRPr="001E142E">
        <w:rPr>
          <w:b/>
          <w:bCs/>
        </w:rPr>
        <w:t xml:space="preserve"> </w:t>
      </w:r>
      <w:r w:rsidR="00C51273" w:rsidRPr="001E142E">
        <w:rPr>
          <w:b/>
          <w:bCs/>
        </w:rPr>
        <w:t>KHOẢN</w:t>
      </w:r>
      <w:r w:rsidR="002D661D" w:rsidRPr="00033B08">
        <w:rPr>
          <w:b/>
          <w:bCs/>
        </w:rPr>
        <w:t xml:space="preserve"> </w:t>
      </w:r>
      <w:r w:rsidRPr="00033B08">
        <w:rPr>
          <w:b/>
          <w:bCs/>
        </w:rPr>
        <w:t>CỦA</w:t>
      </w:r>
      <w:r w:rsidR="002D661D" w:rsidRPr="00033B08">
        <w:rPr>
          <w:b/>
          <w:bCs/>
        </w:rPr>
        <w:t xml:space="preserve"> </w:t>
      </w:r>
      <w:r w:rsidRPr="00033B08">
        <w:rPr>
          <w:b/>
          <w:bCs/>
        </w:rPr>
        <w:t>MỘT</w:t>
      </w:r>
      <w:r w:rsidR="002D661D" w:rsidRPr="00033B08">
        <w:rPr>
          <w:b/>
          <w:bCs/>
        </w:rPr>
        <w:t xml:space="preserve"> </w:t>
      </w:r>
      <w:r w:rsidRPr="00033B08">
        <w:rPr>
          <w:b/>
          <w:bCs/>
        </w:rPr>
        <w:t>TRONG</w:t>
      </w:r>
      <w:r w:rsidR="002D661D" w:rsidRPr="00033B08">
        <w:rPr>
          <w:b/>
          <w:bCs/>
        </w:rPr>
        <w:t xml:space="preserve"> </w:t>
      </w:r>
      <w:r w:rsidRPr="00033B08">
        <w:rPr>
          <w:b/>
          <w:bCs/>
        </w:rPr>
        <w:t>C</w:t>
      </w:r>
      <w:r w:rsidRPr="001E142E">
        <w:rPr>
          <w:b/>
          <w:bCs/>
        </w:rPr>
        <w:t>ÁC</w:t>
      </w:r>
      <w:r w:rsidR="002D661D" w:rsidRPr="001E142E">
        <w:rPr>
          <w:b/>
          <w:bCs/>
        </w:rPr>
        <w:t xml:space="preserve"> </w:t>
      </w:r>
      <w:bookmarkStart w:id="554" w:name="dc_251"/>
      <w:r w:rsidR="00C51273" w:rsidRPr="001E142E">
        <w:rPr>
          <w:b/>
          <w:bCs/>
        </w:rPr>
        <w:t>ĐIỀU</w:t>
      </w:r>
      <w:r w:rsidR="002A0AA0" w:rsidRPr="001E142E">
        <w:rPr>
          <w:b/>
          <w:bCs/>
        </w:rPr>
        <w:t xml:space="preserve"> 248, 249, 250</w:t>
      </w:r>
      <w:bookmarkEnd w:id="554"/>
      <w:r w:rsidR="002A0AA0" w:rsidRPr="001E142E">
        <w:rPr>
          <w:b/>
          <w:bCs/>
        </w:rPr>
        <w:t xml:space="preserve">, </w:t>
      </w:r>
      <w:bookmarkStart w:id="555" w:name="dc_252"/>
      <w:r w:rsidR="002A0AA0" w:rsidRPr="001E142E">
        <w:rPr>
          <w:b/>
          <w:bCs/>
        </w:rPr>
        <w:t xml:space="preserve">251, 252 CỦA BỘ </w:t>
      </w:r>
      <w:r w:rsidR="00901126" w:rsidRPr="001E142E">
        <w:rPr>
          <w:b/>
          <w:bCs/>
        </w:rPr>
        <w:t>LUẬT</w:t>
      </w:r>
      <w:r w:rsidR="002A0AA0" w:rsidRPr="001E142E">
        <w:rPr>
          <w:b/>
          <w:bCs/>
        </w:rPr>
        <w:t xml:space="preserve"> HÌNH SỰ NĂM 2015</w:t>
      </w:r>
      <w:bookmarkEnd w:id="555"/>
      <w:r w:rsidR="002D661D" w:rsidRPr="00033B08">
        <w:rPr>
          <w:b/>
          <w:bCs/>
        </w:rPr>
        <w:t xml:space="preserve"> </w:t>
      </w:r>
      <w:r w:rsidRPr="00033B08">
        <w:rPr>
          <w:b/>
          <w:bCs/>
        </w:rPr>
        <w:t>(QUY</w:t>
      </w:r>
      <w:r w:rsidR="002D661D" w:rsidRPr="00033B08">
        <w:rPr>
          <w:b/>
          <w:bCs/>
        </w:rPr>
        <w:t xml:space="preserve"> </w:t>
      </w:r>
      <w:r w:rsidRPr="00033B08">
        <w:rPr>
          <w:b/>
          <w:bCs/>
        </w:rPr>
        <w:t>ĐỊNH</w:t>
      </w:r>
      <w:r w:rsidR="002D661D" w:rsidRPr="00033B08">
        <w:rPr>
          <w:b/>
          <w:bCs/>
        </w:rPr>
        <w:t xml:space="preserve"> </w:t>
      </w:r>
      <w:r w:rsidRPr="00033B08">
        <w:rPr>
          <w:b/>
          <w:bCs/>
        </w:rPr>
        <w:t>TẠI</w:t>
      </w:r>
      <w:r w:rsidR="002D661D" w:rsidRPr="00033B08">
        <w:rPr>
          <w:b/>
          <w:bCs/>
        </w:rPr>
        <w:t xml:space="preserve"> </w:t>
      </w:r>
      <w:r w:rsidR="00C51273" w:rsidRPr="00033B08">
        <w:rPr>
          <w:b/>
          <w:bCs/>
        </w:rPr>
        <w:t>ĐIỀU</w:t>
      </w:r>
      <w:r w:rsidR="002D661D" w:rsidRPr="00033B08">
        <w:rPr>
          <w:b/>
          <w:bCs/>
        </w:rPr>
        <w:t xml:space="preserve"> </w:t>
      </w:r>
      <w:r w:rsidRPr="00033B08">
        <w:rPr>
          <w:b/>
          <w:bCs/>
        </w:rPr>
        <w:t>5</w:t>
      </w:r>
      <w:r w:rsidR="002D661D" w:rsidRPr="00033B08">
        <w:rPr>
          <w:b/>
          <w:bCs/>
        </w:rPr>
        <w:t xml:space="preserve"> </w:t>
      </w:r>
      <w:r w:rsidRPr="00033B08">
        <w:rPr>
          <w:b/>
          <w:bCs/>
        </w:rPr>
        <w:t>CỦA</w:t>
      </w:r>
      <w:r w:rsidR="002D661D" w:rsidRPr="00033B08">
        <w:rPr>
          <w:b/>
          <w:bCs/>
        </w:rPr>
        <w:t xml:space="preserve"> </w:t>
      </w:r>
      <w:r w:rsidRPr="00033B08">
        <w:rPr>
          <w:b/>
          <w:bCs/>
        </w:rPr>
        <w:t>NGHỊ</w:t>
      </w:r>
      <w:r w:rsidR="002D661D" w:rsidRPr="00033B08">
        <w:rPr>
          <w:b/>
          <w:bCs/>
        </w:rPr>
        <w:t xml:space="preserve"> </w:t>
      </w:r>
      <w:r w:rsidRPr="00033B08">
        <w:rPr>
          <w:b/>
          <w:bCs/>
        </w:rPr>
        <w:t>ĐỊNH)</w:t>
      </w:r>
    </w:p>
    <w:p w14:paraId="6306042F" w14:textId="77777777" w:rsidR="00BE1F8B" w:rsidRPr="00033B08" w:rsidRDefault="00BE1F8B" w:rsidP="001B0106">
      <w:pPr>
        <w:autoSpaceDE w:val="0"/>
        <w:autoSpaceDN w:val="0"/>
        <w:adjustRightInd w:val="0"/>
        <w:spacing w:before="120"/>
      </w:pPr>
      <w:r w:rsidRPr="001E142E">
        <w:t>1.</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w:t>
      </w:r>
      <w:r w:rsidRPr="00033B08">
        <w:t>ều</w:t>
      </w:r>
      <w:r w:rsidR="002D661D" w:rsidRPr="00033B08">
        <w:t xml:space="preserve"> </w:t>
      </w:r>
      <w:r w:rsidRPr="00033B08">
        <w:t>c</w:t>
      </w:r>
      <w:r w:rsidRPr="001E142E">
        <w:t>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dư</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bookmarkStart w:id="556" w:name="dc_253"/>
      <w:r w:rsidR="00C51273" w:rsidRPr="00033B08">
        <w:t>khoản</w:t>
      </w:r>
      <w:r w:rsidR="002A0AA0" w:rsidRPr="00033B08">
        <w:t xml:space="preserve"> 1 </w:t>
      </w:r>
      <w:r w:rsidR="00C51273" w:rsidRPr="00033B08">
        <w:t>Điều</w:t>
      </w:r>
      <w:r w:rsidR="002A0AA0" w:rsidRPr="00033B08">
        <w:t xml:space="preserve"> 249 hoặc </w:t>
      </w:r>
      <w:r w:rsidR="00C51273" w:rsidRPr="00033B08">
        <w:t>khoản</w:t>
      </w:r>
      <w:r w:rsidR="002A0AA0" w:rsidRPr="00033B08">
        <w:t xml:space="preserve"> 1 </w:t>
      </w:r>
      <w:r w:rsidR="00C51273" w:rsidRPr="00033B08">
        <w:t>Điều</w:t>
      </w:r>
      <w:r w:rsidR="002A0AA0" w:rsidRPr="00033B08">
        <w:t xml:space="preserve"> 250 hoặc </w:t>
      </w:r>
      <w:r w:rsidR="00C51273" w:rsidRPr="00033B08">
        <w:t>khoản</w:t>
      </w:r>
      <w:r w:rsidR="002A0AA0" w:rsidRPr="00033B08">
        <w:t xml:space="preserve"> 1 </w:t>
      </w:r>
      <w:r w:rsidR="00C51273" w:rsidRPr="00033B08">
        <w:t>Điều</w:t>
      </w:r>
      <w:r w:rsidR="002A0AA0" w:rsidRPr="00033B08">
        <w:t xml:space="preserve"> 252 của Bộ </w:t>
      </w:r>
      <w:r w:rsidR="00901126" w:rsidRPr="00033B08">
        <w:t>luật</w:t>
      </w:r>
      <w:r w:rsidR="002A0AA0" w:rsidRPr="00033B08">
        <w:t xml:space="preserve"> Hình sự năm 2015</w:t>
      </w:r>
      <w:bookmarkEnd w:id="556"/>
      <w:r w:rsidRPr="00033B08">
        <w:t>.</w:t>
      </w:r>
    </w:p>
    <w:p w14:paraId="78DB7010" w14:textId="77777777" w:rsidR="00F30160" w:rsidRPr="001E142E" w:rsidRDefault="00F30160" w:rsidP="00F30160">
      <w:pPr>
        <w:autoSpaceDE w:val="0"/>
        <w:autoSpaceDN w:val="0"/>
        <w:adjustRightInd w:val="0"/>
        <w:spacing w:before="120"/>
      </w:pPr>
      <w:r w:rsidRPr="001E142E">
        <w:t>Ví dụ: Một người chiếm đoạt 03 kilôgam quả thuốc phiện khô và 0,7 kilôgam quả thuốc phiện tươi. Tổng khối lượng của 02 chất ma túy được xác định như sau:</w:t>
      </w:r>
    </w:p>
    <w:p w14:paraId="156712B9" w14:textId="77777777" w:rsidR="00F30160" w:rsidRPr="001E142E" w:rsidRDefault="00F30160" w:rsidP="00F30160">
      <w:pPr>
        <w:autoSpaceDE w:val="0"/>
        <w:autoSpaceDN w:val="0"/>
        <w:adjustRightInd w:val="0"/>
        <w:spacing w:before="120"/>
      </w:pPr>
      <w:r w:rsidRPr="001E142E">
        <w:t xml:space="preserve">Căn cứ quy định tại </w:t>
      </w:r>
      <w:bookmarkStart w:id="557" w:name="dc_254"/>
      <w:r w:rsidR="00C51273" w:rsidRPr="001E142E">
        <w:t>Điều</w:t>
      </w:r>
      <w:r w:rsidRPr="001E142E">
        <w:t xml:space="preserve"> 252 của Bộ </w:t>
      </w:r>
      <w:r w:rsidR="00901126" w:rsidRPr="001E142E">
        <w:t>luật</w:t>
      </w:r>
      <w:r w:rsidRPr="001E142E">
        <w:t xml:space="preserve"> Hình sự năm 2015</w:t>
      </w:r>
      <w:bookmarkEnd w:id="557"/>
      <w:r w:rsidRPr="001E142E">
        <w:t xml:space="preserve"> (Tội chiếm đoạt chất ma túy), thì 03 kilôgam quả thuốc phiện khô thuộc trường hợp dưới mức tối thiểu quy định tại </w:t>
      </w:r>
      <w:bookmarkStart w:id="558" w:name="dc_255"/>
      <w:r w:rsidR="00C51273" w:rsidRPr="001E142E">
        <w:t>điểm</w:t>
      </w:r>
      <w:r w:rsidRPr="001E142E">
        <w:t xml:space="preserve"> đ </w:t>
      </w:r>
      <w:r w:rsidR="00C51273" w:rsidRPr="001E142E">
        <w:t>khoản</w:t>
      </w:r>
      <w:r w:rsidRPr="001E142E">
        <w:t xml:space="preserve"> 1 </w:t>
      </w:r>
      <w:r w:rsidR="00C51273" w:rsidRPr="001E142E">
        <w:t>Điều</w:t>
      </w:r>
      <w:r w:rsidRPr="001E142E">
        <w:t xml:space="preserve"> 252 của Bộ </w:t>
      </w:r>
      <w:r w:rsidR="00901126" w:rsidRPr="001E142E">
        <w:t>luật</w:t>
      </w:r>
      <w:r w:rsidRPr="001E142E">
        <w:t xml:space="preserve"> Hình sự năm 2015</w:t>
      </w:r>
      <w:bookmarkEnd w:id="558"/>
      <w:r w:rsidRPr="001E142E">
        <w:t xml:space="preserve">, 0,7 kilôgam quả thuốc phiện tươi thuộc trường hợp dưới mức tối thiểu quy định tại </w:t>
      </w:r>
      <w:bookmarkStart w:id="559" w:name="dc_256"/>
      <w:r w:rsidR="00C51273" w:rsidRPr="001E142E">
        <w:t>điểm</w:t>
      </w:r>
      <w:r w:rsidRPr="001E142E">
        <w:t xml:space="preserve"> e </w:t>
      </w:r>
      <w:r w:rsidR="00C51273" w:rsidRPr="001E142E">
        <w:t>khoản</w:t>
      </w:r>
      <w:r w:rsidRPr="001E142E">
        <w:t xml:space="preserve"> 1 </w:t>
      </w:r>
      <w:r w:rsidR="00C51273" w:rsidRPr="001E142E">
        <w:t>Điều</w:t>
      </w:r>
      <w:r w:rsidRPr="001E142E">
        <w:t xml:space="preserve"> 252 của Bộ </w:t>
      </w:r>
      <w:r w:rsidR="00901126" w:rsidRPr="001E142E">
        <w:t>luật</w:t>
      </w:r>
      <w:r w:rsidRPr="001E142E">
        <w:t xml:space="preserve"> Hình sự năm 2015</w:t>
      </w:r>
      <w:bookmarkEnd w:id="559"/>
      <w:r w:rsidRPr="001E142E">
        <w:t xml:space="preserve">, vì vậy sẽ áp dụng quy định tại </w:t>
      </w:r>
      <w:r w:rsidR="00C51273" w:rsidRPr="001E142E">
        <w:t>khoản</w:t>
      </w:r>
      <w:r w:rsidRPr="001E142E">
        <w:t xml:space="preserve"> 1 </w:t>
      </w:r>
      <w:r w:rsidR="00C51273" w:rsidRPr="001E142E">
        <w:t>Điều</w:t>
      </w:r>
      <w:r w:rsidRPr="001E142E">
        <w:t xml:space="preserve"> 5 của Nghị định này để tính tổng khối lượng của 03 kilôgam quả thuốc phiện khô và 0,7 kilôgam quả thuốc phiện tươi như sau:</w:t>
      </w:r>
    </w:p>
    <w:p w14:paraId="2E45EEE4" w14:textId="77777777" w:rsidR="00F30160" w:rsidRPr="001E142E" w:rsidRDefault="00F30160" w:rsidP="00F30160">
      <w:pPr>
        <w:autoSpaceDE w:val="0"/>
        <w:autoSpaceDN w:val="0"/>
        <w:adjustRightInd w:val="0"/>
        <w:spacing w:before="120"/>
      </w:pPr>
      <w:r w:rsidRPr="001E142E">
        <w:t xml:space="preserve">- Tính tỷ lệ </w:t>
      </w:r>
      <w:r w:rsidR="00C51273" w:rsidRPr="001E142E">
        <w:t>phần</w:t>
      </w:r>
      <w:r w:rsidRPr="001E142E">
        <w:t xml:space="preserve"> trăm về khối lượng của từng chất ma túy so với mức tối thiểu đối với từng chất đó được quy định tại </w:t>
      </w:r>
      <w:bookmarkStart w:id="560" w:name="dc_257"/>
      <w:r w:rsidR="00C51273" w:rsidRPr="001E142E">
        <w:t>khoản</w:t>
      </w:r>
      <w:r w:rsidRPr="001E142E">
        <w:t xml:space="preserve"> 1 </w:t>
      </w:r>
      <w:r w:rsidR="00C51273" w:rsidRPr="001E142E">
        <w:t>Điều</w:t>
      </w:r>
      <w:r w:rsidRPr="001E142E">
        <w:t xml:space="preserve"> 252 của Bộ </w:t>
      </w:r>
      <w:r w:rsidR="00901126" w:rsidRPr="001E142E">
        <w:t>luật</w:t>
      </w:r>
      <w:r w:rsidRPr="001E142E">
        <w:t xml:space="preserve"> Hình sự năm 2015</w:t>
      </w:r>
      <w:bookmarkEnd w:id="560"/>
      <w:r w:rsidRPr="001E142E">
        <w:t>:</w:t>
      </w:r>
    </w:p>
    <w:p w14:paraId="4BEA76B2"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quả thuốc phiện khô so với mức tối thiểu đối với quả thuốc phiện khô quy định tại </w:t>
      </w:r>
      <w:bookmarkStart w:id="561" w:name="dc_258"/>
      <w:r w:rsidR="00C51273" w:rsidRPr="001E142E">
        <w:t>điểm</w:t>
      </w:r>
      <w:r w:rsidRPr="001E142E">
        <w:t xml:space="preserve"> đ </w:t>
      </w:r>
      <w:r w:rsidR="00C51273" w:rsidRPr="001E142E">
        <w:t>khoản</w:t>
      </w:r>
      <w:r w:rsidRPr="001E142E">
        <w:t xml:space="preserve"> 1 </w:t>
      </w:r>
      <w:r w:rsidR="00C51273" w:rsidRPr="001E142E">
        <w:t>Điều</w:t>
      </w:r>
      <w:r w:rsidRPr="001E142E">
        <w:t xml:space="preserve"> 252</w:t>
      </w:r>
      <w:bookmarkEnd w:id="561"/>
      <w:r w:rsidRPr="001E142E">
        <w:t xml:space="preserve"> là 60% (03 kilôgam so với 05 kilôgam).</w:t>
      </w:r>
    </w:p>
    <w:p w14:paraId="7CD86AA5"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quả thuốc phiện tươi so với mức tối thiểu đối với quả thuốc phiện tươi quy định tại </w:t>
      </w:r>
      <w:bookmarkStart w:id="562" w:name="dc_259"/>
      <w:r w:rsidR="00C51273" w:rsidRPr="001E142E">
        <w:t>điểm</w:t>
      </w:r>
      <w:r w:rsidRPr="001E142E">
        <w:t xml:space="preserve"> e </w:t>
      </w:r>
      <w:r w:rsidR="00C51273" w:rsidRPr="001E142E">
        <w:t>khoản</w:t>
      </w:r>
      <w:r w:rsidRPr="001E142E">
        <w:t xml:space="preserve"> 1 </w:t>
      </w:r>
      <w:r w:rsidR="00C51273" w:rsidRPr="001E142E">
        <w:t>Điều</w:t>
      </w:r>
      <w:r w:rsidRPr="001E142E">
        <w:t xml:space="preserve"> 252</w:t>
      </w:r>
      <w:bookmarkEnd w:id="562"/>
      <w:r w:rsidRPr="001E142E">
        <w:t xml:space="preserve"> là 70% (0,7 kilôgam so với 01 kilôgam).</w:t>
      </w:r>
    </w:p>
    <w:p w14:paraId="15802FEF" w14:textId="77777777" w:rsidR="00F30160" w:rsidRPr="001E142E" w:rsidRDefault="00F30160" w:rsidP="00F30160">
      <w:pPr>
        <w:autoSpaceDE w:val="0"/>
        <w:autoSpaceDN w:val="0"/>
        <w:adjustRightInd w:val="0"/>
        <w:spacing w:before="120"/>
      </w:pPr>
      <w:r w:rsidRPr="001E142E">
        <w:t xml:space="preserve">- Cộng tỷ lệ </w:t>
      </w:r>
      <w:r w:rsidR="00C51273" w:rsidRPr="001E142E">
        <w:t>phần</w:t>
      </w:r>
      <w:r w:rsidRPr="001E142E">
        <w:t xml:space="preserve"> trăm về khối lượng của quả thuốc phiện khô và quả thuốc phiện tươi lại với nhau để xác định tổng tỷ lệ </w:t>
      </w:r>
      <w:r w:rsidR="00C51273" w:rsidRPr="001E142E">
        <w:t>phần</w:t>
      </w:r>
      <w:r w:rsidRPr="001E142E">
        <w:t xml:space="preserve"> trăm về khối lượng của cả hai chất ma túy là: 60% + 70% = 130% (thuộc trường hợp từ 100% trở lên). Vì </w:t>
      </w:r>
      <w:r w:rsidRPr="001E142E">
        <w:lastRenderedPageBreak/>
        <w:t xml:space="preserve">tổng tỷ lệ </w:t>
      </w:r>
      <w:r w:rsidR="00C51273" w:rsidRPr="001E142E">
        <w:t>phần</w:t>
      </w:r>
      <w:r w:rsidRPr="001E142E">
        <w:t xml:space="preserve"> trăm về khối lượng của quả thuốc phiện khô và quả thuốc phiện tươi so với mức tối thiểu đối với từng chất đó được quy định tại </w:t>
      </w:r>
      <w:bookmarkStart w:id="563" w:name="dc_260"/>
      <w:r w:rsidR="00C51273" w:rsidRPr="001E142E">
        <w:t>khoản</w:t>
      </w:r>
      <w:r w:rsidRPr="001E142E">
        <w:t xml:space="preserve"> 1 </w:t>
      </w:r>
      <w:r w:rsidR="00C51273" w:rsidRPr="001E142E">
        <w:t>Điều</w:t>
      </w:r>
      <w:r w:rsidRPr="001E142E">
        <w:t xml:space="preserve"> 252 của Bộ </w:t>
      </w:r>
      <w:r w:rsidR="00901126" w:rsidRPr="001E142E">
        <w:t>luật</w:t>
      </w:r>
      <w:r w:rsidRPr="001E142E">
        <w:t xml:space="preserve"> Hình sự năm 2015</w:t>
      </w:r>
      <w:bookmarkEnd w:id="563"/>
      <w:r w:rsidRPr="001E142E">
        <w:t xml:space="preserve"> là trên 100%, như vậy phải tiếp tục tính tổng tỷ lệ </w:t>
      </w:r>
      <w:r w:rsidR="00C51273" w:rsidRPr="001E142E">
        <w:t>phần</w:t>
      </w:r>
      <w:r w:rsidRPr="001E142E">
        <w:t xml:space="preserve"> trăm về khối lượng của quả thuốc phiện khô và quả thuốc phiện tươi so với mức tối thiểu đối với từng chất đó quy định tại </w:t>
      </w:r>
      <w:bookmarkStart w:id="564" w:name="dc_261"/>
      <w:r w:rsidR="00C51273" w:rsidRPr="001E142E">
        <w:t>khoản</w:t>
      </w:r>
      <w:r w:rsidRPr="001E142E">
        <w:t xml:space="preserve"> 2 </w:t>
      </w:r>
      <w:r w:rsidR="00C51273" w:rsidRPr="001E142E">
        <w:t>Điều</w:t>
      </w:r>
      <w:r w:rsidRPr="001E142E">
        <w:t xml:space="preserve"> 252 của Bộ </w:t>
      </w:r>
      <w:r w:rsidR="00901126" w:rsidRPr="001E142E">
        <w:t>luật</w:t>
      </w:r>
      <w:r w:rsidRPr="001E142E">
        <w:t xml:space="preserve"> Hình sự năm 2015</w:t>
      </w:r>
      <w:bookmarkEnd w:id="564"/>
      <w:r w:rsidRPr="001E142E">
        <w:t xml:space="preserve"> để xác định tổng khối lượng của quả thuốc phiện khô và quả thuốc phiện tươi có thuộc trường hợp quy định tại </w:t>
      </w:r>
      <w:bookmarkStart w:id="565" w:name="dc_262"/>
      <w:r w:rsidR="00C51273" w:rsidRPr="001E142E">
        <w:t>khoản</w:t>
      </w:r>
      <w:r w:rsidRPr="001E142E">
        <w:t xml:space="preserve"> 2 </w:t>
      </w:r>
      <w:r w:rsidR="00C51273" w:rsidRPr="001E142E">
        <w:t>Điều</w:t>
      </w:r>
      <w:r w:rsidRPr="001E142E">
        <w:t xml:space="preserve"> 252 của Bộ </w:t>
      </w:r>
      <w:r w:rsidR="00901126" w:rsidRPr="001E142E">
        <w:t>luật</w:t>
      </w:r>
      <w:r w:rsidRPr="001E142E">
        <w:t xml:space="preserve"> Hình sự năm 2015</w:t>
      </w:r>
      <w:bookmarkEnd w:id="565"/>
      <w:r w:rsidRPr="001E142E">
        <w:t xml:space="preserve"> hay không, cụ thể:</w:t>
      </w:r>
    </w:p>
    <w:p w14:paraId="71BB9E31"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quả thuốc phiện khô so với mức tối thiểu đối với quả thuốc phiện khô được quy định tại </w:t>
      </w:r>
      <w:bookmarkStart w:id="566" w:name="dc_263"/>
      <w:r w:rsidR="00C51273" w:rsidRPr="001E142E">
        <w:t>điểm</w:t>
      </w:r>
      <w:r w:rsidRPr="001E142E">
        <w:t xml:space="preserve"> i </w:t>
      </w:r>
      <w:r w:rsidR="00C51273" w:rsidRPr="001E142E">
        <w:t>khoản</w:t>
      </w:r>
      <w:r w:rsidRPr="001E142E">
        <w:t xml:space="preserve"> 2 </w:t>
      </w:r>
      <w:r w:rsidR="00C51273" w:rsidRPr="001E142E">
        <w:t>Điều</w:t>
      </w:r>
      <w:r w:rsidRPr="001E142E">
        <w:t xml:space="preserve"> 252</w:t>
      </w:r>
      <w:bookmarkEnd w:id="566"/>
      <w:r w:rsidRPr="001E142E">
        <w:t xml:space="preserve"> là 06% (03 kilôgam so với 50 kilôgam).</w:t>
      </w:r>
    </w:p>
    <w:p w14:paraId="45B0AABF"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quả thuốc phiện tươi so với mức tối thiểu đối với quả thuốc phiện tươi được quy định tại </w:t>
      </w:r>
      <w:bookmarkStart w:id="567" w:name="dc_264"/>
      <w:r w:rsidR="00C51273" w:rsidRPr="001E142E">
        <w:t>điểm</w:t>
      </w:r>
      <w:r w:rsidRPr="001E142E">
        <w:t xml:space="preserve"> k </w:t>
      </w:r>
      <w:r w:rsidR="00C51273" w:rsidRPr="001E142E">
        <w:t>khoản</w:t>
      </w:r>
      <w:r w:rsidRPr="001E142E">
        <w:t xml:space="preserve"> 2 </w:t>
      </w:r>
      <w:r w:rsidR="00C51273" w:rsidRPr="001E142E">
        <w:t>Điều</w:t>
      </w:r>
      <w:r w:rsidRPr="001E142E">
        <w:t xml:space="preserve"> 252</w:t>
      </w:r>
      <w:bookmarkEnd w:id="567"/>
      <w:r w:rsidRPr="001E142E">
        <w:t xml:space="preserve"> là 07% (0,7 kilôgam so với 10 kilôgam).</w:t>
      </w:r>
    </w:p>
    <w:p w14:paraId="25933F6C" w14:textId="77777777" w:rsidR="00F30160" w:rsidRPr="001E142E" w:rsidRDefault="00F30160" w:rsidP="00F30160">
      <w:pPr>
        <w:autoSpaceDE w:val="0"/>
        <w:autoSpaceDN w:val="0"/>
        <w:adjustRightInd w:val="0"/>
        <w:spacing w:before="120"/>
      </w:pPr>
      <w:r w:rsidRPr="001E142E">
        <w:t xml:space="preserve">+ Tổng tỷ lệ </w:t>
      </w:r>
      <w:r w:rsidR="00C51273" w:rsidRPr="001E142E">
        <w:t>phần</w:t>
      </w:r>
      <w:r w:rsidRPr="001E142E">
        <w:t xml:space="preserve"> trăm về khối lượng của quả thuốc phiện khô và quả thuốc phiện tươi so với mức tối thiểu đối với từng chất đó được quy định tại </w:t>
      </w:r>
      <w:bookmarkStart w:id="568" w:name="dc_265"/>
      <w:r w:rsidR="00C51273" w:rsidRPr="001E142E">
        <w:t>khoản</w:t>
      </w:r>
      <w:r w:rsidRPr="001E142E">
        <w:t xml:space="preserve"> 2 </w:t>
      </w:r>
      <w:r w:rsidR="00C51273" w:rsidRPr="001E142E">
        <w:t>Điều</w:t>
      </w:r>
      <w:r w:rsidRPr="001E142E">
        <w:t xml:space="preserve"> 252 của Bộ </w:t>
      </w:r>
      <w:r w:rsidR="00901126" w:rsidRPr="001E142E">
        <w:t>luật</w:t>
      </w:r>
      <w:r w:rsidRPr="001E142E">
        <w:t xml:space="preserve"> Hình sự năm 2015</w:t>
      </w:r>
      <w:bookmarkEnd w:id="568"/>
      <w:r w:rsidRPr="001E142E">
        <w:t xml:space="preserve"> là: 06% + 07% = 13% (thuộc trường hợp dưới 100%).</w:t>
      </w:r>
    </w:p>
    <w:p w14:paraId="1CF4EA81" w14:textId="77777777" w:rsidR="00BE1F8B" w:rsidRPr="001E142E" w:rsidRDefault="00F30160" w:rsidP="00F30160">
      <w:pPr>
        <w:autoSpaceDE w:val="0"/>
        <w:autoSpaceDN w:val="0"/>
        <w:adjustRightInd w:val="0"/>
        <w:spacing w:before="120"/>
      </w:pPr>
      <w:r w:rsidRPr="001E142E">
        <w:t xml:space="preserve">- Xác định </w:t>
      </w:r>
      <w:r w:rsidR="00C51273" w:rsidRPr="001E142E">
        <w:t>điểm</w:t>
      </w:r>
      <w:r w:rsidRPr="001E142E">
        <w:t xml:space="preserve">, </w:t>
      </w:r>
      <w:r w:rsidR="00C51273" w:rsidRPr="001E142E">
        <w:t>khoản</w:t>
      </w:r>
      <w:r w:rsidRPr="001E142E">
        <w:t xml:space="preserve">, </w:t>
      </w:r>
      <w:r w:rsidR="00C51273" w:rsidRPr="001E142E">
        <w:t>điều</w:t>
      </w:r>
      <w:r w:rsidRPr="001E142E">
        <w:t xml:space="preserve"> </w:t>
      </w:r>
      <w:r w:rsidR="00901126" w:rsidRPr="001E142E">
        <w:t>luật</w:t>
      </w:r>
      <w:r w:rsidRPr="001E142E">
        <w:t xml:space="preserve">: Vì tổng tỷ lệ </w:t>
      </w:r>
      <w:r w:rsidR="00C51273" w:rsidRPr="001E142E">
        <w:t>phần</w:t>
      </w:r>
      <w:r w:rsidRPr="001E142E">
        <w:t xml:space="preserve"> trăm về khối lượng của quả thuốc phiện khô và quả thuốc phiện tươi so với mức tối thiểu đối với từng chất đó quy định tại </w:t>
      </w:r>
      <w:bookmarkStart w:id="569" w:name="dc_266"/>
      <w:r w:rsidR="00C51273" w:rsidRPr="001E142E">
        <w:t>khoản</w:t>
      </w:r>
      <w:r w:rsidRPr="001E142E">
        <w:t xml:space="preserve"> 2 </w:t>
      </w:r>
      <w:r w:rsidR="00C51273" w:rsidRPr="001E142E">
        <w:t>Điều</w:t>
      </w:r>
      <w:r w:rsidRPr="001E142E">
        <w:t xml:space="preserve"> 252 của Bộ </w:t>
      </w:r>
      <w:r w:rsidR="00901126" w:rsidRPr="001E142E">
        <w:t>luật</w:t>
      </w:r>
      <w:r w:rsidRPr="001E142E">
        <w:t xml:space="preserve"> Hình sự năm 2015</w:t>
      </w:r>
      <w:bookmarkEnd w:id="569"/>
      <w:r w:rsidRPr="001E142E">
        <w:t xml:space="preserve"> là dưới 100% nên tổng khối lượng của quả thuốc phiện khô và quả thuốc phiện tươi chỉ thuộc trường hợp quy định tại </w:t>
      </w:r>
      <w:bookmarkStart w:id="570" w:name="dc_267"/>
      <w:r w:rsidR="00C51273" w:rsidRPr="001E142E">
        <w:t>điểm</w:t>
      </w:r>
      <w:r w:rsidRPr="001E142E">
        <w:t xml:space="preserve"> i </w:t>
      </w:r>
      <w:r w:rsidR="00C51273" w:rsidRPr="001E142E">
        <w:t>khoản</w:t>
      </w:r>
      <w:r w:rsidRPr="001E142E">
        <w:t xml:space="preserve"> 1 </w:t>
      </w:r>
      <w:r w:rsidR="00C51273" w:rsidRPr="001E142E">
        <w:t>Điều</w:t>
      </w:r>
      <w:r w:rsidRPr="001E142E">
        <w:t xml:space="preserve"> 252 của Bộ </w:t>
      </w:r>
      <w:r w:rsidR="00901126" w:rsidRPr="001E142E">
        <w:t>luật</w:t>
      </w:r>
      <w:r w:rsidRPr="001E142E">
        <w:t xml:space="preserve"> Hình sự năm 2015</w:t>
      </w:r>
      <w:bookmarkEnd w:id="570"/>
      <w:r w:rsidRPr="001E142E">
        <w:t>,</w:t>
      </w:r>
      <w:r w:rsidR="002D661D" w:rsidRPr="00033B08">
        <w:t xml:space="preserve"> </w:t>
      </w:r>
      <w:r w:rsidR="00BE1F8B" w:rsidRPr="00033B08">
        <w:t>cụ</w:t>
      </w:r>
      <w:r w:rsidR="002D661D" w:rsidRPr="00033B08">
        <w:t xml:space="preserve"> </w:t>
      </w:r>
      <w:r w:rsidR="00BE1F8B" w:rsidRPr="00033B08">
        <w:t>thể:</w:t>
      </w:r>
      <w:r w:rsidR="002D661D" w:rsidRPr="00033B08">
        <w:t xml:space="preserve"> </w:t>
      </w:r>
      <w:r w:rsidR="00BE1F8B" w:rsidRPr="00033B08">
        <w:rPr>
          <w:i/>
          <w:iCs/>
        </w:rPr>
        <w:t>“i)</w:t>
      </w:r>
      <w:r w:rsidR="002D661D" w:rsidRPr="00033B08">
        <w:rPr>
          <w:i/>
          <w:iCs/>
        </w:rPr>
        <w:t xml:space="preserve"> </w:t>
      </w:r>
      <w:r w:rsidR="00BE1F8B" w:rsidRPr="00033B08">
        <w:rPr>
          <w:i/>
          <w:iCs/>
        </w:rPr>
        <w:t>C</w:t>
      </w:r>
      <w:r w:rsidR="00BE1F8B" w:rsidRPr="001E142E">
        <w:rPr>
          <w:i/>
          <w:iCs/>
        </w:rPr>
        <w:t>ó</w:t>
      </w:r>
      <w:r w:rsidR="002D661D" w:rsidRPr="001E142E">
        <w:rPr>
          <w:i/>
          <w:iCs/>
        </w:rPr>
        <w:t xml:space="preserve"> </w:t>
      </w:r>
      <w:r w:rsidR="00BE1F8B" w:rsidRPr="001E142E">
        <w:rPr>
          <w:i/>
          <w:iCs/>
        </w:rPr>
        <w:t>02</w:t>
      </w:r>
      <w:r w:rsidR="002D661D" w:rsidRPr="001E142E">
        <w:rPr>
          <w:i/>
          <w:iCs/>
        </w:rPr>
        <w:t xml:space="preserve"> </w:t>
      </w:r>
      <w:r w:rsidR="00BE1F8B" w:rsidRPr="001E142E">
        <w:rPr>
          <w:i/>
          <w:iCs/>
        </w:rPr>
        <w:t>ch</w:t>
      </w:r>
      <w:r w:rsidR="00BE1F8B" w:rsidRPr="00033B08">
        <w:rPr>
          <w:i/>
          <w:iCs/>
        </w:rPr>
        <w:t>ất</w:t>
      </w:r>
      <w:r w:rsidR="002D661D" w:rsidRPr="00033B08">
        <w:rPr>
          <w:i/>
          <w:iCs/>
        </w:rPr>
        <w:t xml:space="preserve"> </w:t>
      </w:r>
      <w:r w:rsidR="00BE1F8B" w:rsidRPr="00033B08">
        <w:rPr>
          <w:i/>
          <w:iCs/>
        </w:rPr>
        <w:t>ma</w:t>
      </w:r>
      <w:r w:rsidR="002D661D" w:rsidRPr="00033B08">
        <w:rPr>
          <w:i/>
          <w:iCs/>
        </w:rPr>
        <w:t xml:space="preserve"> </w:t>
      </w:r>
      <w:r w:rsidR="00BE1F8B" w:rsidRPr="00033B08">
        <w:rPr>
          <w:i/>
          <w:iCs/>
        </w:rPr>
        <w:t>t</w:t>
      </w:r>
      <w:r w:rsidR="00BE1F8B" w:rsidRPr="001E142E">
        <w:rPr>
          <w:i/>
          <w:iCs/>
        </w:rPr>
        <w:t>úy</w:t>
      </w:r>
      <w:r w:rsidR="002D661D" w:rsidRPr="001E142E">
        <w:rPr>
          <w:i/>
          <w:iCs/>
        </w:rPr>
        <w:t xml:space="preserve"> </w:t>
      </w:r>
      <w:r w:rsidR="00BE1F8B" w:rsidRPr="001E142E">
        <w:rPr>
          <w:i/>
          <w:iCs/>
        </w:rPr>
        <w:t>tr</w:t>
      </w:r>
      <w:r w:rsidR="00BE1F8B" w:rsidRPr="00033B08">
        <w:rPr>
          <w:i/>
          <w:iCs/>
        </w:rPr>
        <w:t>ở</w:t>
      </w:r>
      <w:r w:rsidR="002D661D" w:rsidRPr="00033B08">
        <w:rPr>
          <w:i/>
          <w:iCs/>
        </w:rPr>
        <w:t xml:space="preserve"> </w:t>
      </w:r>
      <w:r w:rsidR="00BE1F8B" w:rsidRPr="00033B08">
        <w:rPr>
          <w:i/>
          <w:iCs/>
        </w:rPr>
        <w:t>l</w:t>
      </w:r>
      <w:r w:rsidR="00BE1F8B" w:rsidRPr="001E142E">
        <w:rPr>
          <w:i/>
          <w:iCs/>
        </w:rPr>
        <w:t>ên</w:t>
      </w:r>
      <w:r w:rsidR="002D661D" w:rsidRPr="001E142E">
        <w:rPr>
          <w:i/>
          <w:iCs/>
        </w:rPr>
        <w:t xml:space="preserve"> </w:t>
      </w:r>
      <w:r w:rsidR="00BE1F8B" w:rsidRPr="001E142E">
        <w:rPr>
          <w:i/>
          <w:iCs/>
        </w:rPr>
        <w:t>mà</w:t>
      </w:r>
      <w:r w:rsidR="002D661D" w:rsidRPr="001E142E">
        <w:rPr>
          <w:i/>
          <w:iCs/>
        </w:rPr>
        <w:t xml:space="preserve"> </w:t>
      </w:r>
      <w:r w:rsidR="00BE1F8B" w:rsidRPr="001E142E">
        <w:rPr>
          <w:i/>
          <w:iCs/>
        </w:rPr>
        <w:t>t</w:t>
      </w:r>
      <w:r w:rsidR="00BE1F8B" w:rsidRPr="00033B08">
        <w:rPr>
          <w:i/>
          <w:iCs/>
        </w:rPr>
        <w:t>ổng</w:t>
      </w:r>
      <w:r w:rsidR="002D661D" w:rsidRPr="00033B08">
        <w:rPr>
          <w:i/>
          <w:iCs/>
        </w:rPr>
        <w:t xml:space="preserve"> </w:t>
      </w:r>
      <w:r w:rsidR="00BE1F8B" w:rsidRPr="00033B08">
        <w:rPr>
          <w:i/>
          <w:iCs/>
        </w:rPr>
        <w:t>khối</w:t>
      </w:r>
      <w:r w:rsidR="002D661D" w:rsidRPr="00033B08">
        <w:rPr>
          <w:i/>
          <w:iCs/>
        </w:rPr>
        <w:t xml:space="preserve"> </w:t>
      </w:r>
      <w:r w:rsidR="00BE1F8B" w:rsidRPr="00033B08">
        <w:rPr>
          <w:i/>
          <w:iCs/>
        </w:rPr>
        <w:t>lượng</w:t>
      </w:r>
      <w:r w:rsidR="002D661D" w:rsidRPr="00033B08">
        <w:rPr>
          <w:i/>
          <w:iCs/>
        </w:rPr>
        <w:t xml:space="preserve"> </w:t>
      </w:r>
      <w:r w:rsidR="00BE1F8B" w:rsidRPr="00033B08">
        <w:rPr>
          <w:i/>
          <w:iCs/>
        </w:rPr>
        <w:t>hoặc</w:t>
      </w:r>
      <w:r w:rsidR="002D661D" w:rsidRPr="00033B08">
        <w:rPr>
          <w:i/>
          <w:iCs/>
        </w:rPr>
        <w:t xml:space="preserve"> </w:t>
      </w:r>
      <w:r w:rsidR="00BE1F8B" w:rsidRPr="00033B08">
        <w:rPr>
          <w:i/>
          <w:iCs/>
        </w:rPr>
        <w:t>thể</w:t>
      </w:r>
      <w:r w:rsidR="002D661D" w:rsidRPr="00033B08">
        <w:rPr>
          <w:i/>
          <w:iCs/>
        </w:rPr>
        <w:t xml:space="preserve"> </w:t>
      </w:r>
      <w:r w:rsidR="00BE1F8B" w:rsidRPr="00033B08">
        <w:rPr>
          <w:i/>
          <w:iCs/>
        </w:rPr>
        <w:t>t</w:t>
      </w:r>
      <w:r w:rsidR="00BE1F8B" w:rsidRPr="001E142E">
        <w:rPr>
          <w:i/>
          <w:iCs/>
        </w:rPr>
        <w:t>ích</w:t>
      </w:r>
      <w:r w:rsidR="002D661D" w:rsidRPr="001E142E">
        <w:rPr>
          <w:i/>
          <w:iCs/>
        </w:rPr>
        <w:t xml:space="preserve"> </w:t>
      </w:r>
      <w:r w:rsidR="00BE1F8B" w:rsidRPr="001E142E">
        <w:rPr>
          <w:i/>
          <w:iCs/>
        </w:rPr>
        <w:t>c</w:t>
      </w:r>
      <w:r w:rsidR="00BE1F8B" w:rsidRPr="00033B08">
        <w:rPr>
          <w:i/>
          <w:iCs/>
        </w:rPr>
        <w:t>ủa</w:t>
      </w:r>
      <w:r w:rsidR="002D661D" w:rsidRPr="00033B08">
        <w:rPr>
          <w:i/>
          <w:iCs/>
        </w:rPr>
        <w:t xml:space="preserve"> </w:t>
      </w:r>
      <w:r w:rsidR="00BE1F8B" w:rsidRPr="00033B08">
        <w:rPr>
          <w:i/>
          <w:iCs/>
        </w:rPr>
        <w:t>c</w:t>
      </w:r>
      <w:r w:rsidR="00BE1F8B" w:rsidRPr="001E142E">
        <w:rPr>
          <w:i/>
          <w:iCs/>
        </w:rPr>
        <w:t>ác</w:t>
      </w:r>
      <w:r w:rsidR="002D661D" w:rsidRPr="001E142E">
        <w:rPr>
          <w:i/>
          <w:iCs/>
        </w:rPr>
        <w:t xml:space="preserve"> </w:t>
      </w:r>
      <w:r w:rsidR="00BE1F8B" w:rsidRPr="001E142E">
        <w:rPr>
          <w:i/>
          <w:iCs/>
        </w:rPr>
        <w:t>ch</w:t>
      </w:r>
      <w:r w:rsidR="00BE1F8B" w:rsidRPr="00033B08">
        <w:rPr>
          <w:i/>
          <w:iCs/>
        </w:rPr>
        <w:t>ất</w:t>
      </w:r>
      <w:r w:rsidR="002D661D" w:rsidRPr="00033B08">
        <w:rPr>
          <w:i/>
          <w:iCs/>
        </w:rPr>
        <w:t xml:space="preserve"> </w:t>
      </w:r>
      <w:r w:rsidR="00BE1F8B" w:rsidRPr="00033B08">
        <w:rPr>
          <w:i/>
          <w:iCs/>
        </w:rPr>
        <w:t>đ</w:t>
      </w:r>
      <w:r w:rsidR="00BE1F8B" w:rsidRPr="001E142E">
        <w:rPr>
          <w:i/>
          <w:iCs/>
        </w:rPr>
        <w:t>ó</w:t>
      </w:r>
      <w:r w:rsidR="002D661D" w:rsidRPr="001E142E">
        <w:rPr>
          <w:i/>
          <w:iCs/>
        </w:rPr>
        <w:t xml:space="preserve"> </w:t>
      </w:r>
      <w:r w:rsidR="00BE1F8B" w:rsidRPr="001E142E">
        <w:rPr>
          <w:i/>
          <w:iCs/>
        </w:rPr>
        <w:t>tương</w:t>
      </w:r>
      <w:r w:rsidR="002D661D" w:rsidRPr="001E142E">
        <w:rPr>
          <w:i/>
          <w:iCs/>
        </w:rPr>
        <w:t xml:space="preserve"> </w:t>
      </w:r>
      <w:r w:rsidR="00BE1F8B" w:rsidRPr="001E142E">
        <w:rPr>
          <w:i/>
          <w:iCs/>
        </w:rPr>
        <w:t>đương</w:t>
      </w:r>
      <w:r w:rsidR="002D661D" w:rsidRPr="001E142E">
        <w:rPr>
          <w:i/>
          <w:iCs/>
        </w:rPr>
        <w:t xml:space="preserve"> </w:t>
      </w:r>
      <w:r w:rsidR="00BE1F8B" w:rsidRPr="001E142E">
        <w:rPr>
          <w:i/>
          <w:iCs/>
        </w:rPr>
        <w:t>v</w:t>
      </w:r>
      <w:r w:rsidR="00BE1F8B" w:rsidRPr="00033B08">
        <w:rPr>
          <w:i/>
          <w:iCs/>
        </w:rPr>
        <w:t>ới</w:t>
      </w:r>
      <w:r w:rsidR="002D661D" w:rsidRPr="00033B08">
        <w:rPr>
          <w:i/>
          <w:iCs/>
        </w:rPr>
        <w:t xml:space="preserve"> </w:t>
      </w:r>
      <w:r w:rsidR="00BE1F8B" w:rsidRPr="00033B08">
        <w:rPr>
          <w:i/>
          <w:iCs/>
        </w:rPr>
        <w:t>khối</w:t>
      </w:r>
      <w:r w:rsidR="002D661D" w:rsidRPr="00033B08">
        <w:rPr>
          <w:i/>
          <w:iCs/>
        </w:rPr>
        <w:t xml:space="preserve"> </w:t>
      </w:r>
      <w:r w:rsidR="00BE1F8B" w:rsidRPr="00033B08">
        <w:rPr>
          <w:i/>
          <w:iCs/>
        </w:rPr>
        <w:t>lượng</w:t>
      </w:r>
      <w:r w:rsidR="002D661D" w:rsidRPr="00033B08">
        <w:rPr>
          <w:i/>
          <w:iCs/>
        </w:rPr>
        <w:t xml:space="preserve"> </w:t>
      </w:r>
      <w:r w:rsidR="00BE1F8B" w:rsidRPr="00033B08">
        <w:rPr>
          <w:i/>
          <w:iCs/>
        </w:rPr>
        <w:t>hoặc</w:t>
      </w:r>
      <w:r w:rsidR="002D661D" w:rsidRPr="00033B08">
        <w:rPr>
          <w:i/>
          <w:iCs/>
        </w:rPr>
        <w:t xml:space="preserve"> </w:t>
      </w:r>
      <w:r w:rsidR="00BE1F8B" w:rsidRPr="00033B08">
        <w:rPr>
          <w:i/>
          <w:iCs/>
        </w:rPr>
        <w:t>thể</w:t>
      </w:r>
      <w:r w:rsidR="002D661D" w:rsidRPr="00033B08">
        <w:rPr>
          <w:i/>
          <w:iCs/>
        </w:rPr>
        <w:t xml:space="preserve"> </w:t>
      </w:r>
      <w:r w:rsidR="00BE1F8B" w:rsidRPr="00033B08">
        <w:rPr>
          <w:i/>
          <w:iCs/>
        </w:rPr>
        <w:t>t</w:t>
      </w:r>
      <w:r w:rsidR="00BE1F8B" w:rsidRPr="001E142E">
        <w:rPr>
          <w:i/>
          <w:iCs/>
        </w:rPr>
        <w:t>ích</w:t>
      </w:r>
      <w:r w:rsidR="002D661D" w:rsidRPr="001E142E">
        <w:rPr>
          <w:i/>
          <w:iCs/>
        </w:rPr>
        <w:t xml:space="preserve"> </w:t>
      </w:r>
      <w:r w:rsidR="00BE1F8B" w:rsidRPr="001E142E">
        <w:rPr>
          <w:i/>
          <w:iCs/>
        </w:rPr>
        <w:t>ch</w:t>
      </w:r>
      <w:r w:rsidR="00BE1F8B" w:rsidRPr="00033B08">
        <w:rPr>
          <w:i/>
          <w:iCs/>
        </w:rPr>
        <w:t>ất</w:t>
      </w:r>
      <w:r w:rsidR="002D661D" w:rsidRPr="00033B08">
        <w:rPr>
          <w:i/>
          <w:iCs/>
        </w:rPr>
        <w:t xml:space="preserve"> </w:t>
      </w:r>
      <w:r w:rsidR="00BE1F8B" w:rsidRPr="00033B08">
        <w:rPr>
          <w:i/>
          <w:iCs/>
        </w:rPr>
        <w:t>ma</w:t>
      </w:r>
      <w:r w:rsidR="002D661D" w:rsidRPr="00033B08">
        <w:rPr>
          <w:i/>
          <w:iCs/>
        </w:rPr>
        <w:t xml:space="preserve"> </w:t>
      </w:r>
      <w:r w:rsidR="00BE1F8B" w:rsidRPr="00033B08">
        <w:rPr>
          <w:i/>
          <w:iCs/>
        </w:rPr>
        <w:t>t</w:t>
      </w:r>
      <w:r w:rsidR="00BE1F8B" w:rsidRPr="001E142E">
        <w:rPr>
          <w:i/>
          <w:iCs/>
        </w:rPr>
        <w:t>úy</w:t>
      </w:r>
      <w:r w:rsidR="002D661D" w:rsidRPr="001E142E">
        <w:rPr>
          <w:i/>
          <w:iCs/>
        </w:rPr>
        <w:t xml:space="preserve"> </w:t>
      </w:r>
      <w:r w:rsidR="00BE1F8B" w:rsidRPr="001E142E">
        <w:rPr>
          <w:i/>
          <w:iCs/>
        </w:rPr>
        <w:t>quy</w:t>
      </w:r>
      <w:r w:rsidR="002D661D" w:rsidRPr="001E142E">
        <w:rPr>
          <w:i/>
          <w:iCs/>
        </w:rPr>
        <w:t xml:space="preserve"> </w:t>
      </w:r>
      <w:r w:rsidR="00BE1F8B" w:rsidRPr="001E142E">
        <w:rPr>
          <w:i/>
          <w:iCs/>
        </w:rPr>
        <w:t>đ</w:t>
      </w:r>
      <w:r w:rsidR="00BE1F8B" w:rsidRPr="00033B08">
        <w:rPr>
          <w:i/>
          <w:iCs/>
        </w:rPr>
        <w:t>ịnh</w:t>
      </w:r>
      <w:r w:rsidR="002D661D" w:rsidRPr="00033B08">
        <w:rPr>
          <w:i/>
          <w:iCs/>
        </w:rPr>
        <w:t xml:space="preserve"> </w:t>
      </w:r>
      <w:r w:rsidR="00BE1F8B" w:rsidRPr="00033B08">
        <w:rPr>
          <w:i/>
          <w:iCs/>
        </w:rPr>
        <w:t>tại</w:t>
      </w:r>
      <w:r w:rsidR="002D661D" w:rsidRPr="00033B08">
        <w:rPr>
          <w:i/>
          <w:iCs/>
        </w:rPr>
        <w:t xml:space="preserve"> </w:t>
      </w:r>
      <w:r w:rsidR="00BE1F8B" w:rsidRPr="00033B08">
        <w:rPr>
          <w:i/>
          <w:iCs/>
        </w:rPr>
        <w:t>một</w:t>
      </w:r>
      <w:r w:rsidR="002D661D" w:rsidRPr="00033B08">
        <w:rPr>
          <w:i/>
          <w:iCs/>
        </w:rPr>
        <w:t xml:space="preserve"> </w:t>
      </w:r>
      <w:r w:rsidR="00BE1F8B" w:rsidRPr="00033B08">
        <w:rPr>
          <w:i/>
          <w:iCs/>
        </w:rPr>
        <w:t>trong</w:t>
      </w:r>
      <w:r w:rsidR="002D661D" w:rsidRPr="00033B08">
        <w:rPr>
          <w:i/>
          <w:iCs/>
        </w:rPr>
        <w:t xml:space="preserve"> </w:t>
      </w:r>
      <w:r w:rsidR="00BE1F8B" w:rsidRPr="00033B08">
        <w:rPr>
          <w:i/>
          <w:iCs/>
        </w:rPr>
        <w:t>c</w:t>
      </w:r>
      <w:r w:rsidR="00BE1F8B" w:rsidRPr="001E142E">
        <w:rPr>
          <w:i/>
          <w:iCs/>
        </w:rPr>
        <w:t>ác</w:t>
      </w:r>
      <w:r w:rsidR="002D661D" w:rsidRPr="001E142E">
        <w:rPr>
          <w:i/>
          <w:iCs/>
        </w:rPr>
        <w:t xml:space="preserve"> </w:t>
      </w:r>
      <w:r w:rsidR="00C51273" w:rsidRPr="001E142E">
        <w:rPr>
          <w:i/>
          <w:iCs/>
        </w:rPr>
        <w:t>điểm</w:t>
      </w:r>
      <w:r w:rsidR="002D661D" w:rsidRPr="00033B08">
        <w:rPr>
          <w:i/>
          <w:iCs/>
        </w:rPr>
        <w:t xml:space="preserve"> </w:t>
      </w:r>
      <w:r w:rsidR="00BE1F8B" w:rsidRPr="00033B08">
        <w:rPr>
          <w:i/>
          <w:iCs/>
        </w:rPr>
        <w:t>từ</w:t>
      </w:r>
      <w:r w:rsidR="002D661D" w:rsidRPr="00033B08">
        <w:rPr>
          <w:i/>
          <w:iCs/>
        </w:rPr>
        <w:t xml:space="preserve"> </w:t>
      </w:r>
      <w:r w:rsidR="00C51273" w:rsidRPr="00033B08">
        <w:rPr>
          <w:i/>
          <w:iCs/>
        </w:rPr>
        <w:t>điểm</w:t>
      </w:r>
      <w:r w:rsidR="002D661D" w:rsidRPr="00033B08">
        <w:rPr>
          <w:i/>
          <w:iCs/>
        </w:rPr>
        <w:t xml:space="preserve"> </w:t>
      </w:r>
      <w:r w:rsidR="00BE1F8B" w:rsidRPr="00033B08">
        <w:rPr>
          <w:i/>
          <w:iCs/>
        </w:rPr>
        <w:t>b</w:t>
      </w:r>
      <w:r w:rsidR="002D661D" w:rsidRPr="00033B08">
        <w:rPr>
          <w:i/>
          <w:iCs/>
        </w:rPr>
        <w:t xml:space="preserve"> </w:t>
      </w:r>
      <w:r w:rsidR="00BE1F8B" w:rsidRPr="00033B08">
        <w:rPr>
          <w:i/>
          <w:iCs/>
        </w:rPr>
        <w:t>đến</w:t>
      </w:r>
      <w:r w:rsidR="002D661D" w:rsidRPr="00033B08">
        <w:rPr>
          <w:i/>
          <w:iCs/>
        </w:rPr>
        <w:t xml:space="preserve"> </w:t>
      </w:r>
      <w:r w:rsidR="00C51273" w:rsidRPr="00033B08">
        <w:rPr>
          <w:i/>
          <w:iCs/>
        </w:rPr>
        <w:t>điểm</w:t>
      </w:r>
      <w:r w:rsidR="002D661D" w:rsidRPr="00033B08">
        <w:rPr>
          <w:i/>
          <w:iCs/>
        </w:rPr>
        <w:t xml:space="preserve"> </w:t>
      </w:r>
      <w:r w:rsidR="00BE1F8B" w:rsidRPr="00033B08">
        <w:rPr>
          <w:i/>
          <w:iCs/>
        </w:rPr>
        <w:t>h</w:t>
      </w:r>
      <w:r w:rsidR="002D661D" w:rsidRPr="00033B08">
        <w:rPr>
          <w:i/>
          <w:iCs/>
        </w:rPr>
        <w:t xml:space="preserve"> </w:t>
      </w:r>
      <w:r w:rsidR="00C51273" w:rsidRPr="00033B08">
        <w:rPr>
          <w:i/>
          <w:iCs/>
        </w:rPr>
        <w:t>khoản</w:t>
      </w:r>
      <w:r w:rsidR="002D661D" w:rsidRPr="00033B08">
        <w:rPr>
          <w:i/>
          <w:iCs/>
        </w:rPr>
        <w:t xml:space="preserve"> </w:t>
      </w:r>
      <w:r w:rsidR="00566507" w:rsidRPr="00033B08">
        <w:rPr>
          <w:i/>
          <w:iCs/>
        </w:rPr>
        <w:t>này</w:t>
      </w:r>
      <w:r w:rsidR="00BE1F8B" w:rsidRPr="001E142E">
        <w:rPr>
          <w:i/>
          <w:iCs/>
        </w:rPr>
        <w:t>.</w:t>
      </w:r>
    </w:p>
    <w:p w14:paraId="7AD50949" w14:textId="77777777" w:rsidR="00BE1F8B" w:rsidRPr="001E142E" w:rsidRDefault="00BE1F8B" w:rsidP="001B0106">
      <w:pPr>
        <w:autoSpaceDE w:val="0"/>
        <w:autoSpaceDN w:val="0"/>
        <w:adjustRightInd w:val="0"/>
        <w:spacing w:before="120"/>
      </w:pPr>
      <w:r w:rsidRPr="001E142E">
        <w:rPr>
          <w:i/>
          <w:iCs/>
        </w:rPr>
        <w:t>2.</w:t>
      </w:r>
      <w:r w:rsidR="002D661D" w:rsidRPr="001E142E">
        <w:rPr>
          <w:i/>
          <w:iCs/>
        </w:rPr>
        <w:t xml:space="preserve"> </w:t>
      </w:r>
      <w:r w:rsidRPr="001E142E">
        <w:t>Trư</w:t>
      </w:r>
      <w:r w:rsidRPr="00033B08">
        <w:t>ờng</w:t>
      </w:r>
      <w:r w:rsidR="002D661D" w:rsidRPr="00033B08">
        <w:t xml:space="preserve"> </w:t>
      </w:r>
      <w:r w:rsidRPr="00033B08">
        <w:t>hợp</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w:t>
      </w:r>
      <w:r w:rsidRPr="00033B08">
        <w:t>ều</w:t>
      </w:r>
      <w:r w:rsidR="002D661D" w:rsidRPr="00033B08">
        <w:t xml:space="preserve"> </w:t>
      </w:r>
      <w:r w:rsidRPr="00033B08">
        <w:t>c</w:t>
      </w:r>
      <w:r w:rsidRPr="001E142E">
        <w:t>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dư</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2</w:t>
      </w:r>
      <w:r w:rsidR="002D661D" w:rsidRPr="00033B08">
        <w:t xml:space="preserve"> </w:t>
      </w:r>
      <w:r w:rsidRPr="00033B08">
        <w:t>của</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bookmarkStart w:id="571" w:name="dc_268"/>
      <w:r w:rsidR="00C51273" w:rsidRPr="001E142E">
        <w:t>Điều</w:t>
      </w:r>
      <w:r w:rsidR="00F30160" w:rsidRPr="001E142E">
        <w:t xml:space="preserve"> 249, 250, 252 của Bộ </w:t>
      </w:r>
      <w:r w:rsidR="00901126" w:rsidRPr="001E142E">
        <w:t>luật</w:t>
      </w:r>
      <w:r w:rsidR="00F30160" w:rsidRPr="001E142E">
        <w:t xml:space="preserve"> Hình sự năm 2015</w:t>
      </w:r>
      <w:bookmarkEnd w:id="571"/>
      <w:r w:rsidRPr="00033B08">
        <w:t>,</w:t>
      </w:r>
      <w:r w:rsidR="002D661D" w:rsidRPr="00033B08">
        <w:t xml:space="preserve"> </w:t>
      </w:r>
      <w:r w:rsidRPr="00033B08">
        <w:t>trong</w:t>
      </w:r>
      <w:r w:rsidR="002D661D" w:rsidRPr="00033B08">
        <w:t xml:space="preserve"> </w:t>
      </w:r>
      <w:r w:rsidRPr="00033B08">
        <w:t>đ</w:t>
      </w:r>
      <w:r w:rsidRPr="001E142E">
        <w:t>ó</w:t>
      </w:r>
      <w:r w:rsidR="002D661D" w:rsidRPr="001E142E">
        <w:t xml:space="preserve"> </w:t>
      </w:r>
      <w:r w:rsidRPr="001E142E">
        <w:t>có</w:t>
      </w:r>
      <w:r w:rsidR="002D661D" w:rsidRPr="001E142E">
        <w:t xml:space="preserve"> </w:t>
      </w:r>
      <w:r w:rsidRPr="001E142E">
        <w:t>ít</w:t>
      </w:r>
      <w:r w:rsidR="002D661D" w:rsidRPr="001E142E">
        <w:t xml:space="preserve"> </w:t>
      </w:r>
      <w:r w:rsidRPr="001E142E">
        <w:t>nh</w:t>
      </w:r>
      <w:r w:rsidRPr="00033B08">
        <w:t>ất</w:t>
      </w:r>
      <w:r w:rsidR="002D661D" w:rsidRPr="00033B08">
        <w:t xml:space="preserve"> </w:t>
      </w:r>
      <w:r w:rsidRPr="00033B08">
        <w:t>một</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có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1</w:t>
      </w:r>
      <w:r w:rsidR="002D661D" w:rsidRPr="00033B08">
        <w:t xml:space="preserve"> </w:t>
      </w:r>
      <w:r w:rsidRPr="00033B08">
        <w:t>của</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00C51273" w:rsidRPr="001E142E">
        <w:t>điều</w:t>
      </w:r>
      <w:r w:rsidR="002D661D" w:rsidRPr="00033B08">
        <w:t xml:space="preserve"> </w:t>
      </w:r>
      <w:r w:rsidR="00566507" w:rsidRPr="00033B08">
        <w:t>này</w:t>
      </w:r>
      <w:r w:rsidRPr="001E142E">
        <w:t>.</w:t>
      </w:r>
    </w:p>
    <w:p w14:paraId="59D23F16" w14:textId="77777777" w:rsidR="00BE1F8B" w:rsidRPr="00033B08" w:rsidRDefault="00BE1F8B" w:rsidP="001B0106">
      <w:pPr>
        <w:autoSpaceDE w:val="0"/>
        <w:autoSpaceDN w:val="0"/>
        <w:adjustRightInd w:val="0"/>
        <w:spacing w:before="120"/>
      </w:pPr>
      <w:r w:rsidRPr="001E142E">
        <w:t>Ví</w:t>
      </w:r>
      <w:r w:rsidR="002D661D" w:rsidRPr="001E142E">
        <w:t xml:space="preserve"> </w:t>
      </w:r>
      <w:r w:rsidRPr="001E142E">
        <w:t>d</w:t>
      </w:r>
      <w:r w:rsidRPr="00033B08">
        <w:t>ụ:</w:t>
      </w:r>
      <w:r w:rsidR="002D661D" w:rsidRPr="00033B08">
        <w:t xml:space="preserve"> </w:t>
      </w:r>
      <w:r w:rsidRPr="00033B08">
        <w:t>Một</w:t>
      </w:r>
      <w:r w:rsidR="002D661D" w:rsidRPr="00033B08">
        <w:t xml:space="preserve"> </w:t>
      </w:r>
      <w:r w:rsidRPr="00033B08">
        <w:t>người</w:t>
      </w:r>
      <w:r w:rsidR="002D661D" w:rsidRPr="00033B08">
        <w:t xml:space="preserve"> </w:t>
      </w:r>
      <w:r w:rsidRPr="00033B08">
        <w:t>t</w:t>
      </w:r>
      <w:r w:rsidRPr="001E142E">
        <w:t>àng</w:t>
      </w:r>
      <w:r w:rsidR="002D661D" w:rsidRPr="001E142E">
        <w:t xml:space="preserve"> </w:t>
      </w:r>
      <w:r w:rsidRPr="001E142E">
        <w:t>tr</w:t>
      </w:r>
      <w:r w:rsidRPr="00033B08">
        <w:t>ữ</w:t>
      </w:r>
      <w:r w:rsidR="002D661D" w:rsidRPr="00033B08">
        <w:t xml:space="preserve"> </w:t>
      </w:r>
      <w:r w:rsidRPr="00033B08">
        <w:t>tr</w:t>
      </w:r>
      <w:r w:rsidRPr="001E142E">
        <w:t>ái</w:t>
      </w:r>
      <w:r w:rsidR="002D661D" w:rsidRPr="001E142E">
        <w:t xml:space="preserve"> </w:t>
      </w:r>
      <w:r w:rsidRPr="001E142E">
        <w:t>phép</w:t>
      </w:r>
      <w:r w:rsidR="002D661D" w:rsidRPr="001E142E">
        <w:t xml:space="preserve"> </w:t>
      </w:r>
      <w:r w:rsidRPr="001E142E">
        <w:t>400</w:t>
      </w:r>
      <w:r w:rsidR="002D661D" w:rsidRPr="001E142E">
        <w:t xml:space="preserve"> </w:t>
      </w:r>
      <w:r w:rsidRPr="001E142E">
        <w:t>gam</w:t>
      </w:r>
      <w:r w:rsidR="002D661D" w:rsidRPr="001E142E">
        <w:t xml:space="preserve"> </w:t>
      </w:r>
      <w:r w:rsidRPr="001E142E">
        <w:t>cao</w:t>
      </w:r>
      <w:r w:rsidR="002D661D" w:rsidRPr="001E142E">
        <w:t xml:space="preserve"> </w:t>
      </w:r>
      <w:r w:rsidRPr="001E142E">
        <w:t>côca,</w:t>
      </w:r>
      <w:r w:rsidR="002D661D" w:rsidRPr="001E142E">
        <w:t xml:space="preserve"> </w:t>
      </w:r>
      <w:r w:rsidRPr="001E142E">
        <w:t>900</w:t>
      </w:r>
      <w:r w:rsidR="002D661D" w:rsidRPr="001E142E">
        <w:t xml:space="preserve"> </w:t>
      </w:r>
      <w:r w:rsidRPr="001E142E">
        <w:t>gam</w:t>
      </w:r>
      <w:r w:rsidR="002D661D" w:rsidRPr="001E142E">
        <w:t xml:space="preserve"> </w:t>
      </w:r>
      <w:r w:rsidRPr="001E142E">
        <w:t>lá</w:t>
      </w:r>
      <w:r w:rsidR="002D661D" w:rsidRPr="001E142E">
        <w:t xml:space="preserve"> </w:t>
      </w:r>
      <w:r w:rsidRPr="001E142E">
        <w:t>cây</w:t>
      </w:r>
      <w:r w:rsidR="002D661D" w:rsidRPr="001E142E">
        <w:t xml:space="preserve"> </w:t>
      </w:r>
      <w:r w:rsidRPr="001E142E">
        <w:t>côca,</w:t>
      </w:r>
      <w:r w:rsidR="002D661D" w:rsidRPr="001E142E">
        <w:t xml:space="preserve"> </w:t>
      </w:r>
      <w:r w:rsidRPr="001E142E">
        <w:t>45</w:t>
      </w:r>
      <w:r w:rsidR="002D661D" w:rsidRPr="001E142E">
        <w:t xml:space="preserve"> </w:t>
      </w:r>
      <w:r w:rsidRPr="001E142E">
        <w:t>kilôgam</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900</w:t>
      </w:r>
      <w:r w:rsidR="002D661D" w:rsidRPr="001E142E">
        <w:t xml:space="preserve"> </w:t>
      </w:r>
      <w:r w:rsidRPr="001E142E">
        <w:t>gam</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tươi,</w:t>
      </w:r>
      <w:r w:rsidR="002D661D" w:rsidRPr="00033B08">
        <w:t xml:space="preserve"> </w:t>
      </w:r>
      <w:r w:rsidRPr="00033B08">
        <w:t>95</w:t>
      </w:r>
      <w:r w:rsidR="002D661D" w:rsidRPr="00033B08">
        <w:t xml:space="preserve"> </w:t>
      </w:r>
      <w:r w:rsidRPr="00033B08">
        <w:t>milil</w:t>
      </w:r>
      <w:r w:rsidRPr="001E142E">
        <w:t>ít</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khác</w:t>
      </w:r>
      <w:r w:rsidR="002D661D" w:rsidRPr="001E142E">
        <w:t xml:space="preserve"> </w:t>
      </w:r>
      <w:r w:rsidRPr="00033B08">
        <w:rPr>
          <w:i/>
          <w:iCs/>
        </w:rPr>
        <w:t>ở</w:t>
      </w:r>
      <w:r w:rsidR="002D661D" w:rsidRPr="00033B08">
        <w:t xml:space="preserve"> </w:t>
      </w:r>
      <w:r w:rsidRPr="00033B08">
        <w:t>thể</w:t>
      </w:r>
      <w:r w:rsidR="002D661D" w:rsidRPr="00033B08">
        <w:t xml:space="preserve"> </w:t>
      </w:r>
      <w:r w:rsidRPr="00033B08">
        <w:t>lỏng.</w:t>
      </w:r>
      <w:r w:rsidR="002D661D" w:rsidRPr="00033B08">
        <w:t xml:space="preserve"> </w:t>
      </w:r>
      <w:r w:rsidRPr="00033B08">
        <w:t>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c</w:t>
      </w:r>
      <w:r w:rsidRPr="00033B08">
        <w:t>ủa</w:t>
      </w:r>
      <w:r w:rsidR="002D661D" w:rsidRPr="00033B08">
        <w:t xml:space="preserve"> </w:t>
      </w:r>
      <w:r w:rsidRPr="00033B08">
        <w:t>05</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đư</w:t>
      </w:r>
      <w:r w:rsidRPr="00033B08">
        <w:t>ợc</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như</w:t>
      </w:r>
      <w:r w:rsidR="002D661D" w:rsidRPr="00033B08">
        <w:t xml:space="preserve"> </w:t>
      </w:r>
      <w:r w:rsidRPr="00033B08">
        <w:t>sau:</w:t>
      </w:r>
    </w:p>
    <w:p w14:paraId="71CB1BB6" w14:textId="77777777" w:rsidR="00F30160" w:rsidRPr="001E142E" w:rsidRDefault="00F30160" w:rsidP="00F30160">
      <w:pPr>
        <w:autoSpaceDE w:val="0"/>
        <w:autoSpaceDN w:val="0"/>
        <w:adjustRightInd w:val="0"/>
        <w:spacing w:before="120"/>
      </w:pPr>
      <w:r w:rsidRPr="001E142E">
        <w:t xml:space="preserve">Căn cứ quy định tại </w:t>
      </w:r>
      <w:bookmarkStart w:id="572" w:name="dc_269"/>
      <w:r w:rsidR="00C51273" w:rsidRPr="001E142E">
        <w:t>Điều</w:t>
      </w:r>
      <w:r w:rsidRPr="001E142E">
        <w:t xml:space="preserve"> 249 của Bộ </w:t>
      </w:r>
      <w:r w:rsidR="00901126" w:rsidRPr="001E142E">
        <w:t>luật</w:t>
      </w:r>
      <w:r w:rsidRPr="001E142E">
        <w:t xml:space="preserve"> Hình sự năm 2015</w:t>
      </w:r>
      <w:bookmarkEnd w:id="572"/>
      <w:r w:rsidRPr="001E142E">
        <w:t xml:space="preserve"> (tội tàng trữ trái phép chất ma túy), thì lá cây côca và quả thuốc phiện tươi có khối lượng thuộc trường hợp dưới mức tối thiểu theo quy định tại </w:t>
      </w:r>
      <w:bookmarkStart w:id="573" w:name="dc_343"/>
      <w:r w:rsidR="00C51273" w:rsidRPr="001E142E">
        <w:t xml:space="preserve">điểm d và điểm e khoản 1 Điều 249 của Bộ </w:t>
      </w:r>
      <w:r w:rsidR="00901126" w:rsidRPr="001E142E">
        <w:t>luật</w:t>
      </w:r>
      <w:r w:rsidR="00C51273" w:rsidRPr="001E142E">
        <w:t xml:space="preserve"> Hình sự năm 2015</w:t>
      </w:r>
      <w:bookmarkEnd w:id="573"/>
      <w:r w:rsidRPr="001E142E">
        <w:t xml:space="preserve">; cao côca, quả thuốc phiện khô và chất ma túy khác ở thể lỏng có khối lượng hoặc thể tích thuộc trường hợp quy định tại </w:t>
      </w:r>
      <w:bookmarkStart w:id="574" w:name="dc_270"/>
      <w:r w:rsidR="00C51273" w:rsidRPr="001E142E">
        <w:t>điểm</w:t>
      </w:r>
      <w:r w:rsidRPr="001E142E">
        <w:t xml:space="preserve"> b, đ và h </w:t>
      </w:r>
      <w:r w:rsidR="00C51273" w:rsidRPr="001E142E">
        <w:t>khoản</w:t>
      </w:r>
      <w:r w:rsidRPr="001E142E">
        <w:t xml:space="preserve"> 1 </w:t>
      </w:r>
      <w:r w:rsidR="00C51273" w:rsidRPr="001E142E">
        <w:t>Điều</w:t>
      </w:r>
      <w:r w:rsidRPr="001E142E">
        <w:t xml:space="preserve"> 249 của Bộ </w:t>
      </w:r>
      <w:r w:rsidR="00901126" w:rsidRPr="001E142E">
        <w:t>luật</w:t>
      </w:r>
      <w:r w:rsidRPr="001E142E">
        <w:t xml:space="preserve"> Hình sự năm 2015</w:t>
      </w:r>
      <w:bookmarkEnd w:id="574"/>
      <w:r w:rsidRPr="001E142E">
        <w:t xml:space="preserve">. Vì năm chất ma túy đều có khối lượng hoặc thể tích dưới mức tối thiểu đối với từng chất theo quy định tại </w:t>
      </w:r>
      <w:bookmarkStart w:id="575" w:name="dc_344"/>
      <w:r w:rsidR="00C51273" w:rsidRPr="001E142E">
        <w:t>khoản 2</w:t>
      </w:r>
      <w:bookmarkEnd w:id="575"/>
      <w:r w:rsidRPr="001E142E">
        <w:t xml:space="preserve"> và có 03 chất ma túy có khối lượng hoặc thể tích thuộc trường hợp quy định tại </w:t>
      </w:r>
      <w:bookmarkStart w:id="576" w:name="dc_271"/>
      <w:r w:rsidR="00C51273" w:rsidRPr="001E142E">
        <w:t>khoản</w:t>
      </w:r>
      <w:r w:rsidRPr="001E142E">
        <w:t xml:space="preserve"> 1 </w:t>
      </w:r>
      <w:r w:rsidR="00C51273" w:rsidRPr="001E142E">
        <w:t>Điều</w:t>
      </w:r>
      <w:r w:rsidRPr="001E142E">
        <w:t xml:space="preserve"> 249 của Bộ </w:t>
      </w:r>
      <w:r w:rsidR="00901126" w:rsidRPr="001E142E">
        <w:t>luật</w:t>
      </w:r>
      <w:r w:rsidRPr="001E142E">
        <w:t xml:space="preserve"> Hình sự năm 2015</w:t>
      </w:r>
      <w:bookmarkEnd w:id="576"/>
      <w:r w:rsidRPr="001E142E">
        <w:t xml:space="preserve">, vì vậy sẽ áp dụng quy định tại </w:t>
      </w:r>
      <w:r w:rsidR="00C51273" w:rsidRPr="001E142E">
        <w:t>khoản</w:t>
      </w:r>
      <w:r w:rsidRPr="001E142E">
        <w:t xml:space="preserve"> 2 </w:t>
      </w:r>
      <w:r w:rsidR="00C51273" w:rsidRPr="001E142E">
        <w:t>Điều</w:t>
      </w:r>
      <w:r w:rsidRPr="001E142E">
        <w:t xml:space="preserve"> 5 của Nghị định này để tính tổng khối lượng hoặc thể tích của cả năm chất ma túy như sau:</w:t>
      </w:r>
    </w:p>
    <w:p w14:paraId="17F30477" w14:textId="77777777" w:rsidR="00F30160" w:rsidRPr="001E142E" w:rsidRDefault="00F30160" w:rsidP="00F30160">
      <w:pPr>
        <w:autoSpaceDE w:val="0"/>
        <w:autoSpaceDN w:val="0"/>
        <w:adjustRightInd w:val="0"/>
        <w:spacing w:before="120"/>
      </w:pPr>
      <w:r w:rsidRPr="001E142E">
        <w:t xml:space="preserve">- Tính tỷ lệ </w:t>
      </w:r>
      <w:r w:rsidR="00C51273" w:rsidRPr="001E142E">
        <w:t>phần</w:t>
      </w:r>
      <w:r w:rsidRPr="001E142E">
        <w:t xml:space="preserve"> trăm về khối lượng hoặc thể tích của cao côca, lá cây côca, quả thuốc phiện khô, quả thuốc phiện tươi, chất ma túy khác ở thể lỏng so với mức tối thiểu đối với từng chất đó được quy định tại </w:t>
      </w:r>
      <w:bookmarkStart w:id="577" w:name="dc_272"/>
      <w:r w:rsidR="00C51273" w:rsidRPr="001E142E">
        <w:t>khoản</w:t>
      </w:r>
      <w:r w:rsidRPr="001E142E">
        <w:t xml:space="preserve"> 2 </w:t>
      </w:r>
      <w:r w:rsidR="00C51273" w:rsidRPr="001E142E">
        <w:t>Điều</w:t>
      </w:r>
      <w:r w:rsidRPr="001E142E">
        <w:t xml:space="preserve"> 249 của Bộ </w:t>
      </w:r>
      <w:r w:rsidR="00901126" w:rsidRPr="001E142E">
        <w:t>luật</w:t>
      </w:r>
      <w:r w:rsidRPr="001E142E">
        <w:t xml:space="preserve"> Hình sự năm 2015</w:t>
      </w:r>
      <w:bookmarkEnd w:id="577"/>
      <w:r w:rsidRPr="001E142E">
        <w:t>:</w:t>
      </w:r>
    </w:p>
    <w:p w14:paraId="60FEF9B5"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cao côca so với mức tối thiểu đối với cao côca được quy định tại </w:t>
      </w:r>
      <w:bookmarkStart w:id="578" w:name="dc_273"/>
      <w:r w:rsidR="00C51273" w:rsidRPr="001E142E">
        <w:t>điểm</w:t>
      </w:r>
      <w:r w:rsidRPr="001E142E">
        <w:t xml:space="preserve"> e </w:t>
      </w:r>
      <w:r w:rsidR="00C51273" w:rsidRPr="001E142E">
        <w:t>khoản</w:t>
      </w:r>
      <w:r w:rsidRPr="001E142E">
        <w:t xml:space="preserve"> 2 </w:t>
      </w:r>
      <w:r w:rsidR="00C51273" w:rsidRPr="001E142E">
        <w:t>Điều</w:t>
      </w:r>
      <w:r w:rsidRPr="001E142E">
        <w:t xml:space="preserve"> 249 của Bộ </w:t>
      </w:r>
      <w:r w:rsidR="00901126" w:rsidRPr="001E142E">
        <w:t>luật</w:t>
      </w:r>
      <w:r w:rsidRPr="001E142E">
        <w:t xml:space="preserve"> Hình sự năm 2015</w:t>
      </w:r>
      <w:bookmarkEnd w:id="578"/>
      <w:r w:rsidRPr="001E142E">
        <w:t xml:space="preserve"> là 80% (400 gam so với 500 gam).</w:t>
      </w:r>
    </w:p>
    <w:p w14:paraId="30BE829A"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lá cây côca so với mức tối thiểu đối với lá cây côca được quy định tại </w:t>
      </w:r>
      <w:bookmarkStart w:id="579" w:name="dc_274"/>
      <w:r w:rsidR="00C51273" w:rsidRPr="001E142E">
        <w:t>điểm</w:t>
      </w:r>
      <w:r w:rsidRPr="001E142E">
        <w:t xml:space="preserve"> h </w:t>
      </w:r>
      <w:r w:rsidR="00C51273" w:rsidRPr="001E142E">
        <w:t>khoản</w:t>
      </w:r>
      <w:r w:rsidRPr="001E142E">
        <w:t xml:space="preserve"> 2 </w:t>
      </w:r>
      <w:r w:rsidR="00C51273" w:rsidRPr="001E142E">
        <w:t>Điều</w:t>
      </w:r>
      <w:r w:rsidRPr="001E142E">
        <w:t xml:space="preserve"> 249 của Bộ </w:t>
      </w:r>
      <w:r w:rsidR="00901126" w:rsidRPr="001E142E">
        <w:t>luật</w:t>
      </w:r>
      <w:r w:rsidRPr="001E142E">
        <w:t xml:space="preserve"> Hình sự năm 2015</w:t>
      </w:r>
      <w:bookmarkEnd w:id="579"/>
      <w:r w:rsidRPr="001E142E">
        <w:t xml:space="preserve"> là 9% (900 gam so với 10 kilôgam).</w:t>
      </w:r>
    </w:p>
    <w:p w14:paraId="17A50C5D"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quả thuốc phiện khô so với mức tối thiểu đối với quả thuốc phiện khô được quy định tại </w:t>
      </w:r>
      <w:bookmarkStart w:id="580" w:name="dc_275"/>
      <w:r w:rsidR="00C51273" w:rsidRPr="001E142E">
        <w:t>điểm</w:t>
      </w:r>
      <w:r w:rsidRPr="001E142E">
        <w:t xml:space="preserve"> i </w:t>
      </w:r>
      <w:r w:rsidR="00C51273" w:rsidRPr="001E142E">
        <w:t>khoản</w:t>
      </w:r>
      <w:r w:rsidRPr="001E142E">
        <w:t xml:space="preserve"> 2 </w:t>
      </w:r>
      <w:r w:rsidR="00C51273" w:rsidRPr="001E142E">
        <w:t>Điều</w:t>
      </w:r>
      <w:r w:rsidRPr="001E142E">
        <w:t xml:space="preserve"> 249 của Bộ </w:t>
      </w:r>
      <w:r w:rsidR="00901126" w:rsidRPr="001E142E">
        <w:t>luật</w:t>
      </w:r>
      <w:r w:rsidRPr="001E142E">
        <w:t xml:space="preserve"> Hình sự năm 2015</w:t>
      </w:r>
      <w:bookmarkEnd w:id="580"/>
      <w:r w:rsidRPr="001E142E">
        <w:t xml:space="preserve"> là 90% (45 kilôgam so với 50 kilôgam).</w:t>
      </w:r>
    </w:p>
    <w:p w14:paraId="31D80B07"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quả thuốc phiện tươi so với mức tối thiểu đối với quả thuốc phiện tươi quy định tại </w:t>
      </w:r>
      <w:bookmarkStart w:id="581" w:name="dc_276"/>
      <w:r w:rsidR="00C51273" w:rsidRPr="001E142E">
        <w:t>điểm</w:t>
      </w:r>
      <w:r w:rsidRPr="001E142E">
        <w:t xml:space="preserve"> k </w:t>
      </w:r>
      <w:r w:rsidR="00C51273" w:rsidRPr="001E142E">
        <w:t>khoản</w:t>
      </w:r>
      <w:r w:rsidRPr="001E142E">
        <w:t xml:space="preserve"> 2 </w:t>
      </w:r>
      <w:r w:rsidR="00C51273" w:rsidRPr="001E142E">
        <w:t>Điều</w:t>
      </w:r>
      <w:r w:rsidRPr="001E142E">
        <w:t xml:space="preserve"> 249 của Bộ </w:t>
      </w:r>
      <w:r w:rsidR="00901126" w:rsidRPr="001E142E">
        <w:t>luật</w:t>
      </w:r>
      <w:r w:rsidRPr="001E142E">
        <w:t xml:space="preserve"> Hình sự năm 2015</w:t>
      </w:r>
      <w:bookmarkEnd w:id="581"/>
      <w:r w:rsidRPr="001E142E">
        <w:t xml:space="preserve"> là 9% (900 gam so với 10 kilôgam).</w:t>
      </w:r>
    </w:p>
    <w:p w14:paraId="482BCAB5"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thể tích của chất ma túy khác ở thể lỏng so với mức tối thiểu đối với các chất ma túy khác ở thể lỏng được quy định tại </w:t>
      </w:r>
      <w:bookmarkStart w:id="582" w:name="dc_277"/>
      <w:r w:rsidR="00C51273" w:rsidRPr="001E142E">
        <w:t>điểm</w:t>
      </w:r>
      <w:r w:rsidRPr="001E142E">
        <w:t xml:space="preserve"> m </w:t>
      </w:r>
      <w:r w:rsidR="00C51273" w:rsidRPr="001E142E">
        <w:t>khoản</w:t>
      </w:r>
      <w:r w:rsidRPr="001E142E">
        <w:t xml:space="preserve"> 2 </w:t>
      </w:r>
      <w:r w:rsidR="00C51273" w:rsidRPr="001E142E">
        <w:t>Điều</w:t>
      </w:r>
      <w:r w:rsidRPr="001E142E">
        <w:t xml:space="preserve"> 249 của Bộ </w:t>
      </w:r>
      <w:r w:rsidR="00901126" w:rsidRPr="001E142E">
        <w:t>luật</w:t>
      </w:r>
      <w:r w:rsidRPr="001E142E">
        <w:t xml:space="preserve"> Hình sự năm 2015</w:t>
      </w:r>
      <w:bookmarkEnd w:id="582"/>
      <w:r w:rsidRPr="001E142E">
        <w:t xml:space="preserve"> là 95% (95 mililít so với 100 mililít).</w:t>
      </w:r>
    </w:p>
    <w:p w14:paraId="530C6050" w14:textId="77777777" w:rsidR="00F30160" w:rsidRPr="001E142E" w:rsidRDefault="00F30160" w:rsidP="00F30160">
      <w:pPr>
        <w:autoSpaceDE w:val="0"/>
        <w:autoSpaceDN w:val="0"/>
        <w:adjustRightInd w:val="0"/>
        <w:spacing w:before="120"/>
      </w:pPr>
      <w:r w:rsidRPr="001E142E">
        <w:t xml:space="preserve">- Cộng tỷ lệ </w:t>
      </w:r>
      <w:r w:rsidR="00C51273" w:rsidRPr="001E142E">
        <w:t>phần</w:t>
      </w:r>
      <w:r w:rsidRPr="001E142E">
        <w:t xml:space="preserve"> trăm về khối lượng hoặc thể tích của 05 chất cao côca, lá cây côca, quả thuốc phiện khô, quả thuốc phiện tươi và chất ma túy khác ở thể lỏng lại với nhau để xác định tổng tỷ lệ </w:t>
      </w:r>
      <w:r w:rsidR="00C51273" w:rsidRPr="001E142E">
        <w:t>phần</w:t>
      </w:r>
      <w:r w:rsidRPr="001E142E">
        <w:t xml:space="preserve"> trăm về khối lượng hoặc thể tích của cả 05 chất ma túy là: 80% + 9% + 90% + 9% + 95% = 283% (thuộc trường hợp từ 100% trở lên). Vì tổng tỷ lệ </w:t>
      </w:r>
      <w:r w:rsidR="00C51273" w:rsidRPr="001E142E">
        <w:t>phần</w:t>
      </w:r>
      <w:r w:rsidRPr="001E142E">
        <w:t xml:space="preserve"> trăm về khối lượng hoặc thể tích của 05 chất ma túy so với mức tối thiểu đối với từng chất đó được quy định tại </w:t>
      </w:r>
      <w:bookmarkStart w:id="583" w:name="dc_279"/>
      <w:r w:rsidR="00C51273" w:rsidRPr="001E142E">
        <w:t>khoản</w:t>
      </w:r>
      <w:r w:rsidRPr="001E142E">
        <w:t xml:space="preserve"> 2 </w:t>
      </w:r>
      <w:r w:rsidR="00C51273" w:rsidRPr="001E142E">
        <w:t>Điều</w:t>
      </w:r>
      <w:r w:rsidRPr="001E142E">
        <w:t xml:space="preserve"> 249 của Bộ </w:t>
      </w:r>
      <w:r w:rsidR="00901126" w:rsidRPr="001E142E">
        <w:t>luật</w:t>
      </w:r>
      <w:r w:rsidRPr="001E142E">
        <w:t xml:space="preserve"> Hình sự năm 2015</w:t>
      </w:r>
      <w:bookmarkEnd w:id="583"/>
      <w:r w:rsidRPr="001E142E">
        <w:t xml:space="preserve"> là trên 100%, như vậy phải tiếp tục tính tổng tỷ lệ </w:t>
      </w:r>
      <w:r w:rsidR="00C51273" w:rsidRPr="001E142E">
        <w:t>phần</w:t>
      </w:r>
      <w:r w:rsidRPr="001E142E">
        <w:t xml:space="preserve"> trăm về khối lượng hoặc thể tích của 05 chất ma túy so với mức tối thiểu đối với từng chất đó được quy định tại </w:t>
      </w:r>
      <w:bookmarkStart w:id="584" w:name="dc_278"/>
      <w:r w:rsidR="00C51273" w:rsidRPr="001E142E">
        <w:t>khoản</w:t>
      </w:r>
      <w:r w:rsidRPr="001E142E">
        <w:t xml:space="preserve"> 3 </w:t>
      </w:r>
      <w:r w:rsidR="00C51273" w:rsidRPr="001E142E">
        <w:t>Điều</w:t>
      </w:r>
      <w:r w:rsidRPr="001E142E">
        <w:t xml:space="preserve"> 249 của Bộ </w:t>
      </w:r>
      <w:r w:rsidR="00901126" w:rsidRPr="001E142E">
        <w:t>luật</w:t>
      </w:r>
      <w:r w:rsidRPr="001E142E">
        <w:t xml:space="preserve"> Hình sự năm 2015</w:t>
      </w:r>
      <w:bookmarkEnd w:id="584"/>
      <w:r w:rsidRPr="001E142E">
        <w:t xml:space="preserve">, để xác định tổng khối lượng hoặc thể tích của 05 chất ma túy có thuộc trường hợp theo quy định tại </w:t>
      </w:r>
      <w:bookmarkStart w:id="585" w:name="dc_280"/>
      <w:r w:rsidR="00C51273" w:rsidRPr="001E142E">
        <w:t>khoản</w:t>
      </w:r>
      <w:r w:rsidRPr="001E142E">
        <w:t xml:space="preserve"> 3 </w:t>
      </w:r>
      <w:r w:rsidR="00C51273" w:rsidRPr="001E142E">
        <w:t>Điều</w:t>
      </w:r>
      <w:r w:rsidRPr="001E142E">
        <w:t xml:space="preserve"> 249 của Bộ </w:t>
      </w:r>
      <w:r w:rsidR="00901126" w:rsidRPr="001E142E">
        <w:t>luật</w:t>
      </w:r>
      <w:r w:rsidRPr="001E142E">
        <w:t xml:space="preserve"> Hình sự năm 2015</w:t>
      </w:r>
      <w:bookmarkEnd w:id="585"/>
      <w:r w:rsidRPr="001E142E">
        <w:t xml:space="preserve"> hay không, cụ thể:</w:t>
      </w:r>
    </w:p>
    <w:p w14:paraId="1CD7BFBF" w14:textId="77777777" w:rsidR="00BE1F8B"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cao côca so với mức tối thiểu đối với cao côca được quy định tại </w:t>
      </w:r>
      <w:bookmarkStart w:id="586" w:name="dc_281"/>
      <w:r w:rsidR="00C51273" w:rsidRPr="001E142E">
        <w:t>điểm</w:t>
      </w:r>
      <w:r w:rsidRPr="001E142E">
        <w:t xml:space="preserve"> a </w:t>
      </w:r>
      <w:r w:rsidR="00C51273" w:rsidRPr="001E142E">
        <w:t>khoản</w:t>
      </w:r>
      <w:r w:rsidRPr="001E142E">
        <w:t xml:space="preserve"> 3 </w:t>
      </w:r>
      <w:r w:rsidR="00C51273" w:rsidRPr="001E142E">
        <w:t>Điều</w:t>
      </w:r>
      <w:r w:rsidRPr="001E142E">
        <w:t xml:space="preserve"> 249 của Bộ </w:t>
      </w:r>
      <w:r w:rsidR="00901126" w:rsidRPr="001E142E">
        <w:t>luật</w:t>
      </w:r>
      <w:r w:rsidRPr="001E142E">
        <w:t xml:space="preserve"> Hình sự năm 2015</w:t>
      </w:r>
      <w:bookmarkEnd w:id="586"/>
      <w:r w:rsidRPr="001E142E">
        <w:t xml:space="preserve"> là 40% (400 gam so với 01 kilôgam).</w:t>
      </w:r>
    </w:p>
    <w:p w14:paraId="1BE3BE55"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lá cây côca so với mức tối thiểu đối với lá cây côca được quy định tại </w:t>
      </w:r>
      <w:bookmarkStart w:id="587" w:name="dc_282"/>
      <w:r w:rsidR="00C51273" w:rsidRPr="001E142E">
        <w:t>điểm</w:t>
      </w:r>
      <w:r w:rsidRPr="001E142E">
        <w:t xml:space="preserve"> c </w:t>
      </w:r>
      <w:r w:rsidR="00C51273" w:rsidRPr="001E142E">
        <w:t>khoản</w:t>
      </w:r>
      <w:r w:rsidRPr="001E142E">
        <w:t xml:space="preserve"> 3 </w:t>
      </w:r>
      <w:r w:rsidR="00C51273" w:rsidRPr="001E142E">
        <w:t>Điều</w:t>
      </w:r>
      <w:r w:rsidRPr="001E142E">
        <w:t xml:space="preserve"> 249 của Bộ </w:t>
      </w:r>
      <w:r w:rsidR="00901126" w:rsidRPr="001E142E">
        <w:t>luật</w:t>
      </w:r>
      <w:r w:rsidRPr="001E142E">
        <w:t xml:space="preserve"> Hình sự năm 2015</w:t>
      </w:r>
      <w:bookmarkEnd w:id="587"/>
      <w:r w:rsidRPr="001E142E">
        <w:t xml:space="preserve"> là 3,6% (900 gam so với 25 kilôgam).</w:t>
      </w:r>
    </w:p>
    <w:p w14:paraId="0B098259" w14:textId="77777777" w:rsidR="00F30160" w:rsidRPr="001E142E" w:rsidRDefault="00F30160" w:rsidP="00F30160">
      <w:pPr>
        <w:autoSpaceDE w:val="0"/>
        <w:autoSpaceDN w:val="0"/>
        <w:adjustRightInd w:val="0"/>
        <w:spacing w:before="120"/>
      </w:pPr>
      <w:r w:rsidRPr="001E142E">
        <w:lastRenderedPageBreak/>
        <w:t xml:space="preserve">+ Tỷ lệ </w:t>
      </w:r>
      <w:r w:rsidR="00C51273" w:rsidRPr="001E142E">
        <w:t>phần</w:t>
      </w:r>
      <w:r w:rsidRPr="001E142E">
        <w:t xml:space="preserve"> trăm về khối lượng của quả thuốc phiện khô so với mức tối thiểu đối với quả thuốc phiện khô được quy định tại </w:t>
      </w:r>
      <w:bookmarkStart w:id="588" w:name="dc_283"/>
      <w:r w:rsidR="00C51273" w:rsidRPr="001E142E">
        <w:t>điểm</w:t>
      </w:r>
      <w:r w:rsidRPr="001E142E">
        <w:t xml:space="preserve"> d </w:t>
      </w:r>
      <w:r w:rsidR="00C51273" w:rsidRPr="001E142E">
        <w:t>khoản</w:t>
      </w:r>
      <w:r w:rsidRPr="001E142E">
        <w:t xml:space="preserve"> 3 </w:t>
      </w:r>
      <w:r w:rsidR="00C51273" w:rsidRPr="001E142E">
        <w:t>Điều</w:t>
      </w:r>
      <w:r w:rsidRPr="001E142E">
        <w:t xml:space="preserve"> 249 của Bộ </w:t>
      </w:r>
      <w:r w:rsidR="00901126" w:rsidRPr="001E142E">
        <w:t>luật</w:t>
      </w:r>
      <w:r w:rsidRPr="001E142E">
        <w:t xml:space="preserve"> Hình sự năm 2015</w:t>
      </w:r>
      <w:bookmarkEnd w:id="588"/>
      <w:r w:rsidRPr="001E142E">
        <w:t xml:space="preserve"> là 22,5% (45 kilôgam so với 200 kilôgam).</w:t>
      </w:r>
    </w:p>
    <w:p w14:paraId="06DA3E0B"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quả thuốc phiện tươi so với mức tối thiểu đối với quả thuốc phiện tươi được quy định tại </w:t>
      </w:r>
      <w:bookmarkStart w:id="589" w:name="dc_284"/>
      <w:r w:rsidR="00C51273" w:rsidRPr="001E142E">
        <w:t>điểm</w:t>
      </w:r>
      <w:r w:rsidRPr="001E142E">
        <w:t xml:space="preserve"> đ </w:t>
      </w:r>
      <w:r w:rsidR="00C51273" w:rsidRPr="001E142E">
        <w:t>khoản</w:t>
      </w:r>
      <w:r w:rsidRPr="001E142E">
        <w:t xml:space="preserve"> 3 </w:t>
      </w:r>
      <w:r w:rsidR="00C51273" w:rsidRPr="001E142E">
        <w:t>Điều</w:t>
      </w:r>
      <w:r w:rsidRPr="001E142E">
        <w:t xml:space="preserve"> 249 của Bộ </w:t>
      </w:r>
      <w:r w:rsidR="00901126" w:rsidRPr="001E142E">
        <w:t>luật</w:t>
      </w:r>
      <w:r w:rsidRPr="001E142E">
        <w:t xml:space="preserve"> Hình sự năm 2015</w:t>
      </w:r>
      <w:bookmarkEnd w:id="589"/>
      <w:r w:rsidRPr="001E142E">
        <w:t xml:space="preserve"> là 1,8% (900 gam so với 50 kilôgam).</w:t>
      </w:r>
    </w:p>
    <w:p w14:paraId="7D8AD7D3"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thể tích của chất ma túy khác ở thể lỏng so với mức tối thiểu đối với các chất ma túy khác ở thể lỏng được quy định tại </w:t>
      </w:r>
      <w:bookmarkStart w:id="590" w:name="dc_285"/>
      <w:r w:rsidR="00C51273" w:rsidRPr="001E142E">
        <w:t>điểm</w:t>
      </w:r>
      <w:r w:rsidRPr="001E142E">
        <w:t xml:space="preserve"> g </w:t>
      </w:r>
      <w:r w:rsidR="00C51273" w:rsidRPr="001E142E">
        <w:t>khoản</w:t>
      </w:r>
      <w:r w:rsidRPr="001E142E">
        <w:t xml:space="preserve"> 3 </w:t>
      </w:r>
      <w:r w:rsidR="00C51273" w:rsidRPr="001E142E">
        <w:t>Điều</w:t>
      </w:r>
      <w:r w:rsidRPr="001E142E">
        <w:t xml:space="preserve"> 249 của Bộ </w:t>
      </w:r>
      <w:r w:rsidR="00901126" w:rsidRPr="001E142E">
        <w:t>luật</w:t>
      </w:r>
      <w:r w:rsidRPr="001E142E">
        <w:t xml:space="preserve"> Hình sự năm 2015</w:t>
      </w:r>
      <w:bookmarkEnd w:id="590"/>
      <w:r w:rsidRPr="001E142E">
        <w:t xml:space="preserve"> là 38% (95 mililít so với 250 mililít).</w:t>
      </w:r>
    </w:p>
    <w:p w14:paraId="5286C3D2" w14:textId="77777777" w:rsidR="00F30160" w:rsidRPr="001E142E" w:rsidRDefault="00F30160" w:rsidP="00F30160">
      <w:pPr>
        <w:autoSpaceDE w:val="0"/>
        <w:autoSpaceDN w:val="0"/>
        <w:adjustRightInd w:val="0"/>
        <w:spacing w:before="120"/>
      </w:pPr>
      <w:r w:rsidRPr="001E142E">
        <w:t xml:space="preserve">+ Tổng tỷ lệ </w:t>
      </w:r>
      <w:r w:rsidR="00C51273" w:rsidRPr="001E142E">
        <w:t>phần</w:t>
      </w:r>
      <w:r w:rsidRPr="001E142E">
        <w:t xml:space="preserve"> trăm về khối lượng hoặc thể tích của 05 chất cao côca, lá cây côca, quả thuốc phiện khô, quả thuốc phiện tươi và các chất ma túy khác ở thể lỏng so với mức tối thiểu đối với từng chất đó được quy định tại </w:t>
      </w:r>
      <w:bookmarkStart w:id="591" w:name="dc_286"/>
      <w:r w:rsidR="00C51273" w:rsidRPr="001E142E">
        <w:t>khoản</w:t>
      </w:r>
      <w:r w:rsidRPr="001E142E">
        <w:t xml:space="preserve"> 3 </w:t>
      </w:r>
      <w:r w:rsidR="00C51273" w:rsidRPr="001E142E">
        <w:t>Điều</w:t>
      </w:r>
      <w:r w:rsidRPr="001E142E">
        <w:t xml:space="preserve"> 249 của Bộ </w:t>
      </w:r>
      <w:r w:rsidR="00901126" w:rsidRPr="001E142E">
        <w:t>luật</w:t>
      </w:r>
      <w:r w:rsidRPr="001E142E">
        <w:t xml:space="preserve"> Hình sự năm 2015</w:t>
      </w:r>
      <w:bookmarkEnd w:id="591"/>
      <w:r w:rsidRPr="001E142E">
        <w:t xml:space="preserve"> là: 40% + 3,6% + 22,5% + 1,8% + 38% = 105,9% (thuộc trường hợp từ 100% trở lên). Như vậy, phải tiếp tục tính tổng tỷ lệ </w:t>
      </w:r>
      <w:r w:rsidR="00C51273" w:rsidRPr="001E142E">
        <w:t>phần</w:t>
      </w:r>
      <w:r w:rsidRPr="001E142E">
        <w:t xml:space="preserve"> trăm về khối lượng hoặc thể tích của 05 chất ma túy so với mức tối thiểu đối với từng chất đó được quy định tại </w:t>
      </w:r>
      <w:bookmarkStart w:id="592" w:name="dc_287"/>
      <w:r w:rsidR="00C51273" w:rsidRPr="001E142E">
        <w:t>khoản</w:t>
      </w:r>
      <w:r w:rsidRPr="001E142E">
        <w:t xml:space="preserve"> 4 </w:t>
      </w:r>
      <w:r w:rsidR="00C51273" w:rsidRPr="001E142E">
        <w:t>Điều</w:t>
      </w:r>
      <w:r w:rsidRPr="001E142E">
        <w:t xml:space="preserve"> 249 của Bộ </w:t>
      </w:r>
      <w:r w:rsidR="00901126" w:rsidRPr="001E142E">
        <w:t>luật</w:t>
      </w:r>
      <w:r w:rsidRPr="001E142E">
        <w:t xml:space="preserve"> Hình sự năm 2015</w:t>
      </w:r>
      <w:bookmarkEnd w:id="592"/>
      <w:r w:rsidRPr="001E142E">
        <w:t xml:space="preserve"> để xác định tổng khối lượng hoặc thể tích của 05 chất ma túy có thuộc trường hợp theo quy định tại </w:t>
      </w:r>
      <w:bookmarkStart w:id="593" w:name="dc_288"/>
      <w:r w:rsidR="00C51273" w:rsidRPr="001E142E">
        <w:t>khoản</w:t>
      </w:r>
      <w:r w:rsidRPr="001E142E">
        <w:t xml:space="preserve"> 4 </w:t>
      </w:r>
      <w:r w:rsidR="00C51273" w:rsidRPr="001E142E">
        <w:t>Điều</w:t>
      </w:r>
      <w:r w:rsidRPr="001E142E">
        <w:t xml:space="preserve"> 249 của Bộ </w:t>
      </w:r>
      <w:r w:rsidR="00901126" w:rsidRPr="001E142E">
        <w:t>luật</w:t>
      </w:r>
      <w:r w:rsidRPr="001E142E">
        <w:t xml:space="preserve"> Hình sự năm 2015</w:t>
      </w:r>
      <w:bookmarkEnd w:id="593"/>
      <w:r w:rsidRPr="001E142E">
        <w:t xml:space="preserve"> hay không, cụ thể:</w:t>
      </w:r>
    </w:p>
    <w:p w14:paraId="17132708" w14:textId="77777777" w:rsidR="00F30160" w:rsidRPr="001E142E" w:rsidRDefault="00F30160" w:rsidP="00F30160">
      <w:pPr>
        <w:autoSpaceDE w:val="0"/>
        <w:autoSpaceDN w:val="0"/>
        <w:adjustRightInd w:val="0"/>
        <w:spacing w:before="120"/>
      </w:pPr>
      <w:r w:rsidRPr="001E142E">
        <w:t xml:space="preserve">Tỷ lệ </w:t>
      </w:r>
      <w:r w:rsidR="00C51273" w:rsidRPr="001E142E">
        <w:t>phần</w:t>
      </w:r>
      <w:r w:rsidRPr="001E142E">
        <w:t xml:space="preserve"> trăm về khối lượng của cao côca so với mức tối thiểu đối với cao côca được quy định tại </w:t>
      </w:r>
      <w:bookmarkStart w:id="594" w:name="dc_289"/>
      <w:r w:rsidR="00C51273" w:rsidRPr="001E142E">
        <w:t>điểm</w:t>
      </w:r>
      <w:r w:rsidRPr="001E142E">
        <w:t xml:space="preserve"> a </w:t>
      </w:r>
      <w:r w:rsidR="00C51273" w:rsidRPr="001E142E">
        <w:t>khoản</w:t>
      </w:r>
      <w:r w:rsidRPr="001E142E">
        <w:t xml:space="preserve"> 4 </w:t>
      </w:r>
      <w:r w:rsidR="00C51273" w:rsidRPr="001E142E">
        <w:t>Điều</w:t>
      </w:r>
      <w:r w:rsidRPr="001E142E">
        <w:t xml:space="preserve"> 249 của Bộ </w:t>
      </w:r>
      <w:r w:rsidR="00901126" w:rsidRPr="001E142E">
        <w:t>luật</w:t>
      </w:r>
      <w:r w:rsidRPr="001E142E">
        <w:t xml:space="preserve"> Hình sự năm 2015</w:t>
      </w:r>
      <w:bookmarkEnd w:id="594"/>
      <w:r w:rsidRPr="001E142E">
        <w:t xml:space="preserve"> là 8% (400 gam so với 05 kilôgam).</w:t>
      </w:r>
    </w:p>
    <w:p w14:paraId="54CD2C48" w14:textId="77777777" w:rsidR="00F30160" w:rsidRPr="001E142E" w:rsidRDefault="00F30160" w:rsidP="00F30160">
      <w:pPr>
        <w:autoSpaceDE w:val="0"/>
        <w:autoSpaceDN w:val="0"/>
        <w:adjustRightInd w:val="0"/>
        <w:spacing w:before="120"/>
      </w:pPr>
      <w:r w:rsidRPr="001E142E">
        <w:t xml:space="preserve">Tỷ lệ </w:t>
      </w:r>
      <w:r w:rsidR="00C51273" w:rsidRPr="001E142E">
        <w:t>phần</w:t>
      </w:r>
      <w:r w:rsidRPr="001E142E">
        <w:t xml:space="preserve"> trăm về khối lượng của lá cây côca so với mức tối thiểu đối với lá cây côca được quy định tại </w:t>
      </w:r>
      <w:bookmarkStart w:id="595" w:name="dc_290"/>
      <w:r w:rsidR="00C51273" w:rsidRPr="001E142E">
        <w:t>điểm</w:t>
      </w:r>
      <w:r w:rsidRPr="001E142E">
        <w:t xml:space="preserve"> c </w:t>
      </w:r>
      <w:r w:rsidR="00C51273" w:rsidRPr="001E142E">
        <w:t>khoản</w:t>
      </w:r>
      <w:r w:rsidRPr="001E142E">
        <w:t xml:space="preserve"> 4 </w:t>
      </w:r>
      <w:r w:rsidR="00C51273" w:rsidRPr="001E142E">
        <w:t>Điều</w:t>
      </w:r>
      <w:r w:rsidRPr="001E142E">
        <w:t xml:space="preserve"> 249 của Bộ </w:t>
      </w:r>
      <w:r w:rsidR="00901126" w:rsidRPr="001E142E">
        <w:t>luật</w:t>
      </w:r>
      <w:r w:rsidRPr="001E142E">
        <w:t xml:space="preserve"> Hình sự năm 2015</w:t>
      </w:r>
      <w:bookmarkEnd w:id="595"/>
      <w:r w:rsidRPr="001E142E">
        <w:t xml:space="preserve"> là 1,2% (900 gam so với 75 kilôgam).</w:t>
      </w:r>
    </w:p>
    <w:p w14:paraId="5E289FD8" w14:textId="77777777" w:rsidR="00F30160" w:rsidRPr="001E142E" w:rsidRDefault="00F30160" w:rsidP="00F30160">
      <w:pPr>
        <w:autoSpaceDE w:val="0"/>
        <w:autoSpaceDN w:val="0"/>
        <w:adjustRightInd w:val="0"/>
        <w:spacing w:before="120"/>
      </w:pPr>
      <w:r w:rsidRPr="001E142E">
        <w:t xml:space="preserve">Tỷ lệ </w:t>
      </w:r>
      <w:r w:rsidR="00C51273" w:rsidRPr="001E142E">
        <w:t>phần</w:t>
      </w:r>
      <w:r w:rsidRPr="001E142E">
        <w:t xml:space="preserve"> trăm về khối lượng của quả thuốc phiện khô so với mức tối thiểu đối với quả thuốc phiện khô được quy định tại </w:t>
      </w:r>
      <w:bookmarkStart w:id="596" w:name="dc_291"/>
      <w:r w:rsidR="00C51273" w:rsidRPr="001E142E">
        <w:t>điểm</w:t>
      </w:r>
      <w:r w:rsidRPr="001E142E">
        <w:t xml:space="preserve"> d </w:t>
      </w:r>
      <w:r w:rsidR="00C51273" w:rsidRPr="001E142E">
        <w:t>khoản</w:t>
      </w:r>
      <w:r w:rsidRPr="001E142E">
        <w:t xml:space="preserve"> 4 </w:t>
      </w:r>
      <w:r w:rsidR="00C51273" w:rsidRPr="001E142E">
        <w:t>Điều</w:t>
      </w:r>
      <w:r w:rsidRPr="001E142E">
        <w:t xml:space="preserve"> 249 của Bộ </w:t>
      </w:r>
      <w:r w:rsidR="00901126" w:rsidRPr="001E142E">
        <w:t>luật</w:t>
      </w:r>
      <w:r w:rsidRPr="001E142E">
        <w:t xml:space="preserve"> Hình sự năm 2015</w:t>
      </w:r>
      <w:bookmarkEnd w:id="596"/>
      <w:r w:rsidRPr="001E142E">
        <w:t xml:space="preserve"> là 7,5% (45 kilôgam so với 600 kilôgam).</w:t>
      </w:r>
    </w:p>
    <w:p w14:paraId="57890B91" w14:textId="77777777" w:rsidR="00F30160" w:rsidRPr="001E142E" w:rsidRDefault="00F30160" w:rsidP="00F30160">
      <w:pPr>
        <w:autoSpaceDE w:val="0"/>
        <w:autoSpaceDN w:val="0"/>
        <w:adjustRightInd w:val="0"/>
        <w:spacing w:before="120"/>
      </w:pPr>
      <w:r w:rsidRPr="001E142E">
        <w:t xml:space="preserve">Tỷ lệ </w:t>
      </w:r>
      <w:r w:rsidR="00C51273" w:rsidRPr="001E142E">
        <w:t>phần</w:t>
      </w:r>
      <w:r w:rsidRPr="001E142E">
        <w:t xml:space="preserve"> trăm về khối lượng của quả thuốc phiện tươi so với mức tối thiểu đối với quả thuốc phiện tươi được quy định tại </w:t>
      </w:r>
      <w:bookmarkStart w:id="597" w:name="dc_292"/>
      <w:r w:rsidR="00C51273" w:rsidRPr="001E142E">
        <w:t>điểm</w:t>
      </w:r>
      <w:r w:rsidRPr="001E142E">
        <w:t xml:space="preserve"> đ </w:t>
      </w:r>
      <w:r w:rsidR="00C51273" w:rsidRPr="001E142E">
        <w:t>khoản</w:t>
      </w:r>
      <w:r w:rsidRPr="001E142E">
        <w:t xml:space="preserve"> 4 </w:t>
      </w:r>
      <w:r w:rsidR="00C51273" w:rsidRPr="001E142E">
        <w:t>Điều</w:t>
      </w:r>
      <w:r w:rsidRPr="001E142E">
        <w:t xml:space="preserve"> 249 của Bộ </w:t>
      </w:r>
      <w:r w:rsidR="00901126" w:rsidRPr="001E142E">
        <w:t>luật</w:t>
      </w:r>
      <w:r w:rsidRPr="001E142E">
        <w:t xml:space="preserve"> Hình sự năm 2015</w:t>
      </w:r>
      <w:bookmarkEnd w:id="597"/>
      <w:r w:rsidRPr="001E142E">
        <w:t xml:space="preserve"> là 0,6% (900 gam so với 150 kilôgam).</w:t>
      </w:r>
    </w:p>
    <w:p w14:paraId="3F8D9B4F" w14:textId="77777777" w:rsidR="00BE1F8B" w:rsidRPr="001E142E" w:rsidRDefault="00F30160" w:rsidP="00F30160">
      <w:pPr>
        <w:autoSpaceDE w:val="0"/>
        <w:autoSpaceDN w:val="0"/>
        <w:adjustRightInd w:val="0"/>
        <w:spacing w:before="120"/>
      </w:pPr>
      <w:r w:rsidRPr="001E142E">
        <w:t xml:space="preserve">Tỷ lệ </w:t>
      </w:r>
      <w:r w:rsidR="00C51273" w:rsidRPr="001E142E">
        <w:t>phần</w:t>
      </w:r>
      <w:r w:rsidRPr="001E142E">
        <w:t xml:space="preserve"> trăm về thể tích của chất ma túy khác ở thể lỏng so với mức tối thiểu đối với các chất ma túy khác ở thể lỏng được quy định tại </w:t>
      </w:r>
      <w:bookmarkStart w:id="598" w:name="dc_293"/>
      <w:r w:rsidR="00C51273" w:rsidRPr="001E142E">
        <w:t>điểm</w:t>
      </w:r>
      <w:r w:rsidRPr="001E142E">
        <w:t xml:space="preserve"> g </w:t>
      </w:r>
      <w:r w:rsidR="00C51273" w:rsidRPr="001E142E">
        <w:t>khoản</w:t>
      </w:r>
      <w:r w:rsidRPr="001E142E">
        <w:t xml:space="preserve"> 4 </w:t>
      </w:r>
      <w:r w:rsidR="00C51273" w:rsidRPr="001E142E">
        <w:t>Điều</w:t>
      </w:r>
      <w:r w:rsidRPr="001E142E">
        <w:t xml:space="preserve"> 249 của Bộ </w:t>
      </w:r>
      <w:r w:rsidR="00901126" w:rsidRPr="001E142E">
        <w:t>luật</w:t>
      </w:r>
      <w:r w:rsidRPr="001E142E">
        <w:t xml:space="preserve"> Hình sự năm 2015</w:t>
      </w:r>
      <w:bookmarkEnd w:id="598"/>
      <w:r w:rsidRPr="001E142E">
        <w:t xml:space="preserve"> là 12,6% (95 mililít so với 750 mililít).</w:t>
      </w:r>
    </w:p>
    <w:p w14:paraId="368BF32D" w14:textId="77777777" w:rsidR="00BE1F8B" w:rsidRPr="001E142E" w:rsidRDefault="00BE1F8B" w:rsidP="001B0106">
      <w:pPr>
        <w:autoSpaceDE w:val="0"/>
        <w:autoSpaceDN w:val="0"/>
        <w:adjustRightInd w:val="0"/>
        <w:spacing w:before="120"/>
      </w:pPr>
      <w:r w:rsidRPr="001E142E">
        <w:t>-</w:t>
      </w:r>
      <w:r w:rsidR="002D661D" w:rsidRPr="001E142E">
        <w:t xml:space="preserve"> </w:t>
      </w:r>
      <w:r w:rsidRPr="001E142E">
        <w:t>Xác</w:t>
      </w:r>
      <w:r w:rsidR="002D661D" w:rsidRPr="001E142E">
        <w:t xml:space="preserve"> </w:t>
      </w:r>
      <w:r w:rsidRPr="001E142E">
        <w:t>đ</w:t>
      </w:r>
      <w:r w:rsidRPr="00033B08">
        <w:t>ịnh</w:t>
      </w:r>
      <w:r w:rsidR="002D661D" w:rsidRPr="00033B08">
        <w:t xml:space="preserve"> </w:t>
      </w:r>
      <w:r w:rsidR="00C51273" w:rsidRPr="00033B08">
        <w:t>điểm</w:t>
      </w:r>
      <w:r w:rsidRPr="00033B08">
        <w:t>,</w:t>
      </w:r>
      <w:r w:rsidR="002D661D" w:rsidRPr="00033B08">
        <w:t xml:space="preserve"> </w:t>
      </w:r>
      <w:r w:rsidR="00C51273" w:rsidRPr="00033B08">
        <w:t>khoản</w:t>
      </w:r>
      <w:r w:rsidRPr="00033B08">
        <w:t>,</w:t>
      </w:r>
      <w:r w:rsidR="002D661D" w:rsidRPr="00033B08">
        <w:t xml:space="preserve"> </w:t>
      </w:r>
      <w:r w:rsidR="00C51273" w:rsidRPr="00033B08">
        <w:t>điều</w:t>
      </w:r>
      <w:r w:rsidR="002D661D" w:rsidRPr="00033B08">
        <w:t xml:space="preserve"> </w:t>
      </w:r>
      <w:r w:rsidR="00901126" w:rsidRPr="00033B08">
        <w:t>luật</w:t>
      </w:r>
      <w:r w:rsidRPr="00033B08">
        <w:t>:</w:t>
      </w:r>
      <w:r w:rsidR="002D661D" w:rsidRPr="00033B08">
        <w:t xml:space="preserve"> </w:t>
      </w:r>
      <w:r w:rsidRPr="00033B08">
        <w:t>V</w:t>
      </w:r>
      <w:r w:rsidRPr="001E142E">
        <w:t>ì</w:t>
      </w:r>
      <w:r w:rsidR="002D661D" w:rsidRPr="001E142E">
        <w:t xml:space="preserve"> </w:t>
      </w:r>
      <w:r w:rsidRPr="001E142E">
        <w:t>t</w:t>
      </w:r>
      <w:r w:rsidRPr="00033B08">
        <w:t>ổng</w:t>
      </w:r>
      <w:r w:rsidR="002D661D" w:rsidRPr="00033B08">
        <w:t xml:space="preserve"> </w:t>
      </w:r>
      <w:r w:rsidRPr="00033B08">
        <w:t>tỷ</w:t>
      </w:r>
      <w:r w:rsidR="002D661D" w:rsidRPr="00033B08">
        <w:t xml:space="preserve"> </w:t>
      </w:r>
      <w:r w:rsidRPr="00033B08">
        <w:t>lệ</w:t>
      </w:r>
      <w:r w:rsidR="002D661D" w:rsidRPr="00033B08">
        <w:t xml:space="preserve"> </w:t>
      </w:r>
      <w:r w:rsidR="00C51273" w:rsidRPr="00033B08">
        <w:t>phần</w:t>
      </w:r>
      <w:r w:rsidR="002D661D" w:rsidRPr="00033B08">
        <w:t xml:space="preserve"> </w:t>
      </w:r>
      <w:r w:rsidRPr="00033B08">
        <w:t>trăm</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c</w:t>
      </w:r>
      <w:r w:rsidRPr="00033B08">
        <w:t>ủa</w:t>
      </w:r>
      <w:r w:rsidR="002D661D" w:rsidRPr="00033B08">
        <w:t xml:space="preserve"> </w:t>
      </w:r>
      <w:r w:rsidRPr="00033B08">
        <w:t>05</w:t>
      </w:r>
      <w:r w:rsidR="002D661D" w:rsidRPr="00033B08">
        <w:t xml:space="preserve"> </w:t>
      </w:r>
      <w:r w:rsidRPr="00033B08">
        <w:t>chất</w:t>
      </w:r>
      <w:r w:rsidR="002D661D" w:rsidRPr="00033B08">
        <w:t xml:space="preserve"> </w:t>
      </w:r>
      <w:r w:rsidRPr="00033B08">
        <w:t>cao</w:t>
      </w:r>
      <w:r w:rsidR="002D661D" w:rsidRPr="00033B08">
        <w:t xml:space="preserve"> </w:t>
      </w:r>
      <w:r w:rsidRPr="00033B08">
        <w:t>c</w:t>
      </w:r>
      <w:r w:rsidRPr="001E142E">
        <w:t>ôca,</w:t>
      </w:r>
      <w:r w:rsidR="002D661D" w:rsidRPr="001E142E">
        <w:t xml:space="preserve"> </w:t>
      </w:r>
      <w:r w:rsidRPr="001E142E">
        <w:t>lá</w:t>
      </w:r>
      <w:r w:rsidR="002D661D" w:rsidRPr="001E142E">
        <w:t xml:space="preserve"> </w:t>
      </w:r>
      <w:r w:rsidRPr="001E142E">
        <w:t>cây</w:t>
      </w:r>
      <w:r w:rsidR="002D661D" w:rsidRPr="001E142E">
        <w:t xml:space="preserve"> </w:t>
      </w:r>
      <w:r w:rsidRPr="001E142E">
        <w:t>côca,</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tươi</w:t>
      </w:r>
      <w:r w:rsidR="002D661D" w:rsidRPr="00033B08">
        <w:t xml:space="preserve"> </w:t>
      </w:r>
      <w:r w:rsidRPr="00033B08">
        <w:t>v</w:t>
      </w:r>
      <w:r w:rsidRPr="001E142E">
        <w:t>à</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khác</w:t>
      </w:r>
      <w:r w:rsidR="002D661D" w:rsidRPr="001E142E">
        <w:t xml:space="preserve"> </w:t>
      </w:r>
      <w:r w:rsidRPr="00033B08">
        <w:t>ở</w:t>
      </w:r>
      <w:r w:rsidR="002D661D" w:rsidRPr="00033B08">
        <w:t xml:space="preserve"> </w:t>
      </w:r>
      <w:r w:rsidRPr="00033B08">
        <w:t>thể</w:t>
      </w:r>
      <w:r w:rsidR="002D661D" w:rsidRPr="00033B08">
        <w:t xml:space="preserve"> </w:t>
      </w:r>
      <w:r w:rsidRPr="00033B08">
        <w:t>lỏng</w:t>
      </w:r>
      <w:r w:rsidR="002D661D" w:rsidRPr="00033B08">
        <w:t xml:space="preserve"> </w:t>
      </w:r>
      <w:r w:rsidRPr="00033B08">
        <w:t>so</w:t>
      </w:r>
      <w:r w:rsidR="002D661D" w:rsidRPr="00033B08">
        <w:t xml:space="preserve"> </w:t>
      </w:r>
      <w:r w:rsidRPr="00033B08">
        <w:t>với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đư</w:t>
      </w:r>
      <w:r w:rsidRPr="00033B08">
        <w:t>ợc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599" w:name="dc_294"/>
      <w:r w:rsidR="00C51273" w:rsidRPr="00033B08">
        <w:t>khoản</w:t>
      </w:r>
      <w:r w:rsidR="00F30160" w:rsidRPr="00033B08">
        <w:t xml:space="preserve"> 4 </w:t>
      </w:r>
      <w:r w:rsidR="00C51273" w:rsidRPr="00033B08">
        <w:t>Điều</w:t>
      </w:r>
      <w:r w:rsidR="00F30160" w:rsidRPr="00033B08">
        <w:t xml:space="preserve"> 249 của Bộ </w:t>
      </w:r>
      <w:r w:rsidR="00901126" w:rsidRPr="00033B08">
        <w:t>luật</w:t>
      </w:r>
      <w:r w:rsidR="00F30160" w:rsidRPr="00033B08">
        <w:t xml:space="preserve"> Hình sự năm 2015</w:t>
      </w:r>
      <w:bookmarkEnd w:id="599"/>
      <w:r w:rsidR="002D661D" w:rsidRPr="00033B08">
        <w:t xml:space="preserve"> </w:t>
      </w:r>
      <w:r w:rsidRPr="00033B08">
        <w:t>l</w:t>
      </w:r>
      <w:r w:rsidRPr="001E142E">
        <w:t>à:</w:t>
      </w:r>
      <w:r w:rsidR="002D661D" w:rsidRPr="001E142E">
        <w:t xml:space="preserve"> </w:t>
      </w:r>
      <w:r w:rsidRPr="001E142E">
        <w:t>8%</w:t>
      </w:r>
      <w:r w:rsidR="002D661D" w:rsidRPr="001E142E">
        <w:t xml:space="preserve"> </w:t>
      </w:r>
      <w:r w:rsidRPr="001E142E">
        <w:t>+</w:t>
      </w:r>
      <w:r w:rsidR="002D661D" w:rsidRPr="001E142E">
        <w:t xml:space="preserve"> </w:t>
      </w:r>
      <w:r w:rsidRPr="001E142E">
        <w:t>1,2%</w:t>
      </w:r>
      <w:r w:rsidR="002D661D" w:rsidRPr="001E142E">
        <w:t xml:space="preserve"> </w:t>
      </w:r>
      <w:r w:rsidRPr="001E142E">
        <w:t>+</w:t>
      </w:r>
      <w:r w:rsidR="002D661D" w:rsidRPr="001E142E">
        <w:t xml:space="preserve"> </w:t>
      </w:r>
      <w:r w:rsidRPr="001E142E">
        <w:t>7,5%</w:t>
      </w:r>
      <w:r w:rsidR="002D661D" w:rsidRPr="001E142E">
        <w:t xml:space="preserve"> </w:t>
      </w:r>
      <w:r w:rsidRPr="001E142E">
        <w:t>+</w:t>
      </w:r>
      <w:r w:rsidR="002D661D" w:rsidRPr="001E142E">
        <w:t xml:space="preserve"> </w:t>
      </w:r>
      <w:r w:rsidRPr="001E142E">
        <w:t>0,6%</w:t>
      </w:r>
      <w:r w:rsidR="002D661D" w:rsidRPr="001E142E">
        <w:t xml:space="preserve"> </w:t>
      </w:r>
      <w:r w:rsidRPr="001E142E">
        <w:t>+</w:t>
      </w:r>
      <w:r w:rsidR="002D661D" w:rsidRPr="001E142E">
        <w:t xml:space="preserve"> </w:t>
      </w:r>
      <w:r w:rsidRPr="001E142E">
        <w:t>12,6%</w:t>
      </w:r>
      <w:r w:rsidR="002D661D" w:rsidRPr="001E142E">
        <w:t xml:space="preserve"> </w:t>
      </w:r>
      <w:r w:rsidRPr="001E142E">
        <w:t>=</w:t>
      </w:r>
      <w:r w:rsidR="002D661D" w:rsidRPr="001E142E">
        <w:t xml:space="preserve"> </w:t>
      </w:r>
      <w:r w:rsidRPr="001E142E">
        <w:t>29,9%</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dưới</w:t>
      </w:r>
      <w:r w:rsidR="002D661D" w:rsidRPr="00033B08">
        <w:t xml:space="preserve"> </w:t>
      </w:r>
      <w:r w:rsidRPr="00033B08">
        <w:t>100%).</w:t>
      </w:r>
      <w:r w:rsidR="002D661D" w:rsidRPr="00033B08">
        <w:t xml:space="preserve"> </w:t>
      </w:r>
      <w:r w:rsidRPr="00033B08">
        <w:t>Như</w:t>
      </w:r>
      <w:r w:rsidR="002D661D" w:rsidRPr="00033B08">
        <w:t xml:space="preserve"> </w:t>
      </w:r>
      <w:r w:rsidRPr="00033B08">
        <w:t>vậy,</w:t>
      </w:r>
      <w:r w:rsidR="002D661D" w:rsidRPr="00033B08">
        <w:t xml:space="preserve"> </w:t>
      </w:r>
      <w:r w:rsidRPr="00033B08">
        <w:t>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c</w:t>
      </w:r>
      <w:r w:rsidRPr="00033B08">
        <w:t>ủa</w:t>
      </w:r>
      <w:r w:rsidR="002D661D" w:rsidRPr="00033B08">
        <w:t xml:space="preserve"> </w:t>
      </w:r>
      <w:r w:rsidRPr="00033B08">
        <w:t>05</w:t>
      </w:r>
      <w:r w:rsidR="002D661D" w:rsidRPr="00033B08">
        <w:t xml:space="preserve"> </w:t>
      </w:r>
      <w:r w:rsidRPr="00033B08">
        <w:t>chất</w:t>
      </w:r>
      <w:r w:rsidR="002D661D" w:rsidRPr="00033B08">
        <w:t xml:space="preserve"> </w:t>
      </w:r>
      <w:r w:rsidRPr="00033B08">
        <w:t>cao</w:t>
      </w:r>
      <w:r w:rsidR="002D661D" w:rsidRPr="00033B08">
        <w:t xml:space="preserve"> </w:t>
      </w:r>
      <w:r w:rsidRPr="00033B08">
        <w:t>c</w:t>
      </w:r>
      <w:r w:rsidRPr="001E142E">
        <w:t>ôca,</w:t>
      </w:r>
      <w:r w:rsidR="002D661D" w:rsidRPr="001E142E">
        <w:t xml:space="preserve"> </w:t>
      </w:r>
      <w:r w:rsidRPr="001E142E">
        <w:t>lá</w:t>
      </w:r>
      <w:r w:rsidR="002D661D" w:rsidRPr="001E142E">
        <w:t xml:space="preserve"> </w:t>
      </w:r>
      <w:r w:rsidRPr="001E142E">
        <w:t>cây</w:t>
      </w:r>
      <w:r w:rsidR="002D661D" w:rsidRPr="001E142E">
        <w:t xml:space="preserve"> </w:t>
      </w:r>
      <w:r w:rsidRPr="001E142E">
        <w:t>côca,</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tươi</w:t>
      </w:r>
      <w:r w:rsidR="002D661D" w:rsidRPr="00033B08">
        <w:t xml:space="preserve"> </w:t>
      </w:r>
      <w:r w:rsidRPr="00033B08">
        <w:t>v</w:t>
      </w:r>
      <w:r w:rsidRPr="001E142E">
        <w:t>à</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khác</w:t>
      </w:r>
      <w:r w:rsidR="002D661D" w:rsidRPr="001E142E">
        <w:t xml:space="preserve"> </w:t>
      </w:r>
      <w:r w:rsidRPr="00033B08">
        <w:t>ở</w:t>
      </w:r>
      <w:r w:rsidR="002D661D" w:rsidRPr="00033B08">
        <w:t xml:space="preserve"> </w:t>
      </w:r>
      <w:r w:rsidRPr="00033B08">
        <w:t>thể</w:t>
      </w:r>
      <w:r w:rsidR="002D661D" w:rsidRPr="00033B08">
        <w:t xml:space="preserve"> </w:t>
      </w:r>
      <w:r w:rsidRPr="00033B08">
        <w:t>lỏng</w:t>
      </w:r>
      <w:r w:rsidR="002D661D" w:rsidRPr="00033B08">
        <w:t xml:space="preserve"> </w:t>
      </w:r>
      <w:r w:rsidRPr="00033B08">
        <w:t>kh</w:t>
      </w:r>
      <w:r w:rsidRPr="001E142E">
        <w:t>ông</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00" w:name="dc_295"/>
      <w:r w:rsidR="00C51273" w:rsidRPr="00033B08">
        <w:t>khoản</w:t>
      </w:r>
      <w:r w:rsidR="00F30160" w:rsidRPr="00033B08">
        <w:t xml:space="preserve"> 4 </w:t>
      </w:r>
      <w:r w:rsidR="00C51273" w:rsidRPr="00033B08">
        <w:t>Điều</w:t>
      </w:r>
      <w:r w:rsidR="00F30160" w:rsidRPr="00033B08">
        <w:t xml:space="preserve"> 249</w:t>
      </w:r>
      <w:bookmarkEnd w:id="600"/>
      <w:r w:rsidR="00F30160" w:rsidRPr="00033B08">
        <w:t xml:space="preserve"> mà thuộc trường hợp theo quy định tại </w:t>
      </w:r>
      <w:bookmarkStart w:id="601" w:name="dc_296"/>
      <w:r w:rsidR="00C51273" w:rsidRPr="00033B08">
        <w:t>điểm</w:t>
      </w:r>
      <w:r w:rsidR="00F30160" w:rsidRPr="00033B08">
        <w:t xml:space="preserve"> h </w:t>
      </w:r>
      <w:r w:rsidR="00C51273" w:rsidRPr="00033B08">
        <w:t>khoản</w:t>
      </w:r>
      <w:r w:rsidR="00F30160" w:rsidRPr="00033B08">
        <w:t xml:space="preserve"> 3 </w:t>
      </w:r>
      <w:r w:rsidR="00C51273" w:rsidRPr="00033B08">
        <w:t>Điều</w:t>
      </w:r>
      <w:r w:rsidR="00F30160" w:rsidRPr="00033B08">
        <w:t xml:space="preserve"> 249 của Bộ </w:t>
      </w:r>
      <w:r w:rsidR="00901126" w:rsidRPr="00033B08">
        <w:t>luật</w:t>
      </w:r>
      <w:r w:rsidR="00F30160" w:rsidRPr="00033B08">
        <w:t xml:space="preserve"> Hình sự năm 2015</w:t>
      </w:r>
      <w:bookmarkEnd w:id="601"/>
      <w:r w:rsidRPr="00033B08">
        <w:t>,</w:t>
      </w:r>
      <w:r w:rsidR="002D661D" w:rsidRPr="00033B08">
        <w:t xml:space="preserve"> </w:t>
      </w:r>
      <w:r w:rsidRPr="00033B08">
        <w:t>cụ</w:t>
      </w:r>
      <w:r w:rsidR="002D661D" w:rsidRPr="00033B08">
        <w:t xml:space="preserve"> </w:t>
      </w:r>
      <w:r w:rsidRPr="00033B08">
        <w:t>thể:</w:t>
      </w:r>
      <w:r w:rsidR="002D661D" w:rsidRPr="00033B08">
        <w:t xml:space="preserve"> </w:t>
      </w:r>
      <w:r w:rsidRPr="00033B08">
        <w:rPr>
          <w:i/>
          <w:iCs/>
        </w:rPr>
        <w:t>“h)</w:t>
      </w:r>
      <w:r w:rsidR="002D661D" w:rsidRPr="00033B08">
        <w:rPr>
          <w:i/>
          <w:iCs/>
        </w:rPr>
        <w:t xml:space="preserve"> </w:t>
      </w:r>
      <w:r w:rsidRPr="00033B08">
        <w:rPr>
          <w:i/>
          <w:iCs/>
        </w:rPr>
        <w:t>C</w:t>
      </w:r>
      <w:r w:rsidRPr="001E142E">
        <w:rPr>
          <w:i/>
          <w:iCs/>
        </w:rPr>
        <w:t>ó</w:t>
      </w:r>
      <w:r w:rsidR="002D661D" w:rsidRPr="001E142E">
        <w:rPr>
          <w:i/>
          <w:iCs/>
        </w:rPr>
        <w:t xml:space="preserve"> </w:t>
      </w:r>
      <w:r w:rsidRPr="001E142E">
        <w:rPr>
          <w:i/>
          <w:iCs/>
        </w:rPr>
        <w:t>02</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tr</w:t>
      </w:r>
      <w:r w:rsidRPr="00033B08">
        <w:rPr>
          <w:i/>
          <w:iCs/>
        </w:rPr>
        <w:t>ở</w:t>
      </w:r>
      <w:r w:rsidR="002D661D" w:rsidRPr="00033B08">
        <w:rPr>
          <w:i/>
          <w:iCs/>
        </w:rPr>
        <w:t xml:space="preserve"> </w:t>
      </w:r>
      <w:r w:rsidRPr="00033B08">
        <w:rPr>
          <w:i/>
          <w:iCs/>
        </w:rPr>
        <w:t>l</w:t>
      </w:r>
      <w:r w:rsidRPr="001E142E">
        <w:rPr>
          <w:i/>
          <w:iCs/>
        </w:rPr>
        <w:t>ên</w:t>
      </w:r>
      <w:r w:rsidR="002D661D" w:rsidRPr="001E142E">
        <w:rPr>
          <w:i/>
          <w:iCs/>
        </w:rPr>
        <w:t xml:space="preserve"> </w:t>
      </w:r>
      <w:r w:rsidRPr="001E142E">
        <w:rPr>
          <w:i/>
          <w:iCs/>
        </w:rPr>
        <w:t>mà</w:t>
      </w:r>
      <w:r w:rsidR="002D661D" w:rsidRPr="001E142E">
        <w:rPr>
          <w:i/>
          <w:iCs/>
        </w:rPr>
        <w:t xml:space="preserve"> </w:t>
      </w:r>
      <w:r w:rsidRPr="001E142E">
        <w:rPr>
          <w:i/>
          <w:iCs/>
        </w:rPr>
        <w:t>t</w:t>
      </w:r>
      <w:r w:rsidRPr="00033B08">
        <w:rPr>
          <w:i/>
          <w:iCs/>
        </w:rPr>
        <w:t>ổng</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w:t>
      </w:r>
      <w:r w:rsidRPr="00033B08">
        <w:rPr>
          <w:i/>
          <w:iCs/>
        </w:rPr>
        <w:t>ủa</w:t>
      </w:r>
      <w:r w:rsidR="002D661D" w:rsidRPr="00033B08">
        <w:rPr>
          <w:i/>
          <w:iCs/>
        </w:rPr>
        <w:t xml:space="preserve"> </w:t>
      </w:r>
      <w:r w:rsidRPr="00033B08">
        <w:rPr>
          <w:i/>
          <w:iCs/>
        </w:rPr>
        <w:t>c</w:t>
      </w:r>
      <w:r w:rsidRPr="001E142E">
        <w:rPr>
          <w:i/>
          <w:iCs/>
        </w:rPr>
        <w:t>ác</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đ</w:t>
      </w:r>
      <w:r w:rsidRPr="001E142E">
        <w:rPr>
          <w:i/>
          <w:iCs/>
        </w:rPr>
        <w:t>ó</w:t>
      </w:r>
      <w:r w:rsidR="002D661D" w:rsidRPr="001E142E">
        <w:rPr>
          <w:i/>
          <w:iCs/>
        </w:rPr>
        <w:t xml:space="preserve"> </w:t>
      </w:r>
      <w:r w:rsidRPr="001E142E">
        <w:rPr>
          <w:i/>
          <w:iCs/>
        </w:rPr>
        <w:t>tương</w:t>
      </w:r>
      <w:r w:rsidR="002D661D" w:rsidRPr="001E142E">
        <w:rPr>
          <w:i/>
          <w:iCs/>
        </w:rPr>
        <w:t xml:space="preserve"> </w:t>
      </w:r>
      <w:r w:rsidRPr="001E142E">
        <w:rPr>
          <w:i/>
          <w:iCs/>
        </w:rPr>
        <w:t>đương</w:t>
      </w:r>
      <w:r w:rsidR="002D661D" w:rsidRPr="001E142E">
        <w:rPr>
          <w:i/>
          <w:iCs/>
        </w:rPr>
        <w:t xml:space="preserve"> </w:t>
      </w:r>
      <w:r w:rsidRPr="001E142E">
        <w:rPr>
          <w:i/>
          <w:iCs/>
        </w:rPr>
        <w:t>v</w:t>
      </w:r>
      <w:r w:rsidRPr="00033B08">
        <w:rPr>
          <w:i/>
          <w:iCs/>
        </w:rPr>
        <w:t>ới</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quy</w:t>
      </w:r>
      <w:r w:rsidR="002D661D" w:rsidRPr="001E142E">
        <w:rPr>
          <w:i/>
          <w:iCs/>
        </w:rPr>
        <w:t xml:space="preserve"> </w:t>
      </w:r>
      <w:r w:rsidRPr="001E142E">
        <w:rPr>
          <w:i/>
          <w:iCs/>
        </w:rPr>
        <w:t>đ</w:t>
      </w:r>
      <w:r w:rsidRPr="00033B08">
        <w:rPr>
          <w:i/>
          <w:iCs/>
        </w:rPr>
        <w:t>ịnh</w:t>
      </w:r>
      <w:r w:rsidR="002D661D" w:rsidRPr="00033B08">
        <w:rPr>
          <w:i/>
          <w:iCs/>
        </w:rPr>
        <w:t xml:space="preserve"> </w:t>
      </w:r>
      <w:r w:rsidRPr="00033B08">
        <w:rPr>
          <w:i/>
          <w:iCs/>
        </w:rPr>
        <w:t>tại</w:t>
      </w:r>
      <w:r w:rsidR="002D661D" w:rsidRPr="00033B08">
        <w:rPr>
          <w:i/>
          <w:iCs/>
        </w:rPr>
        <w:t xml:space="preserve"> </w:t>
      </w:r>
      <w:r w:rsidRPr="00033B08">
        <w:rPr>
          <w:i/>
          <w:iCs/>
        </w:rPr>
        <w:t>một</w:t>
      </w:r>
      <w:r w:rsidR="002D661D" w:rsidRPr="00033B08">
        <w:rPr>
          <w:i/>
          <w:iCs/>
        </w:rPr>
        <w:t xml:space="preserve"> </w:t>
      </w:r>
      <w:r w:rsidRPr="00033B08">
        <w:rPr>
          <w:i/>
          <w:iCs/>
        </w:rPr>
        <w:t>trong</w:t>
      </w:r>
      <w:r w:rsidR="002D661D" w:rsidRPr="00033B08">
        <w:rPr>
          <w:i/>
          <w:iCs/>
        </w:rPr>
        <w:t xml:space="preserve"> </w:t>
      </w:r>
      <w:r w:rsidRPr="00033B08">
        <w:rPr>
          <w:i/>
          <w:iCs/>
        </w:rPr>
        <w:t>c</w:t>
      </w:r>
      <w:r w:rsidRPr="001E142E">
        <w:rPr>
          <w:i/>
          <w:iCs/>
        </w:rPr>
        <w:t>ác</w:t>
      </w:r>
      <w:r w:rsidR="002D661D" w:rsidRPr="001E142E">
        <w:rPr>
          <w:i/>
          <w:iCs/>
        </w:rPr>
        <w:t xml:space="preserve"> </w:t>
      </w:r>
      <w:r w:rsidR="00C51273" w:rsidRPr="001E142E">
        <w:rPr>
          <w:i/>
          <w:iCs/>
        </w:rPr>
        <w:t>điểm</w:t>
      </w:r>
      <w:r w:rsidR="002D661D" w:rsidRPr="00033B08">
        <w:rPr>
          <w:i/>
          <w:iCs/>
        </w:rPr>
        <w:t xml:space="preserve"> </w:t>
      </w:r>
      <w:r w:rsidRPr="00033B08">
        <w:rPr>
          <w:i/>
          <w:iCs/>
        </w:rPr>
        <w:t>từ</w:t>
      </w:r>
      <w:r w:rsidR="002D661D" w:rsidRPr="00033B08">
        <w:rPr>
          <w:i/>
          <w:iCs/>
        </w:rPr>
        <w:t xml:space="preserve"> </w:t>
      </w:r>
      <w:r w:rsidR="00C51273" w:rsidRPr="00033B08">
        <w:rPr>
          <w:i/>
          <w:iCs/>
        </w:rPr>
        <w:t>điểm</w:t>
      </w:r>
      <w:r w:rsidR="002D661D" w:rsidRPr="00033B08">
        <w:rPr>
          <w:i/>
          <w:iCs/>
        </w:rPr>
        <w:t xml:space="preserve"> </w:t>
      </w:r>
      <w:r w:rsidRPr="00033B08">
        <w:rPr>
          <w:i/>
          <w:iCs/>
        </w:rPr>
        <w:t>a</w:t>
      </w:r>
      <w:r w:rsidR="002D661D" w:rsidRPr="00033B08">
        <w:rPr>
          <w:i/>
          <w:iCs/>
        </w:rPr>
        <w:t xml:space="preserve"> </w:t>
      </w:r>
      <w:r w:rsidRPr="00033B08">
        <w:rPr>
          <w:i/>
          <w:iCs/>
        </w:rPr>
        <w:t>đến</w:t>
      </w:r>
      <w:r w:rsidR="002D661D" w:rsidRPr="00033B08">
        <w:rPr>
          <w:i/>
          <w:iCs/>
        </w:rPr>
        <w:t xml:space="preserve"> </w:t>
      </w:r>
      <w:r w:rsidR="00C51273" w:rsidRPr="00033B08">
        <w:rPr>
          <w:i/>
          <w:iCs/>
        </w:rPr>
        <w:t>điểm</w:t>
      </w:r>
      <w:r w:rsidR="002D661D" w:rsidRPr="00033B08">
        <w:rPr>
          <w:i/>
          <w:iCs/>
        </w:rPr>
        <w:t xml:space="preserve"> </w:t>
      </w:r>
      <w:r w:rsidRPr="00033B08">
        <w:rPr>
          <w:i/>
          <w:iCs/>
        </w:rPr>
        <w:t>g</w:t>
      </w:r>
      <w:r w:rsidR="002D661D" w:rsidRPr="00033B08">
        <w:rPr>
          <w:i/>
          <w:iCs/>
        </w:rPr>
        <w:t xml:space="preserve"> </w:t>
      </w:r>
      <w:r w:rsidR="00C51273" w:rsidRPr="00033B08">
        <w:rPr>
          <w:i/>
          <w:iCs/>
        </w:rPr>
        <w:t>khoản</w:t>
      </w:r>
      <w:r w:rsidR="002D661D" w:rsidRPr="00033B08">
        <w:rPr>
          <w:i/>
          <w:iCs/>
        </w:rPr>
        <w:t xml:space="preserve"> </w:t>
      </w:r>
      <w:r w:rsidR="00566507" w:rsidRPr="00033B08">
        <w:rPr>
          <w:i/>
          <w:iCs/>
        </w:rPr>
        <w:t>này</w:t>
      </w:r>
      <w:r w:rsidRPr="001E142E">
        <w:rPr>
          <w:i/>
          <w:iCs/>
        </w:rPr>
        <w:t>.</w:t>
      </w:r>
      <w:r w:rsidR="004C518E" w:rsidRPr="001E142E">
        <w:rPr>
          <w:i/>
          <w:iCs/>
        </w:rPr>
        <w:t>”.</w:t>
      </w:r>
    </w:p>
    <w:p w14:paraId="31FCD825" w14:textId="77777777" w:rsidR="00BE1F8B" w:rsidRPr="00033B08" w:rsidRDefault="00BE1F8B" w:rsidP="001B0106">
      <w:pPr>
        <w:autoSpaceDE w:val="0"/>
        <w:autoSpaceDN w:val="0"/>
        <w:adjustRightInd w:val="0"/>
        <w:spacing w:before="120"/>
      </w:pPr>
      <w:r w:rsidRPr="001E142E">
        <w:rPr>
          <w:i/>
          <w:iCs/>
        </w:rPr>
        <w:t>3.</w:t>
      </w:r>
      <w:r w:rsidR="002D661D" w:rsidRPr="001E142E">
        <w:rPr>
          <w:i/>
          <w:iCs/>
        </w:rPr>
        <w:t xml:space="preserve"> </w:t>
      </w:r>
      <w:r w:rsidRPr="001E142E">
        <w:t>Trư</w:t>
      </w:r>
      <w:r w:rsidRPr="00033B08">
        <w:t>ờng</w:t>
      </w:r>
      <w:r w:rsidR="002D661D" w:rsidRPr="00033B08">
        <w:t xml:space="preserve"> </w:t>
      </w:r>
      <w:r w:rsidRPr="00033B08">
        <w:t>hợp</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w:t>
      </w:r>
      <w:r w:rsidRPr="00033B08">
        <w:t>ều</w:t>
      </w:r>
      <w:r w:rsidR="002D661D" w:rsidRPr="00033B08">
        <w:t xml:space="preserve"> </w:t>
      </w:r>
      <w:r w:rsidRPr="00033B08">
        <w:t>c</w:t>
      </w:r>
      <w:r w:rsidRPr="001E142E">
        <w:t>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dư</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bookmarkStart w:id="602" w:name="dc_297"/>
      <w:r w:rsidR="00C51273" w:rsidRPr="00033B08">
        <w:t>khoản</w:t>
      </w:r>
      <w:r w:rsidR="00F30160" w:rsidRPr="00033B08">
        <w:t xml:space="preserve"> 2 </w:t>
      </w:r>
      <w:r w:rsidR="00C51273" w:rsidRPr="00033B08">
        <w:t>Điều</w:t>
      </w:r>
      <w:r w:rsidR="00F30160" w:rsidRPr="00033B08">
        <w:t xml:space="preserve"> 248 hoặc </w:t>
      </w:r>
      <w:r w:rsidR="00C51273" w:rsidRPr="00033B08">
        <w:t>khoản</w:t>
      </w:r>
      <w:r w:rsidR="00F30160" w:rsidRPr="00033B08">
        <w:t xml:space="preserve"> 2 </w:t>
      </w:r>
      <w:r w:rsidR="00C51273" w:rsidRPr="00033B08">
        <w:t>Điều</w:t>
      </w:r>
      <w:r w:rsidR="00F30160" w:rsidRPr="00033B08">
        <w:t xml:space="preserve"> 251 của Bộ </w:t>
      </w:r>
      <w:r w:rsidR="00901126" w:rsidRPr="00033B08">
        <w:t>luật</w:t>
      </w:r>
      <w:r w:rsidR="00F30160" w:rsidRPr="00033B08">
        <w:t xml:space="preserve"> Hình sự năm 2015</w:t>
      </w:r>
      <w:bookmarkEnd w:id="602"/>
      <w:r w:rsidRPr="00033B08">
        <w:t>.</w:t>
      </w:r>
    </w:p>
    <w:p w14:paraId="4BFCD244" w14:textId="77777777" w:rsidR="00BE1F8B" w:rsidRPr="00033B08" w:rsidRDefault="00BE1F8B" w:rsidP="001B0106">
      <w:pPr>
        <w:autoSpaceDE w:val="0"/>
        <w:autoSpaceDN w:val="0"/>
        <w:adjustRightInd w:val="0"/>
        <w:spacing w:before="120"/>
      </w:pPr>
      <w:r w:rsidRPr="001E142E">
        <w:t>Ví</w:t>
      </w:r>
      <w:r w:rsidR="002D661D" w:rsidRPr="001E142E">
        <w:t xml:space="preserve"> </w:t>
      </w:r>
      <w:r w:rsidRPr="001E142E">
        <w:t>d</w:t>
      </w:r>
      <w:r w:rsidRPr="00033B08">
        <w:t>ụ:</w:t>
      </w:r>
      <w:r w:rsidR="002D661D" w:rsidRPr="00033B08">
        <w:t xml:space="preserve"> </w:t>
      </w:r>
      <w:r w:rsidRPr="00033B08">
        <w:t>Một</w:t>
      </w:r>
      <w:r w:rsidR="002D661D" w:rsidRPr="00033B08">
        <w:t xml:space="preserve"> </w:t>
      </w:r>
      <w:r w:rsidRPr="00033B08">
        <w:t>người</w:t>
      </w:r>
      <w:r w:rsidR="002D661D" w:rsidRPr="00033B08">
        <w:t xml:space="preserve"> </w:t>
      </w:r>
      <w:r w:rsidRPr="00033B08">
        <w:t>mua</w:t>
      </w:r>
      <w:r w:rsidR="002D661D" w:rsidRPr="00033B08">
        <w:t xml:space="preserve"> </w:t>
      </w:r>
      <w:r w:rsidRPr="00033B08">
        <w:t>b</w:t>
      </w:r>
      <w:r w:rsidRPr="001E142E">
        <w:t>án</w:t>
      </w:r>
      <w:r w:rsidR="002D661D" w:rsidRPr="001E142E">
        <w:t xml:space="preserve"> </w:t>
      </w:r>
      <w:r w:rsidRPr="001E142E">
        <w:t>trái</w:t>
      </w:r>
      <w:r w:rsidR="002D661D" w:rsidRPr="001E142E">
        <w:t xml:space="preserve"> </w:t>
      </w:r>
      <w:r w:rsidRPr="001E142E">
        <w:t>phép</w:t>
      </w:r>
      <w:r w:rsidR="002D661D" w:rsidRPr="001E142E">
        <w:t xml:space="preserve"> </w:t>
      </w:r>
      <w:r w:rsidRPr="001E142E">
        <w:t>02</w:t>
      </w:r>
      <w:r w:rsidR="002D661D" w:rsidRPr="001E142E">
        <w:t xml:space="preserve"> </w:t>
      </w:r>
      <w:r w:rsidRPr="001E142E">
        <w:t>gam</w:t>
      </w:r>
      <w:r w:rsidR="00E01A4F" w:rsidRPr="001E142E">
        <w:t xml:space="preserve"> Heroine </w:t>
      </w:r>
      <w:r w:rsidRPr="001E142E">
        <w:t>và</w:t>
      </w:r>
      <w:r w:rsidR="002D661D" w:rsidRPr="001E142E">
        <w:t xml:space="preserve"> </w:t>
      </w:r>
      <w:r w:rsidRPr="001E142E">
        <w:t>200</w:t>
      </w:r>
      <w:r w:rsidR="002D661D" w:rsidRPr="001E142E">
        <w:t xml:space="preserve"> </w:t>
      </w:r>
      <w:r w:rsidRPr="001E142E">
        <w:t>gam</w:t>
      </w:r>
      <w:r w:rsidR="002D661D" w:rsidRPr="001E142E">
        <w:t xml:space="preserve"> </w:t>
      </w:r>
      <w:r w:rsidRPr="001E142E">
        <w:t>nh</w:t>
      </w:r>
      <w:r w:rsidRPr="00033B08">
        <w:t>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02</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đư</w:t>
      </w:r>
      <w:r w:rsidRPr="00033B08">
        <w:t>ợc</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như</w:t>
      </w:r>
      <w:r w:rsidR="002D661D" w:rsidRPr="00033B08">
        <w:t xml:space="preserve"> </w:t>
      </w:r>
      <w:r w:rsidRPr="00033B08">
        <w:t>sau:</w:t>
      </w:r>
    </w:p>
    <w:p w14:paraId="3D1B57D7" w14:textId="77777777" w:rsidR="00F30160" w:rsidRPr="001E142E" w:rsidRDefault="00F30160" w:rsidP="00F30160">
      <w:pPr>
        <w:autoSpaceDE w:val="0"/>
        <w:autoSpaceDN w:val="0"/>
        <w:adjustRightInd w:val="0"/>
        <w:spacing w:before="120"/>
      </w:pPr>
      <w:r w:rsidRPr="001E142E">
        <w:t xml:space="preserve">Căn cứ quy định tại </w:t>
      </w:r>
      <w:bookmarkStart w:id="603" w:name="dc_298"/>
      <w:r w:rsidR="00C51273" w:rsidRPr="001E142E">
        <w:t>Điều</w:t>
      </w:r>
      <w:r w:rsidRPr="001E142E">
        <w:t xml:space="preserve"> 251 của Bộ </w:t>
      </w:r>
      <w:r w:rsidR="00901126" w:rsidRPr="001E142E">
        <w:t>luật</w:t>
      </w:r>
      <w:r w:rsidRPr="001E142E">
        <w:t xml:space="preserve"> Hình sự năm 2015</w:t>
      </w:r>
      <w:bookmarkEnd w:id="603"/>
      <w:r w:rsidRPr="001E142E">
        <w:t xml:space="preserve"> (Tội mua bán trái phép chất ma túy), thì 02 gam Heroine và 200 gam nhựa thuốc phiện đều thuộc trường hợp dưới mức tối thiểu đối với từng chất đó theo quy định tại </w:t>
      </w:r>
      <w:bookmarkStart w:id="604" w:name="dc_299"/>
      <w:r w:rsidR="00C51273" w:rsidRPr="001E142E">
        <w:t>khoản</w:t>
      </w:r>
      <w:r w:rsidRPr="001E142E">
        <w:t xml:space="preserve"> 2 </w:t>
      </w:r>
      <w:r w:rsidR="00C51273" w:rsidRPr="001E142E">
        <w:t>Điều</w:t>
      </w:r>
      <w:r w:rsidRPr="001E142E">
        <w:t xml:space="preserve"> 251 của Bộ </w:t>
      </w:r>
      <w:r w:rsidR="00901126" w:rsidRPr="001E142E">
        <w:t>luật</w:t>
      </w:r>
      <w:r w:rsidRPr="001E142E">
        <w:t xml:space="preserve"> Hình sự năm 2015</w:t>
      </w:r>
      <w:bookmarkEnd w:id="604"/>
      <w:r w:rsidRPr="001E142E">
        <w:t xml:space="preserve">, vì vậy sẽ áp dụng quy định tại </w:t>
      </w:r>
      <w:r w:rsidR="00C51273" w:rsidRPr="001E142E">
        <w:t>khoản</w:t>
      </w:r>
      <w:r w:rsidRPr="001E142E">
        <w:t xml:space="preserve"> 2 </w:t>
      </w:r>
      <w:r w:rsidR="00C51273" w:rsidRPr="001E142E">
        <w:t>Điều</w:t>
      </w:r>
      <w:r w:rsidRPr="001E142E">
        <w:t xml:space="preserve"> 5 của Nghị định này để tính tổng khối lượng của cả hai chất ma túy như sau:</w:t>
      </w:r>
    </w:p>
    <w:p w14:paraId="5D05A47A" w14:textId="77777777" w:rsidR="00F30160" w:rsidRPr="001E142E" w:rsidRDefault="00F30160" w:rsidP="00F30160">
      <w:pPr>
        <w:autoSpaceDE w:val="0"/>
        <w:autoSpaceDN w:val="0"/>
        <w:adjustRightInd w:val="0"/>
        <w:spacing w:before="120"/>
      </w:pPr>
      <w:r w:rsidRPr="001E142E">
        <w:t xml:space="preserve">+ Tính tỷ lệ </w:t>
      </w:r>
      <w:r w:rsidR="00C51273" w:rsidRPr="001E142E">
        <w:t>phần</w:t>
      </w:r>
      <w:r w:rsidRPr="001E142E">
        <w:t xml:space="preserve"> trăm về khối lượng của Heroine và nhựa thuốc phiện so với mức tối thiểu đối với từng chất đó được quy định tại </w:t>
      </w:r>
      <w:bookmarkStart w:id="605" w:name="dc_300"/>
      <w:r w:rsidR="00C51273" w:rsidRPr="001E142E">
        <w:t>khoản</w:t>
      </w:r>
      <w:r w:rsidRPr="001E142E">
        <w:t xml:space="preserve"> 2 </w:t>
      </w:r>
      <w:r w:rsidR="00C51273" w:rsidRPr="001E142E">
        <w:t>Điều</w:t>
      </w:r>
      <w:r w:rsidRPr="001E142E">
        <w:t xml:space="preserve"> 251 của Bộ </w:t>
      </w:r>
      <w:r w:rsidR="00901126" w:rsidRPr="001E142E">
        <w:t>luật</w:t>
      </w:r>
      <w:r w:rsidRPr="001E142E">
        <w:t xml:space="preserve"> Hình sự năm 2015</w:t>
      </w:r>
      <w:bookmarkEnd w:id="605"/>
      <w:r w:rsidRPr="001E142E">
        <w:t>:</w:t>
      </w:r>
    </w:p>
    <w:p w14:paraId="3C83C033"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Heroine so với mức tối thiểu đối với Heroine được quy định tại </w:t>
      </w:r>
      <w:bookmarkStart w:id="606" w:name="dc_301"/>
      <w:r w:rsidR="00C51273" w:rsidRPr="001E142E">
        <w:t>điểm</w:t>
      </w:r>
      <w:r w:rsidRPr="001E142E">
        <w:t xml:space="preserve"> i </w:t>
      </w:r>
      <w:r w:rsidR="00C51273" w:rsidRPr="001E142E">
        <w:t>khoản</w:t>
      </w:r>
      <w:r w:rsidRPr="001E142E">
        <w:t xml:space="preserve"> 2 </w:t>
      </w:r>
      <w:r w:rsidR="00C51273" w:rsidRPr="001E142E">
        <w:t>Điều</w:t>
      </w:r>
      <w:r w:rsidRPr="001E142E">
        <w:t xml:space="preserve"> 251 của Bộ </w:t>
      </w:r>
      <w:r w:rsidR="00901126" w:rsidRPr="001E142E">
        <w:t>luật</w:t>
      </w:r>
      <w:r w:rsidRPr="001E142E">
        <w:t xml:space="preserve"> Hình sự năm 2015</w:t>
      </w:r>
      <w:bookmarkEnd w:id="606"/>
      <w:r w:rsidRPr="001E142E">
        <w:t xml:space="preserve"> là 40% (02 gam so với 05 gam).</w:t>
      </w:r>
    </w:p>
    <w:p w14:paraId="2571433D"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nhựa thuốc phiện so với mức tối thiểu đối với nhựa thuốc phiện được quy định tại </w:t>
      </w:r>
      <w:bookmarkStart w:id="607" w:name="dc_302"/>
      <w:r w:rsidR="00C51273" w:rsidRPr="001E142E">
        <w:t>điểm</w:t>
      </w:r>
      <w:r w:rsidRPr="001E142E">
        <w:t xml:space="preserve"> h </w:t>
      </w:r>
      <w:r w:rsidR="00C51273" w:rsidRPr="001E142E">
        <w:t>khoản</w:t>
      </w:r>
      <w:r w:rsidRPr="001E142E">
        <w:t xml:space="preserve"> 2 </w:t>
      </w:r>
      <w:r w:rsidR="00C51273" w:rsidRPr="001E142E">
        <w:t>Điều</w:t>
      </w:r>
      <w:r w:rsidRPr="001E142E">
        <w:t xml:space="preserve"> 251 của Bộ </w:t>
      </w:r>
      <w:r w:rsidR="00901126" w:rsidRPr="001E142E">
        <w:t>luật</w:t>
      </w:r>
      <w:r w:rsidRPr="001E142E">
        <w:t xml:space="preserve"> Hình sự năm 2015</w:t>
      </w:r>
      <w:bookmarkEnd w:id="607"/>
      <w:r w:rsidRPr="001E142E">
        <w:t xml:space="preserve"> là 40% (200 gam so với 500 gam).</w:t>
      </w:r>
    </w:p>
    <w:p w14:paraId="052D456B" w14:textId="77777777" w:rsidR="00F30160" w:rsidRPr="001E142E" w:rsidRDefault="00F30160" w:rsidP="00F30160">
      <w:pPr>
        <w:autoSpaceDE w:val="0"/>
        <w:autoSpaceDN w:val="0"/>
        <w:adjustRightInd w:val="0"/>
        <w:spacing w:before="120"/>
      </w:pPr>
      <w:r w:rsidRPr="001E142E">
        <w:t xml:space="preserve">- Cộng tỷ lệ </w:t>
      </w:r>
      <w:r w:rsidR="00C51273" w:rsidRPr="001E142E">
        <w:t>phần</w:t>
      </w:r>
      <w:r w:rsidRPr="001E142E">
        <w:t xml:space="preserve"> trăm về khối lượng của Heroine và nhựa thuốc phiện lại với nhau để xác định tổng tỷ lệ </w:t>
      </w:r>
      <w:r w:rsidR="00C51273" w:rsidRPr="001E142E">
        <w:t>phần</w:t>
      </w:r>
      <w:r w:rsidRPr="001E142E">
        <w:t xml:space="preserve"> trăm về khối lượng của cả 02 chất ma túy là: 40% + 40% = 80% (thuộc trường hợp dưới 100%).</w:t>
      </w:r>
    </w:p>
    <w:p w14:paraId="34CCCD93" w14:textId="77777777" w:rsidR="00BE1F8B" w:rsidRPr="00033B08" w:rsidRDefault="00F30160" w:rsidP="00F30160">
      <w:pPr>
        <w:autoSpaceDE w:val="0"/>
        <w:autoSpaceDN w:val="0"/>
        <w:adjustRightInd w:val="0"/>
        <w:spacing w:before="120"/>
      </w:pPr>
      <w:r w:rsidRPr="001E142E">
        <w:t xml:space="preserve">- Xác định </w:t>
      </w:r>
      <w:r w:rsidR="00C51273" w:rsidRPr="001E142E">
        <w:t>điểm</w:t>
      </w:r>
      <w:r w:rsidRPr="001E142E">
        <w:t xml:space="preserve">, </w:t>
      </w:r>
      <w:r w:rsidR="00C51273" w:rsidRPr="001E142E">
        <w:t>khoản</w:t>
      </w:r>
      <w:r w:rsidRPr="001E142E">
        <w:t xml:space="preserve">, </w:t>
      </w:r>
      <w:r w:rsidR="00C51273" w:rsidRPr="001E142E">
        <w:t>điều</w:t>
      </w:r>
      <w:r w:rsidRPr="001E142E">
        <w:t xml:space="preserve"> </w:t>
      </w:r>
      <w:r w:rsidR="00901126" w:rsidRPr="001E142E">
        <w:t>luật</w:t>
      </w:r>
      <w:r w:rsidRPr="001E142E">
        <w:t xml:space="preserve">: Vì tổng tỷ lệ </w:t>
      </w:r>
      <w:r w:rsidR="00C51273" w:rsidRPr="001E142E">
        <w:t>phần</w:t>
      </w:r>
      <w:r w:rsidRPr="001E142E">
        <w:t xml:space="preserve"> trăm về khối lượng của Heroine và nhựa thuốc phiện so với mức tối thiểu đối với từng chất đó được quy định tại </w:t>
      </w:r>
      <w:bookmarkStart w:id="608" w:name="dc_303"/>
      <w:r w:rsidR="00C51273" w:rsidRPr="001E142E">
        <w:t>khoản</w:t>
      </w:r>
      <w:r w:rsidRPr="001E142E">
        <w:t xml:space="preserve"> 2 </w:t>
      </w:r>
      <w:r w:rsidR="00C51273" w:rsidRPr="001E142E">
        <w:t>Điều</w:t>
      </w:r>
      <w:r w:rsidRPr="001E142E">
        <w:t xml:space="preserve"> 251 của Bộ </w:t>
      </w:r>
      <w:r w:rsidR="00901126" w:rsidRPr="001E142E">
        <w:t>luật</w:t>
      </w:r>
      <w:r w:rsidRPr="001E142E">
        <w:t xml:space="preserve"> Hình sự năm 2015</w:t>
      </w:r>
      <w:bookmarkEnd w:id="608"/>
      <w:r w:rsidRPr="001E142E">
        <w:t xml:space="preserve"> là dưới 100% nên tổng khối lượng của Heroine và nhựa thuốc phiện trong trường hợp này chỉ thuộc trường hợp quy định tại </w:t>
      </w:r>
      <w:bookmarkStart w:id="609" w:name="dc_304"/>
      <w:r w:rsidR="00C51273" w:rsidRPr="001E142E">
        <w:t>khoản</w:t>
      </w:r>
      <w:r w:rsidRPr="001E142E">
        <w:t xml:space="preserve"> 1 </w:t>
      </w:r>
      <w:r w:rsidR="00C51273" w:rsidRPr="001E142E">
        <w:t>Điều</w:t>
      </w:r>
      <w:r w:rsidRPr="001E142E">
        <w:t xml:space="preserve"> 251</w:t>
      </w:r>
      <w:bookmarkEnd w:id="609"/>
      <w:r w:rsidRPr="001E142E">
        <w:t>.</w:t>
      </w:r>
    </w:p>
    <w:p w14:paraId="2FF7409E" w14:textId="77777777" w:rsidR="00BE1F8B" w:rsidRPr="001E142E" w:rsidRDefault="00BE1F8B" w:rsidP="001B0106">
      <w:pPr>
        <w:autoSpaceDE w:val="0"/>
        <w:autoSpaceDN w:val="0"/>
        <w:adjustRightInd w:val="0"/>
        <w:spacing w:before="120"/>
      </w:pPr>
      <w:r w:rsidRPr="001E142E">
        <w:rPr>
          <w:i/>
          <w:iCs/>
        </w:rPr>
        <w:t>4.</w:t>
      </w:r>
      <w:r w:rsidR="002D661D" w:rsidRPr="001E142E">
        <w:rPr>
          <w:i/>
          <w:iCs/>
        </w:rPr>
        <w:t xml:space="preserve"> </w:t>
      </w:r>
      <w:r w:rsidRPr="001E142E">
        <w:t>Trư</w:t>
      </w:r>
      <w:r w:rsidRPr="00033B08">
        <w:t>ờng</w:t>
      </w:r>
      <w:r w:rsidR="002D661D" w:rsidRPr="00033B08">
        <w:t xml:space="preserve"> </w:t>
      </w:r>
      <w:r w:rsidRPr="00033B08">
        <w:t>hợp</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w:t>
      </w:r>
      <w:r w:rsidRPr="00033B08">
        <w:t>ều</w:t>
      </w:r>
      <w:r w:rsidR="002D661D" w:rsidRPr="00033B08">
        <w:t xml:space="preserve"> </w:t>
      </w:r>
      <w:r w:rsidRPr="00033B08">
        <w:t>c</w:t>
      </w:r>
      <w:r w:rsidRPr="001E142E">
        <w:t>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dư</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3</w:t>
      </w:r>
      <w:r w:rsidR="002D661D" w:rsidRPr="00033B08">
        <w:t xml:space="preserve"> </w:t>
      </w:r>
      <w:r w:rsidRPr="00033B08">
        <w:t>của</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bookmarkStart w:id="610" w:name="dc_305"/>
      <w:r w:rsidR="00C51273" w:rsidRPr="001E142E">
        <w:t>Điều</w:t>
      </w:r>
      <w:r w:rsidR="00F30160" w:rsidRPr="001E142E">
        <w:t xml:space="preserve"> 248, 249, 250</w:t>
      </w:r>
      <w:bookmarkEnd w:id="610"/>
      <w:r w:rsidR="00F30160" w:rsidRPr="001E142E">
        <w:t xml:space="preserve">, </w:t>
      </w:r>
      <w:bookmarkStart w:id="611" w:name="dc_306"/>
      <w:r w:rsidR="00F30160" w:rsidRPr="001E142E">
        <w:t xml:space="preserve">251, 252 của Bộ </w:t>
      </w:r>
      <w:r w:rsidR="00901126" w:rsidRPr="001E142E">
        <w:t>luật</w:t>
      </w:r>
      <w:r w:rsidR="00F30160" w:rsidRPr="001E142E">
        <w:t xml:space="preserve"> Hình sự năm 2015</w:t>
      </w:r>
      <w:bookmarkEnd w:id="611"/>
      <w:r w:rsidRPr="00033B08">
        <w:t>,</w:t>
      </w:r>
      <w:r w:rsidR="002D661D" w:rsidRPr="00033B08">
        <w:t xml:space="preserve"> </w:t>
      </w:r>
      <w:r w:rsidRPr="00033B08">
        <w:t>trong</w:t>
      </w:r>
      <w:r w:rsidR="002D661D" w:rsidRPr="00033B08">
        <w:t xml:space="preserve"> </w:t>
      </w:r>
      <w:r w:rsidRPr="00033B08">
        <w:t>đ</w:t>
      </w:r>
      <w:r w:rsidRPr="001E142E">
        <w:t>ó</w:t>
      </w:r>
      <w:r w:rsidR="002D661D" w:rsidRPr="001E142E">
        <w:t xml:space="preserve"> </w:t>
      </w:r>
      <w:r w:rsidRPr="001E142E">
        <w:t>có</w:t>
      </w:r>
      <w:r w:rsidR="002D661D" w:rsidRPr="001E142E">
        <w:t xml:space="preserve"> </w:t>
      </w:r>
      <w:r w:rsidRPr="001E142E">
        <w:t>ít</w:t>
      </w:r>
      <w:r w:rsidR="002D661D" w:rsidRPr="001E142E">
        <w:t xml:space="preserve"> </w:t>
      </w:r>
      <w:r w:rsidRPr="001E142E">
        <w:t>nh</w:t>
      </w:r>
      <w:r w:rsidRPr="00033B08">
        <w:t>ất</w:t>
      </w:r>
      <w:r w:rsidR="002D661D" w:rsidRPr="00033B08">
        <w:t xml:space="preserve"> </w:t>
      </w:r>
      <w:r w:rsidRPr="00033B08">
        <w:t>một</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có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2</w:t>
      </w:r>
      <w:r w:rsidR="002D661D" w:rsidRPr="00033B08">
        <w:t xml:space="preserve"> </w:t>
      </w:r>
      <w:r w:rsidRPr="00033B08">
        <w:t>của</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00C51273" w:rsidRPr="001E142E">
        <w:t>điều</w:t>
      </w:r>
      <w:r w:rsidR="002D661D" w:rsidRPr="00033B08">
        <w:t xml:space="preserve"> </w:t>
      </w:r>
      <w:r w:rsidR="00566507" w:rsidRPr="00033B08">
        <w:t>này</w:t>
      </w:r>
      <w:r w:rsidRPr="001E142E">
        <w:t>....</w:t>
      </w:r>
    </w:p>
    <w:p w14:paraId="3B76BA6D" w14:textId="77777777" w:rsidR="00BE1F8B" w:rsidRPr="00033B08" w:rsidRDefault="00BE1F8B" w:rsidP="001B0106">
      <w:pPr>
        <w:autoSpaceDE w:val="0"/>
        <w:autoSpaceDN w:val="0"/>
        <w:adjustRightInd w:val="0"/>
        <w:spacing w:before="120"/>
      </w:pPr>
      <w:r w:rsidRPr="001E142E">
        <w:t>Ví</w:t>
      </w:r>
      <w:r w:rsidR="002D661D" w:rsidRPr="001E142E">
        <w:t xml:space="preserve"> </w:t>
      </w:r>
      <w:r w:rsidRPr="001E142E">
        <w:t>d</w:t>
      </w:r>
      <w:r w:rsidRPr="00033B08">
        <w:t>ụ:</w:t>
      </w:r>
      <w:r w:rsidR="002D661D" w:rsidRPr="00033B08">
        <w:t xml:space="preserve"> </w:t>
      </w:r>
      <w:r w:rsidRPr="00033B08">
        <w:t>Một</w:t>
      </w:r>
      <w:r w:rsidR="002D661D" w:rsidRPr="00033B08">
        <w:t xml:space="preserve"> </w:t>
      </w:r>
      <w:r w:rsidRPr="00033B08">
        <w:t>người</w:t>
      </w:r>
      <w:r w:rsidR="002D661D" w:rsidRPr="00033B08">
        <w:t xml:space="preserve"> </w:t>
      </w:r>
      <w:r w:rsidRPr="00033B08">
        <w:t>sản</w:t>
      </w:r>
      <w:r w:rsidR="002D661D" w:rsidRPr="00033B08">
        <w:t xml:space="preserve"> </w:t>
      </w:r>
      <w:r w:rsidRPr="00033B08">
        <w:t>xuất</w:t>
      </w:r>
      <w:r w:rsidR="002D661D" w:rsidRPr="00033B08">
        <w:t xml:space="preserve"> </w:t>
      </w:r>
      <w:r w:rsidRPr="00033B08">
        <w:t>400</w:t>
      </w:r>
      <w:r w:rsidR="002D661D" w:rsidRPr="00033B08">
        <w:t xml:space="preserve"> </w:t>
      </w:r>
      <w:r w:rsidRPr="00033B08">
        <w:t>gam</w:t>
      </w:r>
      <w:r w:rsidR="002D661D" w:rsidRPr="00033B08">
        <w:t xml:space="preserve"> </w:t>
      </w:r>
      <w:r w:rsidRPr="00033B08">
        <w:t>nhựa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v</w:t>
      </w:r>
      <w:r w:rsidRPr="001E142E">
        <w:t>à</w:t>
      </w:r>
      <w:r w:rsidR="002D661D" w:rsidRPr="001E142E">
        <w:t xml:space="preserve"> </w:t>
      </w:r>
      <w:r w:rsidRPr="001E142E">
        <w:t>09</w:t>
      </w:r>
      <w:r w:rsidR="002D661D" w:rsidRPr="001E142E">
        <w:t xml:space="preserve"> </w:t>
      </w:r>
      <w:r w:rsidR="00E01A4F" w:rsidRPr="001E142E">
        <w:t>gam Heroinee</w:t>
      </w:r>
      <w:r w:rsidRPr="001E142E">
        <w:t>.</w:t>
      </w:r>
      <w:r w:rsidR="002D661D" w:rsidRPr="001E142E">
        <w:t xml:space="preserve"> </w:t>
      </w:r>
      <w:r w:rsidRPr="001E142E">
        <w:t>T</w:t>
      </w:r>
      <w:r w:rsidRPr="00033B08">
        <w: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02</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đư</w:t>
      </w:r>
      <w:r w:rsidRPr="00033B08">
        <w:t>ợc</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như</w:t>
      </w:r>
      <w:r w:rsidR="002D661D" w:rsidRPr="00033B08">
        <w:t xml:space="preserve"> </w:t>
      </w:r>
      <w:r w:rsidRPr="00033B08">
        <w:t>sau:</w:t>
      </w:r>
    </w:p>
    <w:p w14:paraId="54DAB6F2" w14:textId="77777777" w:rsidR="00F30160" w:rsidRPr="001E142E" w:rsidRDefault="00F30160" w:rsidP="00F30160">
      <w:pPr>
        <w:autoSpaceDE w:val="0"/>
        <w:autoSpaceDN w:val="0"/>
        <w:adjustRightInd w:val="0"/>
        <w:spacing w:before="120"/>
      </w:pPr>
      <w:r w:rsidRPr="001E142E">
        <w:lastRenderedPageBreak/>
        <w:t xml:space="preserve">Căn cứ quy định tại </w:t>
      </w:r>
      <w:bookmarkStart w:id="612" w:name="dc_307"/>
      <w:r w:rsidR="00C51273" w:rsidRPr="001E142E">
        <w:t>Điều</w:t>
      </w:r>
      <w:r w:rsidRPr="001E142E">
        <w:t xml:space="preserve"> 248 của Bộ </w:t>
      </w:r>
      <w:r w:rsidR="00901126" w:rsidRPr="001E142E">
        <w:t>luật</w:t>
      </w:r>
      <w:r w:rsidRPr="001E142E">
        <w:t xml:space="preserve"> Hình sự năm 2015</w:t>
      </w:r>
      <w:bookmarkEnd w:id="612"/>
      <w:r w:rsidRPr="001E142E">
        <w:t xml:space="preserve"> (Tội sản xuất trái phép chất ma túy), thì 400 gam nhựa thuốc phiện thuộc trường hợp quy định tại </w:t>
      </w:r>
      <w:bookmarkStart w:id="613" w:name="dc_345"/>
      <w:r w:rsidR="00C51273" w:rsidRPr="001E142E">
        <w:t>khoản 1</w:t>
      </w:r>
      <w:bookmarkEnd w:id="613"/>
      <w:r w:rsidRPr="001E142E">
        <w:t xml:space="preserve">, còn 09 gam Heroine thuộc trường hợp quy định tại </w:t>
      </w:r>
      <w:bookmarkStart w:id="614" w:name="dc_308"/>
      <w:r w:rsidR="00C51273" w:rsidRPr="001E142E">
        <w:t>điểm</w:t>
      </w:r>
      <w:r w:rsidRPr="001E142E">
        <w:t xml:space="preserve"> e </w:t>
      </w:r>
      <w:r w:rsidR="00C51273" w:rsidRPr="001E142E">
        <w:t>khoản</w:t>
      </w:r>
      <w:r w:rsidRPr="001E142E">
        <w:t xml:space="preserve"> 2 </w:t>
      </w:r>
      <w:r w:rsidR="00C51273" w:rsidRPr="001E142E">
        <w:t>Điều</w:t>
      </w:r>
      <w:r w:rsidRPr="001E142E">
        <w:t xml:space="preserve"> 248 của Bộ </w:t>
      </w:r>
      <w:r w:rsidR="00901126" w:rsidRPr="001E142E">
        <w:t>luật</w:t>
      </w:r>
      <w:r w:rsidRPr="001E142E">
        <w:t xml:space="preserve"> Hình sự năm 2015</w:t>
      </w:r>
      <w:bookmarkEnd w:id="614"/>
      <w:r w:rsidRPr="001E142E">
        <w:t xml:space="preserve">. Vì khối lượng của cả hai chất ma túy đều dưới mức tối thiểu đối với từng chất đó theo quy định tại </w:t>
      </w:r>
      <w:bookmarkStart w:id="615" w:name="dc_346"/>
      <w:r w:rsidR="00C51273" w:rsidRPr="001E142E">
        <w:t>khoản 3</w:t>
      </w:r>
      <w:bookmarkEnd w:id="615"/>
      <w:r w:rsidRPr="001E142E">
        <w:t xml:space="preserve"> và khối lượng heroine thuộc trường hợp quy định tại </w:t>
      </w:r>
      <w:bookmarkStart w:id="616" w:name="dc_309"/>
      <w:r w:rsidR="00C51273" w:rsidRPr="001E142E">
        <w:t>khoản</w:t>
      </w:r>
      <w:r w:rsidRPr="001E142E">
        <w:t xml:space="preserve"> 2 </w:t>
      </w:r>
      <w:r w:rsidR="00C51273" w:rsidRPr="001E142E">
        <w:t>Điều</w:t>
      </w:r>
      <w:r w:rsidRPr="001E142E">
        <w:t xml:space="preserve"> 248 của Bộ </w:t>
      </w:r>
      <w:r w:rsidR="00901126" w:rsidRPr="001E142E">
        <w:t>luật</w:t>
      </w:r>
      <w:r w:rsidRPr="001E142E">
        <w:t xml:space="preserve"> Hình sự năm 2015</w:t>
      </w:r>
      <w:bookmarkEnd w:id="616"/>
      <w:r w:rsidRPr="001E142E">
        <w:t xml:space="preserve">, vì vậy sẽ áp dụng quy định tại </w:t>
      </w:r>
      <w:r w:rsidR="00C51273" w:rsidRPr="001E142E">
        <w:t>khoản</w:t>
      </w:r>
      <w:r w:rsidRPr="001E142E">
        <w:t xml:space="preserve"> 3 </w:t>
      </w:r>
      <w:r w:rsidR="00C51273" w:rsidRPr="001E142E">
        <w:t>Điều</w:t>
      </w:r>
      <w:r w:rsidRPr="001E142E">
        <w:t xml:space="preserve"> 5 của Nghị định này để tính tổng khối lượng của cả hai chất ma túy như sau:</w:t>
      </w:r>
    </w:p>
    <w:p w14:paraId="65A94977" w14:textId="77777777" w:rsidR="00F30160" w:rsidRPr="001E142E" w:rsidRDefault="00F30160" w:rsidP="00F30160">
      <w:pPr>
        <w:autoSpaceDE w:val="0"/>
        <w:autoSpaceDN w:val="0"/>
        <w:adjustRightInd w:val="0"/>
        <w:spacing w:before="120"/>
      </w:pPr>
      <w:r w:rsidRPr="001E142E">
        <w:t xml:space="preserve">- Tính tỷ lệ </w:t>
      </w:r>
      <w:r w:rsidR="00C51273" w:rsidRPr="001E142E">
        <w:t>phần</w:t>
      </w:r>
      <w:r w:rsidRPr="001E142E">
        <w:t xml:space="preserve"> trăm về khối lượng của nhựa thuốc phiện và heroine so với mức tối thiểu đối với từng chất đó được quy định tại </w:t>
      </w:r>
      <w:bookmarkStart w:id="617" w:name="dc_310"/>
      <w:r w:rsidR="00C51273" w:rsidRPr="001E142E">
        <w:t>khoản</w:t>
      </w:r>
      <w:r w:rsidRPr="001E142E">
        <w:t xml:space="preserve"> 3 </w:t>
      </w:r>
      <w:r w:rsidR="00C51273" w:rsidRPr="001E142E">
        <w:t>Điều</w:t>
      </w:r>
      <w:r w:rsidRPr="001E142E">
        <w:t xml:space="preserve"> 248 của Bộ </w:t>
      </w:r>
      <w:r w:rsidR="00901126" w:rsidRPr="001E142E">
        <w:t>luật</w:t>
      </w:r>
      <w:r w:rsidRPr="001E142E">
        <w:t xml:space="preserve"> Hình sự năm 2015</w:t>
      </w:r>
      <w:bookmarkEnd w:id="617"/>
      <w:r w:rsidRPr="001E142E">
        <w:t>:</w:t>
      </w:r>
    </w:p>
    <w:p w14:paraId="2A74351F"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nhựa thuốc phiện so với mức tối thiểu đối với nhựa thuốc phiện được quy định tại </w:t>
      </w:r>
      <w:bookmarkStart w:id="618" w:name="dc_311"/>
      <w:r w:rsidR="00C51273" w:rsidRPr="001E142E">
        <w:t>điểm</w:t>
      </w:r>
      <w:r w:rsidRPr="001E142E">
        <w:t xml:space="preserve"> b </w:t>
      </w:r>
      <w:r w:rsidR="00C51273" w:rsidRPr="001E142E">
        <w:t>khoản</w:t>
      </w:r>
      <w:r w:rsidRPr="001E142E">
        <w:t xml:space="preserve"> 3 </w:t>
      </w:r>
      <w:r w:rsidR="00C51273" w:rsidRPr="001E142E">
        <w:t>Điều</w:t>
      </w:r>
      <w:r w:rsidRPr="001E142E">
        <w:t xml:space="preserve"> 248 của Bộ </w:t>
      </w:r>
      <w:r w:rsidR="00901126" w:rsidRPr="001E142E">
        <w:t>luật</w:t>
      </w:r>
      <w:r w:rsidRPr="001E142E">
        <w:t xml:space="preserve"> Hình sự năm 2015</w:t>
      </w:r>
      <w:bookmarkEnd w:id="618"/>
      <w:r w:rsidRPr="001E142E">
        <w:t xml:space="preserve"> là 40% (400 gam so với 01 kilôgam).</w:t>
      </w:r>
    </w:p>
    <w:p w14:paraId="4726A666" w14:textId="77777777" w:rsidR="00F30160" w:rsidRPr="001E142E" w:rsidRDefault="00F30160" w:rsidP="00F30160">
      <w:pPr>
        <w:autoSpaceDE w:val="0"/>
        <w:autoSpaceDN w:val="0"/>
        <w:adjustRightInd w:val="0"/>
        <w:spacing w:before="120"/>
      </w:pPr>
      <w:r w:rsidRPr="001E142E">
        <w:t xml:space="preserve">+ Tỷ lệ </w:t>
      </w:r>
      <w:r w:rsidR="00C51273" w:rsidRPr="001E142E">
        <w:t>phần</w:t>
      </w:r>
      <w:r w:rsidRPr="001E142E">
        <w:t xml:space="preserve"> trăm về khối lượng của Heroine so với mức tối thiểu đối với heroine được quy định tại </w:t>
      </w:r>
      <w:bookmarkStart w:id="619" w:name="dc_312"/>
      <w:r w:rsidR="00C51273" w:rsidRPr="001E142E">
        <w:t>điểm</w:t>
      </w:r>
      <w:r w:rsidRPr="001E142E">
        <w:t xml:space="preserve"> c </w:t>
      </w:r>
      <w:r w:rsidR="00C51273" w:rsidRPr="001E142E">
        <w:t>khoản</w:t>
      </w:r>
      <w:r w:rsidRPr="001E142E">
        <w:t xml:space="preserve"> 3 </w:t>
      </w:r>
      <w:r w:rsidR="00C51273" w:rsidRPr="001E142E">
        <w:t>Điều</w:t>
      </w:r>
      <w:r w:rsidRPr="001E142E">
        <w:t xml:space="preserve"> 248</w:t>
      </w:r>
      <w:bookmarkEnd w:id="619"/>
      <w:r w:rsidRPr="001E142E">
        <w:t xml:space="preserve"> là 30% (09 gam so với 30 gam).</w:t>
      </w:r>
    </w:p>
    <w:p w14:paraId="30CA837A" w14:textId="77777777" w:rsidR="00BE1F8B" w:rsidRPr="00033B08" w:rsidRDefault="00F30160" w:rsidP="00F30160">
      <w:pPr>
        <w:autoSpaceDE w:val="0"/>
        <w:autoSpaceDN w:val="0"/>
        <w:adjustRightInd w:val="0"/>
        <w:spacing w:before="120"/>
      </w:pPr>
      <w:r w:rsidRPr="001E142E">
        <w:t xml:space="preserve">- Cộng tỷ lệ </w:t>
      </w:r>
      <w:r w:rsidR="00C51273" w:rsidRPr="001E142E">
        <w:t>phần</w:t>
      </w:r>
      <w:r w:rsidRPr="001E142E">
        <w:t xml:space="preserve"> trăm về khối lượng của nhựa thuốc phiện và heroine lại với nhau để xác định tổng tỷ lệ </w:t>
      </w:r>
      <w:r w:rsidR="00C51273" w:rsidRPr="001E142E">
        <w:t>phần</w:t>
      </w:r>
      <w:r w:rsidRPr="001E142E">
        <w:t xml:space="preserve"> trăm về khối lượng của cả 02 chất ma túy là: 40% + 30% = 70% (thuộc trường hợp dưới 100%).</w:t>
      </w:r>
    </w:p>
    <w:p w14:paraId="6422B2CA" w14:textId="77777777" w:rsidR="00BE1F8B" w:rsidRPr="001E142E" w:rsidRDefault="00BE1F8B" w:rsidP="001B0106">
      <w:pPr>
        <w:autoSpaceDE w:val="0"/>
        <w:autoSpaceDN w:val="0"/>
        <w:adjustRightInd w:val="0"/>
        <w:spacing w:before="120"/>
      </w:pPr>
      <w:r w:rsidRPr="001E142E">
        <w:t>-</w:t>
      </w:r>
      <w:r w:rsidR="002D661D" w:rsidRPr="001E142E">
        <w:t xml:space="preserve"> </w:t>
      </w:r>
      <w:r w:rsidRPr="001E142E">
        <w:t>Xác</w:t>
      </w:r>
      <w:r w:rsidR="002D661D" w:rsidRPr="001E142E">
        <w:t xml:space="preserve"> </w:t>
      </w:r>
      <w:r w:rsidRPr="001E142E">
        <w:t>đ</w:t>
      </w:r>
      <w:r w:rsidRPr="00033B08">
        <w:t>ịnh</w:t>
      </w:r>
      <w:r w:rsidR="002D661D" w:rsidRPr="00033B08">
        <w:t xml:space="preserve"> </w:t>
      </w:r>
      <w:r w:rsidR="00C51273" w:rsidRPr="00033B08">
        <w:t>điểm</w:t>
      </w:r>
      <w:r w:rsidRPr="00033B08">
        <w:t>,</w:t>
      </w:r>
      <w:r w:rsidR="002D661D" w:rsidRPr="00033B08">
        <w:t xml:space="preserve"> </w:t>
      </w:r>
      <w:r w:rsidR="00C51273" w:rsidRPr="00033B08">
        <w:t>khoản</w:t>
      </w:r>
      <w:r w:rsidRPr="00033B08">
        <w:t>,</w:t>
      </w:r>
      <w:r w:rsidR="002D661D" w:rsidRPr="00033B08">
        <w:t xml:space="preserve"> </w:t>
      </w:r>
      <w:r w:rsidR="00C51273" w:rsidRPr="00033B08">
        <w:t>điều</w:t>
      </w:r>
      <w:r w:rsidR="002D661D" w:rsidRPr="00033B08">
        <w:t xml:space="preserve"> </w:t>
      </w:r>
      <w:r w:rsidR="00901126" w:rsidRPr="00033B08">
        <w:t>luật</w:t>
      </w:r>
      <w:r w:rsidRPr="00033B08">
        <w:t>:</w:t>
      </w:r>
      <w:r w:rsidR="002D661D" w:rsidRPr="00033B08">
        <w:t xml:space="preserve"> </w:t>
      </w:r>
      <w:r w:rsidRPr="00033B08">
        <w:t>V</w:t>
      </w:r>
      <w:r w:rsidRPr="001E142E">
        <w:t>ì</w:t>
      </w:r>
      <w:r w:rsidR="002D661D" w:rsidRPr="001E142E">
        <w:t xml:space="preserve"> </w:t>
      </w:r>
      <w:r w:rsidRPr="001E142E">
        <w:t>t</w:t>
      </w:r>
      <w:r w:rsidRPr="00033B08">
        <w:t>ổng</w:t>
      </w:r>
      <w:r w:rsidR="002D661D" w:rsidRPr="00033B08">
        <w:t xml:space="preserve"> </w:t>
      </w:r>
      <w:r w:rsidRPr="00033B08">
        <w:t>tỷ</w:t>
      </w:r>
      <w:r w:rsidR="002D661D" w:rsidRPr="00033B08">
        <w:t xml:space="preserve"> </w:t>
      </w:r>
      <w:r w:rsidRPr="00033B08">
        <w:t>lệ</w:t>
      </w:r>
      <w:r w:rsidR="002D661D" w:rsidRPr="00033B08">
        <w:t xml:space="preserve"> </w:t>
      </w:r>
      <w:r w:rsidR="00C51273" w:rsidRPr="00033B08">
        <w:t>phần</w:t>
      </w:r>
      <w:r w:rsidR="002D661D" w:rsidRPr="00033B08">
        <w:t xml:space="preserve"> </w:t>
      </w:r>
      <w:r w:rsidRPr="00033B08">
        <w:t>trăm</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nhựa</w:t>
      </w:r>
      <w:r w:rsidR="002D661D" w:rsidRPr="00033B08">
        <w:t xml:space="preserve"> </w:t>
      </w:r>
      <w:r w:rsidRPr="00033B08">
        <w:t>thuốc</w:t>
      </w:r>
      <w:r w:rsidR="002D661D" w:rsidRPr="00033B08">
        <w:t xml:space="preserve"> </w:t>
      </w:r>
      <w:r w:rsidRPr="00033B08">
        <w:t>phiện</w:t>
      </w:r>
      <w:r w:rsidR="002D661D" w:rsidRPr="00033B08">
        <w:t xml:space="preserve"> </w:t>
      </w:r>
      <w:r w:rsidR="00BD52DA" w:rsidRPr="00033B08">
        <w:t>và heroine</w:t>
      </w:r>
      <w:r w:rsidR="002D661D" w:rsidRPr="001E142E">
        <w:t xml:space="preserve"> </w:t>
      </w:r>
      <w:r w:rsidRPr="001E142E">
        <w:t>so</w:t>
      </w:r>
      <w:r w:rsidR="002D661D" w:rsidRPr="001E142E">
        <w:t xml:space="preserve"> </w:t>
      </w:r>
      <w:r w:rsidRPr="001E142E">
        <w:t>v</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đư</w:t>
      </w:r>
      <w:r w:rsidRPr="00033B08">
        <w:t>ợc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20" w:name="dc_313"/>
      <w:r w:rsidR="00C51273" w:rsidRPr="00033B08">
        <w:t xml:space="preserve">khoản 3 Điều 248 của Bộ </w:t>
      </w:r>
      <w:r w:rsidR="00901126" w:rsidRPr="00033B08">
        <w:t>luật</w:t>
      </w:r>
      <w:r w:rsidR="00C51273" w:rsidRPr="00033B08">
        <w:t xml:space="preserve"> Hình sự năm 2015</w:t>
      </w:r>
      <w:bookmarkEnd w:id="620"/>
      <w:r w:rsidR="00F30160" w:rsidRPr="00033B08">
        <w:t xml:space="preserve"> là dưới 100% nên tổng khối lượng của nhựa thuốc phiện và heroine trong trường hợp này chỉ thuộc trường hợp quy định tại </w:t>
      </w:r>
      <w:bookmarkStart w:id="621" w:name="dc_314"/>
      <w:r w:rsidR="00C51273" w:rsidRPr="00033B08">
        <w:t>điểm</w:t>
      </w:r>
      <w:r w:rsidR="00F30160" w:rsidRPr="00033B08">
        <w:t xml:space="preserve"> k </w:t>
      </w:r>
      <w:r w:rsidR="00C51273" w:rsidRPr="00033B08">
        <w:t>khoản</w:t>
      </w:r>
      <w:r w:rsidR="00F30160" w:rsidRPr="00033B08">
        <w:t xml:space="preserve"> 2 </w:t>
      </w:r>
      <w:r w:rsidR="00C51273" w:rsidRPr="00033B08">
        <w:t>Điều</w:t>
      </w:r>
      <w:r w:rsidR="00F30160" w:rsidRPr="00033B08">
        <w:t xml:space="preserve"> 248 của Bộ </w:t>
      </w:r>
      <w:r w:rsidR="00901126" w:rsidRPr="00033B08">
        <w:t>luật</w:t>
      </w:r>
      <w:r w:rsidR="00F30160" w:rsidRPr="00033B08">
        <w:t xml:space="preserve"> Hình sự năm 2015</w:t>
      </w:r>
      <w:bookmarkEnd w:id="621"/>
      <w:r w:rsidRPr="00033B08">
        <w:t>,</w:t>
      </w:r>
      <w:r w:rsidR="002D661D" w:rsidRPr="00033B08">
        <w:t xml:space="preserve"> </w:t>
      </w:r>
      <w:r w:rsidRPr="00033B08">
        <w:t>cụ</w:t>
      </w:r>
      <w:r w:rsidR="002D661D" w:rsidRPr="00033B08">
        <w:t xml:space="preserve"> </w:t>
      </w:r>
      <w:r w:rsidRPr="00033B08">
        <w:t>thể:</w:t>
      </w:r>
      <w:r w:rsidR="002D661D" w:rsidRPr="00033B08">
        <w:t xml:space="preserve"> </w:t>
      </w:r>
      <w:r w:rsidRPr="00033B08">
        <w:rPr>
          <w:i/>
          <w:iCs/>
        </w:rPr>
        <w:t>“k)</w:t>
      </w:r>
      <w:r w:rsidR="002D661D" w:rsidRPr="00033B08">
        <w:rPr>
          <w:i/>
          <w:iCs/>
        </w:rPr>
        <w:t xml:space="preserve"> </w:t>
      </w:r>
      <w:r w:rsidRPr="00033B08">
        <w:rPr>
          <w:i/>
          <w:iCs/>
        </w:rPr>
        <w:t>C</w:t>
      </w:r>
      <w:r w:rsidRPr="001E142E">
        <w:rPr>
          <w:i/>
          <w:iCs/>
        </w:rPr>
        <w:t>ó</w:t>
      </w:r>
      <w:r w:rsidR="002D661D" w:rsidRPr="001E142E">
        <w:rPr>
          <w:i/>
          <w:iCs/>
        </w:rPr>
        <w:t xml:space="preserve"> </w:t>
      </w:r>
      <w:r w:rsidRPr="001E142E">
        <w:rPr>
          <w:i/>
          <w:iCs/>
        </w:rPr>
        <w:t>02</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tr</w:t>
      </w:r>
      <w:r w:rsidRPr="00033B08">
        <w:rPr>
          <w:i/>
          <w:iCs/>
        </w:rPr>
        <w:t>ở</w:t>
      </w:r>
      <w:r w:rsidR="002D661D" w:rsidRPr="00033B08">
        <w:rPr>
          <w:i/>
          <w:iCs/>
        </w:rPr>
        <w:t xml:space="preserve"> </w:t>
      </w:r>
      <w:r w:rsidRPr="00033B08">
        <w:rPr>
          <w:i/>
          <w:iCs/>
        </w:rPr>
        <w:t>l</w:t>
      </w:r>
      <w:r w:rsidRPr="001E142E">
        <w:rPr>
          <w:i/>
          <w:iCs/>
        </w:rPr>
        <w:t>ên</w:t>
      </w:r>
      <w:r w:rsidR="002D661D" w:rsidRPr="001E142E">
        <w:rPr>
          <w:i/>
          <w:iCs/>
        </w:rPr>
        <w:t xml:space="preserve"> </w:t>
      </w:r>
      <w:r w:rsidRPr="001E142E">
        <w:rPr>
          <w:i/>
          <w:iCs/>
        </w:rPr>
        <w:t>mà</w:t>
      </w:r>
      <w:r w:rsidR="002D661D" w:rsidRPr="001E142E">
        <w:rPr>
          <w:i/>
          <w:iCs/>
        </w:rPr>
        <w:t xml:space="preserve"> </w:t>
      </w:r>
      <w:r w:rsidRPr="001E142E">
        <w:rPr>
          <w:i/>
          <w:iCs/>
        </w:rPr>
        <w:t>t</w:t>
      </w:r>
      <w:r w:rsidRPr="00033B08">
        <w:rPr>
          <w:i/>
          <w:iCs/>
        </w:rPr>
        <w:t>ổng</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w:t>
      </w:r>
      <w:r w:rsidRPr="00033B08">
        <w:rPr>
          <w:i/>
          <w:iCs/>
        </w:rPr>
        <w:t>ủa</w:t>
      </w:r>
      <w:r w:rsidR="002D661D" w:rsidRPr="00033B08">
        <w:rPr>
          <w:i/>
          <w:iCs/>
        </w:rPr>
        <w:t xml:space="preserve"> </w:t>
      </w:r>
      <w:r w:rsidRPr="00033B08">
        <w:rPr>
          <w:i/>
          <w:iCs/>
        </w:rPr>
        <w:t>c</w:t>
      </w:r>
      <w:r w:rsidRPr="001E142E">
        <w:rPr>
          <w:i/>
          <w:iCs/>
        </w:rPr>
        <w:t>ác</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đ</w:t>
      </w:r>
      <w:r w:rsidRPr="001E142E">
        <w:rPr>
          <w:i/>
          <w:iCs/>
        </w:rPr>
        <w:t>ó</w:t>
      </w:r>
      <w:r w:rsidR="002D661D" w:rsidRPr="001E142E">
        <w:rPr>
          <w:i/>
          <w:iCs/>
        </w:rPr>
        <w:t xml:space="preserve"> </w:t>
      </w:r>
      <w:r w:rsidRPr="001E142E">
        <w:rPr>
          <w:i/>
          <w:iCs/>
        </w:rPr>
        <w:t>tương</w:t>
      </w:r>
      <w:r w:rsidR="002D661D" w:rsidRPr="001E142E">
        <w:rPr>
          <w:i/>
          <w:iCs/>
        </w:rPr>
        <w:t xml:space="preserve"> </w:t>
      </w:r>
      <w:r w:rsidRPr="001E142E">
        <w:rPr>
          <w:i/>
          <w:iCs/>
        </w:rPr>
        <w:t>đương</w:t>
      </w:r>
      <w:r w:rsidR="002D661D" w:rsidRPr="001E142E">
        <w:rPr>
          <w:i/>
          <w:iCs/>
        </w:rPr>
        <w:t xml:space="preserve"> </w:t>
      </w:r>
      <w:r w:rsidRPr="001E142E">
        <w:rPr>
          <w:i/>
          <w:iCs/>
        </w:rPr>
        <w:t>v</w:t>
      </w:r>
      <w:r w:rsidRPr="00033B08">
        <w:rPr>
          <w:i/>
          <w:iCs/>
        </w:rPr>
        <w:t>ới</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quy</w:t>
      </w:r>
      <w:r w:rsidR="002D661D" w:rsidRPr="001E142E">
        <w:rPr>
          <w:i/>
          <w:iCs/>
        </w:rPr>
        <w:t xml:space="preserve"> </w:t>
      </w:r>
      <w:r w:rsidRPr="001E142E">
        <w:rPr>
          <w:i/>
          <w:iCs/>
        </w:rPr>
        <w:t>đ</w:t>
      </w:r>
      <w:r w:rsidRPr="00033B08">
        <w:rPr>
          <w:i/>
          <w:iCs/>
        </w:rPr>
        <w:t>ịnh</w:t>
      </w:r>
      <w:r w:rsidR="002D661D" w:rsidRPr="00033B08">
        <w:rPr>
          <w:i/>
          <w:iCs/>
        </w:rPr>
        <w:t xml:space="preserve"> </w:t>
      </w:r>
      <w:r w:rsidRPr="00033B08">
        <w:rPr>
          <w:i/>
          <w:iCs/>
        </w:rPr>
        <w:t>tại</w:t>
      </w:r>
      <w:r w:rsidR="002D661D" w:rsidRPr="00033B08">
        <w:rPr>
          <w:i/>
          <w:iCs/>
        </w:rPr>
        <w:t xml:space="preserve"> </w:t>
      </w:r>
      <w:r w:rsidRPr="00033B08">
        <w:rPr>
          <w:i/>
          <w:iCs/>
        </w:rPr>
        <w:t>một</w:t>
      </w:r>
      <w:r w:rsidR="002D661D" w:rsidRPr="00033B08">
        <w:rPr>
          <w:i/>
          <w:iCs/>
        </w:rPr>
        <w:t xml:space="preserve"> </w:t>
      </w:r>
      <w:r w:rsidRPr="00033B08">
        <w:rPr>
          <w:i/>
          <w:iCs/>
        </w:rPr>
        <w:t>trong</w:t>
      </w:r>
      <w:r w:rsidR="002D661D" w:rsidRPr="00033B08">
        <w:rPr>
          <w:i/>
          <w:iCs/>
        </w:rPr>
        <w:t xml:space="preserve"> </w:t>
      </w:r>
      <w:r w:rsidRPr="00033B08">
        <w:rPr>
          <w:i/>
          <w:iCs/>
        </w:rPr>
        <w:t>c</w:t>
      </w:r>
      <w:r w:rsidRPr="001E142E">
        <w:rPr>
          <w:i/>
          <w:iCs/>
        </w:rPr>
        <w:t>ác</w:t>
      </w:r>
      <w:r w:rsidR="002D661D" w:rsidRPr="001E142E">
        <w:rPr>
          <w:i/>
          <w:iCs/>
        </w:rPr>
        <w:t xml:space="preserve"> </w:t>
      </w:r>
      <w:r w:rsidR="00C51273" w:rsidRPr="001E142E">
        <w:rPr>
          <w:i/>
          <w:iCs/>
        </w:rPr>
        <w:t>điểm</w:t>
      </w:r>
      <w:r w:rsidR="002D661D" w:rsidRPr="00033B08">
        <w:rPr>
          <w:i/>
          <w:iCs/>
        </w:rPr>
        <w:t xml:space="preserve"> </w:t>
      </w:r>
      <w:r w:rsidRPr="00033B08">
        <w:rPr>
          <w:i/>
          <w:iCs/>
        </w:rPr>
        <w:t>từ</w:t>
      </w:r>
      <w:r w:rsidR="002D661D" w:rsidRPr="00033B08">
        <w:rPr>
          <w:i/>
          <w:iCs/>
        </w:rPr>
        <w:t xml:space="preserve"> </w:t>
      </w:r>
      <w:r w:rsidR="00C51273" w:rsidRPr="00033B08">
        <w:rPr>
          <w:i/>
          <w:iCs/>
        </w:rPr>
        <w:t>điểm</w:t>
      </w:r>
      <w:r w:rsidR="002D661D" w:rsidRPr="00033B08">
        <w:rPr>
          <w:i/>
          <w:iCs/>
        </w:rPr>
        <w:t xml:space="preserve"> </w:t>
      </w:r>
      <w:r w:rsidRPr="00033B08">
        <w:rPr>
          <w:i/>
          <w:iCs/>
        </w:rPr>
        <w:t>đ</w:t>
      </w:r>
      <w:r w:rsidR="002D661D" w:rsidRPr="00033B08">
        <w:rPr>
          <w:i/>
          <w:iCs/>
        </w:rPr>
        <w:t xml:space="preserve"> </w:t>
      </w:r>
      <w:r w:rsidRPr="00033B08">
        <w:rPr>
          <w:i/>
          <w:iCs/>
        </w:rPr>
        <w:t>đến</w:t>
      </w:r>
      <w:r w:rsidR="002D661D" w:rsidRPr="00033B08">
        <w:rPr>
          <w:i/>
          <w:iCs/>
        </w:rPr>
        <w:t xml:space="preserve"> </w:t>
      </w:r>
      <w:r w:rsidR="00C51273" w:rsidRPr="00033B08">
        <w:rPr>
          <w:i/>
          <w:iCs/>
        </w:rPr>
        <w:t>điểm</w:t>
      </w:r>
      <w:r w:rsidR="002D661D" w:rsidRPr="00033B08">
        <w:rPr>
          <w:i/>
          <w:iCs/>
        </w:rPr>
        <w:t xml:space="preserve"> </w:t>
      </w:r>
      <w:r w:rsidRPr="00033B08">
        <w:rPr>
          <w:i/>
          <w:iCs/>
        </w:rPr>
        <w:t>h</w:t>
      </w:r>
      <w:r w:rsidR="002D661D" w:rsidRPr="00033B08">
        <w:rPr>
          <w:i/>
          <w:iCs/>
        </w:rPr>
        <w:t xml:space="preserve"> </w:t>
      </w:r>
      <w:r w:rsidR="00C51273" w:rsidRPr="00033B08">
        <w:rPr>
          <w:i/>
          <w:iCs/>
        </w:rPr>
        <w:t>khoản</w:t>
      </w:r>
      <w:r w:rsidR="002D661D" w:rsidRPr="00033B08">
        <w:rPr>
          <w:i/>
          <w:iCs/>
        </w:rPr>
        <w:t xml:space="preserve"> </w:t>
      </w:r>
      <w:r w:rsidR="00566507" w:rsidRPr="00033B08">
        <w:rPr>
          <w:i/>
          <w:iCs/>
        </w:rPr>
        <w:t>này</w:t>
      </w:r>
      <w:r w:rsidRPr="001E142E">
        <w:rPr>
          <w:i/>
          <w:iCs/>
        </w:rPr>
        <w:t>”.</w:t>
      </w:r>
    </w:p>
    <w:p w14:paraId="2231D690" w14:textId="77777777" w:rsidR="00BE1F8B" w:rsidRPr="001E142E" w:rsidRDefault="00BE1F8B" w:rsidP="001B0106">
      <w:pPr>
        <w:autoSpaceDE w:val="0"/>
        <w:autoSpaceDN w:val="0"/>
        <w:adjustRightInd w:val="0"/>
        <w:spacing w:before="120"/>
      </w:pPr>
      <w:r w:rsidRPr="001E142E">
        <w:rPr>
          <w:i/>
          <w:iCs/>
        </w:rPr>
        <w:t>5.</w:t>
      </w:r>
      <w:r w:rsidR="002D661D" w:rsidRPr="001E142E">
        <w:rPr>
          <w:i/>
          <w:iCs/>
        </w:rPr>
        <w:t xml:space="preserve"> </w:t>
      </w:r>
      <w:r w:rsidRPr="001E142E">
        <w:t>Trư</w:t>
      </w:r>
      <w:r w:rsidRPr="00033B08">
        <w:t>ờng</w:t>
      </w:r>
      <w:r w:rsidR="002D661D" w:rsidRPr="00033B08">
        <w:t xml:space="preserve"> </w:t>
      </w:r>
      <w:r w:rsidRPr="00033B08">
        <w:t>hợp</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w:t>
      </w:r>
      <w:r w:rsidRPr="00033B08">
        <w:t>ều</w:t>
      </w:r>
      <w:r w:rsidR="002D661D" w:rsidRPr="00033B08">
        <w:t xml:space="preserve"> </w:t>
      </w:r>
      <w:r w:rsidRPr="00033B08">
        <w:t>c</w:t>
      </w:r>
      <w:r w:rsidRPr="001E142E">
        <w:t>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dư</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4</w:t>
      </w:r>
      <w:r w:rsidR="002D661D" w:rsidRPr="00033B08">
        <w:t xml:space="preserve"> </w:t>
      </w:r>
      <w:r w:rsidRPr="00033B08">
        <w:t>của</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bookmarkStart w:id="622" w:name="dc_315"/>
      <w:r w:rsidR="00C51273" w:rsidRPr="001E142E">
        <w:t>Điều</w:t>
      </w:r>
      <w:r w:rsidR="003D4C03" w:rsidRPr="001E142E">
        <w:t xml:space="preserve"> 248, 249, 250</w:t>
      </w:r>
      <w:bookmarkEnd w:id="622"/>
      <w:r w:rsidR="003D4C03" w:rsidRPr="001E142E">
        <w:t xml:space="preserve">, </w:t>
      </w:r>
      <w:bookmarkStart w:id="623" w:name="dc_316"/>
      <w:r w:rsidR="003D4C03" w:rsidRPr="001E142E">
        <w:t xml:space="preserve">251, 252 của Bộ </w:t>
      </w:r>
      <w:r w:rsidR="00901126" w:rsidRPr="001E142E">
        <w:t>luật</w:t>
      </w:r>
      <w:r w:rsidR="003D4C03" w:rsidRPr="001E142E">
        <w:t xml:space="preserve"> Hình sự năm 2015</w:t>
      </w:r>
      <w:bookmarkEnd w:id="623"/>
      <w:r w:rsidRPr="00033B08">
        <w:t>,</w:t>
      </w:r>
      <w:r w:rsidR="002D661D" w:rsidRPr="00033B08">
        <w:t xml:space="preserve"> </w:t>
      </w:r>
      <w:r w:rsidRPr="00033B08">
        <w:t>trong</w:t>
      </w:r>
      <w:r w:rsidR="002D661D" w:rsidRPr="00033B08">
        <w:t xml:space="preserve"> </w:t>
      </w:r>
      <w:r w:rsidRPr="00033B08">
        <w:t>đ</w:t>
      </w:r>
      <w:r w:rsidRPr="001E142E">
        <w:t>ó</w:t>
      </w:r>
      <w:r w:rsidR="002D661D" w:rsidRPr="001E142E">
        <w:t xml:space="preserve"> </w:t>
      </w:r>
      <w:r w:rsidRPr="001E142E">
        <w:t>có</w:t>
      </w:r>
      <w:r w:rsidR="002D661D" w:rsidRPr="001E142E">
        <w:t xml:space="preserve"> </w:t>
      </w:r>
      <w:r w:rsidRPr="001E142E">
        <w:t>ít</w:t>
      </w:r>
      <w:r w:rsidR="002D661D" w:rsidRPr="001E142E">
        <w:t xml:space="preserve"> </w:t>
      </w:r>
      <w:r w:rsidRPr="001E142E">
        <w:t>nh</w:t>
      </w:r>
      <w:r w:rsidRPr="00033B08">
        <w:t>ất</w:t>
      </w:r>
      <w:r w:rsidR="002D661D" w:rsidRPr="00033B08">
        <w:t xml:space="preserve"> </w:t>
      </w:r>
      <w:r w:rsidRPr="00033B08">
        <w:t>một</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có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r w:rsidR="00C51273" w:rsidRPr="00033B08">
        <w:t>khoản</w:t>
      </w:r>
      <w:r w:rsidR="002D661D" w:rsidRPr="00033B08">
        <w:t xml:space="preserve"> </w:t>
      </w:r>
      <w:r w:rsidRPr="00033B08">
        <w:t>3</w:t>
      </w:r>
      <w:r w:rsidR="002D661D" w:rsidRPr="00033B08">
        <w:t xml:space="preserve"> </w:t>
      </w:r>
      <w:r w:rsidRPr="00033B08">
        <w:t>của</w:t>
      </w:r>
      <w:r w:rsidR="002D661D" w:rsidRPr="00033B08">
        <w:t xml:space="preserve"> </w:t>
      </w:r>
      <w:r w:rsidRPr="00033B08">
        <w:t>một</w:t>
      </w:r>
      <w:r w:rsidR="002D661D" w:rsidRPr="00033B08">
        <w:t xml:space="preserve"> </w:t>
      </w:r>
      <w:r w:rsidRPr="00033B08">
        <w:t>trong</w:t>
      </w:r>
      <w:r w:rsidR="002D661D" w:rsidRPr="00033B08">
        <w:t xml:space="preserve"> </w:t>
      </w:r>
      <w:r w:rsidRPr="00033B08">
        <w:t>c</w:t>
      </w:r>
      <w:r w:rsidRPr="001E142E">
        <w:t>ác</w:t>
      </w:r>
      <w:r w:rsidR="002D661D" w:rsidRPr="001E142E">
        <w:t xml:space="preserve"> </w:t>
      </w:r>
      <w:r w:rsidR="00C51273" w:rsidRPr="001E142E">
        <w:t>điều</w:t>
      </w:r>
      <w:r w:rsidR="002D661D" w:rsidRPr="00033B08">
        <w:t xml:space="preserve"> </w:t>
      </w:r>
      <w:r w:rsidR="00566507" w:rsidRPr="00033B08">
        <w:t>này</w:t>
      </w:r>
      <w:r w:rsidRPr="001E142E">
        <w:t>.</w:t>
      </w:r>
    </w:p>
    <w:p w14:paraId="6D010A5B" w14:textId="77777777" w:rsidR="00BE1F8B" w:rsidRPr="00033B08" w:rsidRDefault="00BE1F8B" w:rsidP="001B0106">
      <w:pPr>
        <w:autoSpaceDE w:val="0"/>
        <w:autoSpaceDN w:val="0"/>
        <w:adjustRightInd w:val="0"/>
        <w:spacing w:before="120"/>
      </w:pPr>
      <w:r w:rsidRPr="001E142E">
        <w:t>Ví</w:t>
      </w:r>
      <w:r w:rsidR="002D661D" w:rsidRPr="001E142E">
        <w:t xml:space="preserve"> </w:t>
      </w:r>
      <w:r w:rsidRPr="001E142E">
        <w:t>d</w:t>
      </w:r>
      <w:r w:rsidRPr="00033B08">
        <w:t>ụ:</w:t>
      </w:r>
      <w:r w:rsidR="002D661D" w:rsidRPr="00033B08">
        <w:t xml:space="preserve"> </w:t>
      </w:r>
      <w:r w:rsidRPr="00033B08">
        <w:t>Một</w:t>
      </w:r>
      <w:r w:rsidR="002D661D" w:rsidRPr="00033B08">
        <w:t xml:space="preserve"> </w:t>
      </w:r>
      <w:r w:rsidRPr="00033B08">
        <w:t>người</w:t>
      </w:r>
      <w:r w:rsidR="002D661D" w:rsidRPr="00033B08">
        <w:t xml:space="preserve"> </w:t>
      </w:r>
      <w:r w:rsidRPr="00033B08">
        <w:t>chiếm</w:t>
      </w:r>
      <w:r w:rsidR="002D661D" w:rsidRPr="00033B08">
        <w:t xml:space="preserve"> </w:t>
      </w:r>
      <w:r w:rsidRPr="00033B08">
        <w:t>đoạt</w:t>
      </w:r>
      <w:r w:rsidR="002D661D" w:rsidRPr="00033B08">
        <w:t xml:space="preserve"> </w:t>
      </w:r>
      <w:r w:rsidRPr="00033B08">
        <w:t>900</w:t>
      </w:r>
      <w:r w:rsidR="002D661D" w:rsidRPr="00033B08">
        <w:t xml:space="preserve"> </w:t>
      </w:r>
      <w:r w:rsidRPr="00033B08">
        <w:t>gam</w:t>
      </w:r>
      <w:r w:rsidR="002D661D" w:rsidRPr="00033B08">
        <w:t xml:space="preserve"> </w:t>
      </w:r>
      <w:r w:rsidRPr="00033B08">
        <w:t>nhựa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v</w:t>
      </w:r>
      <w:r w:rsidRPr="001E142E">
        <w:t>à</w:t>
      </w:r>
      <w:r w:rsidR="002D661D" w:rsidRPr="001E142E">
        <w:t xml:space="preserve"> </w:t>
      </w:r>
      <w:r w:rsidRPr="001E142E">
        <w:t>500</w:t>
      </w:r>
      <w:r w:rsidR="002D661D" w:rsidRPr="001E142E">
        <w:t xml:space="preserve"> </w:t>
      </w:r>
      <w:r w:rsidRPr="001E142E">
        <w:t>kilôgam</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T</w:t>
      </w:r>
      <w:r w:rsidRPr="00033B08">
        <w: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02</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đư</w:t>
      </w:r>
      <w:r w:rsidRPr="00033B08">
        <w:t>ợc</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như</w:t>
      </w:r>
      <w:r w:rsidR="002D661D" w:rsidRPr="00033B08">
        <w:t xml:space="preserve"> </w:t>
      </w:r>
      <w:r w:rsidRPr="00033B08">
        <w:t>sau:</w:t>
      </w:r>
    </w:p>
    <w:p w14:paraId="5BF7402A" w14:textId="77777777" w:rsidR="003D4C03" w:rsidRPr="001E142E" w:rsidRDefault="003D4C03" w:rsidP="003D4C03">
      <w:pPr>
        <w:autoSpaceDE w:val="0"/>
        <w:autoSpaceDN w:val="0"/>
        <w:adjustRightInd w:val="0"/>
        <w:spacing w:before="120"/>
      </w:pPr>
      <w:r w:rsidRPr="001E142E">
        <w:t xml:space="preserve">Căn cứ quy định tại </w:t>
      </w:r>
      <w:bookmarkStart w:id="624" w:name="dc_317"/>
      <w:r w:rsidR="00C51273" w:rsidRPr="001E142E">
        <w:t>Điều</w:t>
      </w:r>
      <w:r w:rsidRPr="001E142E">
        <w:t xml:space="preserve"> 252 của Bộ </w:t>
      </w:r>
      <w:r w:rsidR="00901126" w:rsidRPr="001E142E">
        <w:t>luật</w:t>
      </w:r>
      <w:r w:rsidRPr="001E142E">
        <w:t xml:space="preserve"> Hình sự năm 2015</w:t>
      </w:r>
      <w:bookmarkEnd w:id="624"/>
      <w:r w:rsidRPr="001E142E">
        <w:t xml:space="preserve"> (Tội chiếm đoạt chất ma túy), thì 900 gam nhựa thuốc phiện thuộc trường hợp quy định tại </w:t>
      </w:r>
      <w:bookmarkStart w:id="625" w:name="dc_318"/>
      <w:r w:rsidR="00C51273" w:rsidRPr="001E142E">
        <w:t>điểm</w:t>
      </w:r>
      <w:r w:rsidRPr="001E142E">
        <w:t xml:space="preserve"> e </w:t>
      </w:r>
      <w:r w:rsidR="00C51273" w:rsidRPr="001E142E">
        <w:t>khoản</w:t>
      </w:r>
      <w:r w:rsidRPr="001E142E">
        <w:t xml:space="preserve"> 2</w:t>
      </w:r>
      <w:bookmarkEnd w:id="625"/>
      <w:r w:rsidRPr="001E142E">
        <w:t xml:space="preserve">, còn 500 kilôgam quả thuốc phiện khô thuộc trường hợp quy định tại </w:t>
      </w:r>
      <w:bookmarkStart w:id="626" w:name="dc_319"/>
      <w:r w:rsidR="00C51273" w:rsidRPr="001E142E">
        <w:t>điểm</w:t>
      </w:r>
      <w:r w:rsidRPr="001E142E">
        <w:t xml:space="preserve"> d </w:t>
      </w:r>
      <w:r w:rsidR="00C51273" w:rsidRPr="001E142E">
        <w:t>khoản</w:t>
      </w:r>
      <w:r w:rsidRPr="001E142E">
        <w:t xml:space="preserve"> 3 </w:t>
      </w:r>
      <w:r w:rsidR="00C51273" w:rsidRPr="001E142E">
        <w:t>Điều</w:t>
      </w:r>
      <w:r w:rsidRPr="001E142E">
        <w:t xml:space="preserve"> 252 của Bộ </w:t>
      </w:r>
      <w:r w:rsidR="00901126" w:rsidRPr="001E142E">
        <w:t>luật</w:t>
      </w:r>
      <w:r w:rsidRPr="001E142E">
        <w:t xml:space="preserve"> Hình sự năm 2015</w:t>
      </w:r>
      <w:bookmarkEnd w:id="626"/>
      <w:r w:rsidRPr="001E142E">
        <w:t xml:space="preserve">. Vì khối lượng của cả hai chất ma túy đều dưới mức tối thiểu đối với từng chất đó theo quy định tại </w:t>
      </w:r>
      <w:bookmarkStart w:id="627" w:name="dc_320"/>
      <w:r w:rsidR="00C51273" w:rsidRPr="001E142E">
        <w:t>khoản</w:t>
      </w:r>
      <w:r w:rsidRPr="001E142E">
        <w:t xml:space="preserve"> 4 </w:t>
      </w:r>
      <w:r w:rsidR="00C51273" w:rsidRPr="001E142E">
        <w:t>Điều</w:t>
      </w:r>
      <w:r w:rsidRPr="001E142E">
        <w:t xml:space="preserve"> 252 của Bộ </w:t>
      </w:r>
      <w:r w:rsidR="00901126" w:rsidRPr="001E142E">
        <w:t>luật</w:t>
      </w:r>
      <w:r w:rsidRPr="001E142E">
        <w:t xml:space="preserve"> Hình sự năm 2015</w:t>
      </w:r>
      <w:bookmarkEnd w:id="627"/>
      <w:r w:rsidRPr="001E142E">
        <w:t xml:space="preserve"> và khối lượng quả thuốc phiện khô thuộc trường hợp quy định tại </w:t>
      </w:r>
      <w:bookmarkStart w:id="628" w:name="dc_321"/>
      <w:r w:rsidR="00C51273" w:rsidRPr="001E142E">
        <w:t>điểm</w:t>
      </w:r>
      <w:r w:rsidRPr="001E142E">
        <w:t xml:space="preserve"> d </w:t>
      </w:r>
      <w:r w:rsidR="00C51273" w:rsidRPr="001E142E">
        <w:t>khoản</w:t>
      </w:r>
      <w:r w:rsidRPr="001E142E">
        <w:t xml:space="preserve"> 3 </w:t>
      </w:r>
      <w:r w:rsidR="00C51273" w:rsidRPr="001E142E">
        <w:t>Điều</w:t>
      </w:r>
      <w:r w:rsidRPr="001E142E">
        <w:t xml:space="preserve"> 252 của Bộ </w:t>
      </w:r>
      <w:r w:rsidR="00901126" w:rsidRPr="001E142E">
        <w:t>luật</w:t>
      </w:r>
      <w:r w:rsidRPr="001E142E">
        <w:t xml:space="preserve"> Hình sự năm 2015</w:t>
      </w:r>
      <w:bookmarkEnd w:id="628"/>
      <w:r w:rsidRPr="001E142E">
        <w:t xml:space="preserve">, vì vậy sẽ áp dụng quy định tại </w:t>
      </w:r>
      <w:r w:rsidR="00C51273" w:rsidRPr="001E142E">
        <w:t>khoản</w:t>
      </w:r>
      <w:r w:rsidRPr="001E142E">
        <w:t xml:space="preserve"> 4 </w:t>
      </w:r>
      <w:r w:rsidR="00C51273" w:rsidRPr="001E142E">
        <w:t>Điều</w:t>
      </w:r>
      <w:r w:rsidRPr="001E142E">
        <w:t xml:space="preserve"> 5 của Nghị định này để tính tổng khối lượng của cả hai chất ma túy như sau:</w:t>
      </w:r>
    </w:p>
    <w:p w14:paraId="376575E2" w14:textId="77777777" w:rsidR="003D4C03" w:rsidRPr="001E142E" w:rsidRDefault="003D4C03" w:rsidP="003D4C03">
      <w:pPr>
        <w:autoSpaceDE w:val="0"/>
        <w:autoSpaceDN w:val="0"/>
        <w:adjustRightInd w:val="0"/>
        <w:spacing w:before="120"/>
      </w:pPr>
      <w:r w:rsidRPr="001E142E">
        <w:t xml:space="preserve">- Tính tỷ lệ </w:t>
      </w:r>
      <w:r w:rsidR="00C51273" w:rsidRPr="001E142E">
        <w:t>phần</w:t>
      </w:r>
      <w:r w:rsidRPr="001E142E">
        <w:t xml:space="preserve"> trăm về khối lượng của nhựa thuốc phiện và quả thuốc phiện khô so với mức tối thiểu đối với từng chất đó được quy định tại </w:t>
      </w:r>
      <w:bookmarkStart w:id="629" w:name="dc_322"/>
      <w:r w:rsidR="00C51273" w:rsidRPr="001E142E">
        <w:t>khoản</w:t>
      </w:r>
      <w:r w:rsidRPr="001E142E">
        <w:t xml:space="preserve"> 4 </w:t>
      </w:r>
      <w:r w:rsidR="00C51273" w:rsidRPr="001E142E">
        <w:t>Điều</w:t>
      </w:r>
      <w:r w:rsidRPr="001E142E">
        <w:t xml:space="preserve"> 252 của Bộ </w:t>
      </w:r>
      <w:r w:rsidR="00901126" w:rsidRPr="001E142E">
        <w:t>luật</w:t>
      </w:r>
      <w:r w:rsidRPr="001E142E">
        <w:t xml:space="preserve"> Hình sự năm 2015</w:t>
      </w:r>
      <w:bookmarkEnd w:id="629"/>
      <w:r w:rsidRPr="001E142E">
        <w:t>:</w:t>
      </w:r>
    </w:p>
    <w:p w14:paraId="4A6824C9" w14:textId="77777777" w:rsidR="003D4C03" w:rsidRPr="001E142E" w:rsidRDefault="003D4C03" w:rsidP="003D4C03">
      <w:pPr>
        <w:autoSpaceDE w:val="0"/>
        <w:autoSpaceDN w:val="0"/>
        <w:adjustRightInd w:val="0"/>
        <w:spacing w:before="120"/>
      </w:pPr>
      <w:r w:rsidRPr="001E142E">
        <w:t xml:space="preserve">+ Tỷ lệ </w:t>
      </w:r>
      <w:r w:rsidR="00C51273" w:rsidRPr="001E142E">
        <w:t>phần</w:t>
      </w:r>
      <w:r w:rsidRPr="001E142E">
        <w:t xml:space="preserve"> trăm về khối lượng của nhựa thuốc phiện so với mức tối thiểu đối với nhựa thuốc phiện được quy định tại </w:t>
      </w:r>
      <w:bookmarkStart w:id="630" w:name="dc_323"/>
      <w:r w:rsidR="00C51273" w:rsidRPr="001E142E">
        <w:t>điểm</w:t>
      </w:r>
      <w:r w:rsidRPr="001E142E">
        <w:t xml:space="preserve"> a </w:t>
      </w:r>
      <w:r w:rsidR="00C51273" w:rsidRPr="001E142E">
        <w:t>khoản</w:t>
      </w:r>
      <w:r w:rsidRPr="001E142E">
        <w:t xml:space="preserve"> 4 </w:t>
      </w:r>
      <w:r w:rsidR="00C51273" w:rsidRPr="001E142E">
        <w:t>Điều</w:t>
      </w:r>
      <w:r w:rsidRPr="001E142E">
        <w:t xml:space="preserve"> 252 của Bộ </w:t>
      </w:r>
      <w:r w:rsidR="00901126" w:rsidRPr="001E142E">
        <w:t>luật</w:t>
      </w:r>
      <w:r w:rsidRPr="001E142E">
        <w:t xml:space="preserve"> Hình sự năm 2015</w:t>
      </w:r>
      <w:bookmarkEnd w:id="630"/>
      <w:r w:rsidRPr="001E142E">
        <w:t xml:space="preserve"> là 18% (900 gam so với 05 kilôgam).</w:t>
      </w:r>
    </w:p>
    <w:p w14:paraId="18580A04" w14:textId="77777777" w:rsidR="003D4C03" w:rsidRPr="001E142E" w:rsidRDefault="003D4C03" w:rsidP="003D4C03">
      <w:pPr>
        <w:autoSpaceDE w:val="0"/>
        <w:autoSpaceDN w:val="0"/>
        <w:adjustRightInd w:val="0"/>
        <w:spacing w:before="120"/>
      </w:pPr>
      <w:r w:rsidRPr="001E142E">
        <w:t xml:space="preserve">+ Tỷ lệ </w:t>
      </w:r>
      <w:r w:rsidR="00C51273" w:rsidRPr="001E142E">
        <w:t>phần</w:t>
      </w:r>
      <w:r w:rsidRPr="001E142E">
        <w:t xml:space="preserve"> trăm về khối lượng của quả thuốc phiện khô so với mức tối thiểu đối với quả thuốc phiện khô được quy định tại </w:t>
      </w:r>
      <w:bookmarkStart w:id="631" w:name="dc_324"/>
      <w:r w:rsidR="00C51273" w:rsidRPr="001E142E">
        <w:t>điểm</w:t>
      </w:r>
      <w:r w:rsidRPr="001E142E">
        <w:t xml:space="preserve"> d </w:t>
      </w:r>
      <w:r w:rsidR="00C51273" w:rsidRPr="001E142E">
        <w:t>khoản</w:t>
      </w:r>
      <w:r w:rsidRPr="001E142E">
        <w:t xml:space="preserve"> 4 </w:t>
      </w:r>
      <w:r w:rsidR="00C51273" w:rsidRPr="001E142E">
        <w:t>Điều</w:t>
      </w:r>
      <w:r w:rsidRPr="001E142E">
        <w:t xml:space="preserve"> 252 của Bộ </w:t>
      </w:r>
      <w:r w:rsidR="00901126" w:rsidRPr="001E142E">
        <w:t>luật</w:t>
      </w:r>
      <w:r w:rsidRPr="001E142E">
        <w:t xml:space="preserve"> Hình sự năm 2015</w:t>
      </w:r>
      <w:bookmarkEnd w:id="631"/>
      <w:r w:rsidRPr="001E142E">
        <w:t xml:space="preserve"> là 83% (500 kilôgam so với 600 kilôgam).</w:t>
      </w:r>
    </w:p>
    <w:p w14:paraId="0484EA83" w14:textId="77777777" w:rsidR="00BE1F8B" w:rsidRPr="001E142E" w:rsidRDefault="003D4C03" w:rsidP="003D4C03">
      <w:pPr>
        <w:autoSpaceDE w:val="0"/>
        <w:autoSpaceDN w:val="0"/>
        <w:adjustRightInd w:val="0"/>
        <w:spacing w:before="120"/>
      </w:pPr>
      <w:r w:rsidRPr="001E142E">
        <w:t xml:space="preserve">- Cộng tỷ lệ </w:t>
      </w:r>
      <w:r w:rsidR="00C51273" w:rsidRPr="001E142E">
        <w:t>phần</w:t>
      </w:r>
      <w:r w:rsidRPr="001E142E">
        <w:t xml:space="preserve"> trăm về khối lượng của nhựa thuốc phiện và quả thuốc phiện khô lại với nhau để xác định tổng tỷ lệ </w:t>
      </w:r>
      <w:r w:rsidR="00C51273" w:rsidRPr="001E142E">
        <w:t>phần</w:t>
      </w:r>
      <w:r w:rsidRPr="001E142E">
        <w:t xml:space="preserve"> trăm về khối lượng của cả 02 chất ma túy là: 18% + 83% = 101% (thuộc trường hợp trên 100%).</w:t>
      </w:r>
    </w:p>
    <w:p w14:paraId="7A2559C3" w14:textId="77777777" w:rsidR="00BE1F8B" w:rsidRPr="001E142E" w:rsidRDefault="00BE1F8B" w:rsidP="001B0106">
      <w:pPr>
        <w:autoSpaceDE w:val="0"/>
        <w:autoSpaceDN w:val="0"/>
        <w:adjustRightInd w:val="0"/>
        <w:spacing w:before="120"/>
      </w:pPr>
      <w:r w:rsidRPr="001E142E">
        <w:t>-</w:t>
      </w:r>
      <w:r w:rsidR="002D661D" w:rsidRPr="001E142E">
        <w:t xml:space="preserve"> </w:t>
      </w:r>
      <w:r w:rsidRPr="001E142E">
        <w:t>Xác</w:t>
      </w:r>
      <w:r w:rsidR="002D661D" w:rsidRPr="001E142E">
        <w:t xml:space="preserve"> </w:t>
      </w:r>
      <w:r w:rsidRPr="001E142E">
        <w:t>đ</w:t>
      </w:r>
      <w:r w:rsidRPr="00033B08">
        <w:t>ịnh</w:t>
      </w:r>
      <w:r w:rsidR="002D661D" w:rsidRPr="00033B08">
        <w:t xml:space="preserve"> </w:t>
      </w:r>
      <w:r w:rsidR="00C51273" w:rsidRPr="00033B08">
        <w:t>điểm</w:t>
      </w:r>
      <w:r w:rsidRPr="00033B08">
        <w:t>,</w:t>
      </w:r>
      <w:r w:rsidR="002D661D" w:rsidRPr="00033B08">
        <w:t xml:space="preserve"> </w:t>
      </w:r>
      <w:r w:rsidR="00C51273" w:rsidRPr="00033B08">
        <w:t>khoản</w:t>
      </w:r>
      <w:r w:rsidRPr="00033B08">
        <w:t>,</w:t>
      </w:r>
      <w:r w:rsidR="002D661D" w:rsidRPr="00033B08">
        <w:t xml:space="preserve"> </w:t>
      </w:r>
      <w:r w:rsidR="00C51273" w:rsidRPr="00033B08">
        <w:t>điều</w:t>
      </w:r>
      <w:r w:rsidR="002D661D" w:rsidRPr="00033B08">
        <w:t xml:space="preserve"> </w:t>
      </w:r>
      <w:r w:rsidR="00901126" w:rsidRPr="00033B08">
        <w:t>luật</w:t>
      </w:r>
      <w:r w:rsidRPr="00033B08">
        <w:t>:</w:t>
      </w:r>
      <w:r w:rsidR="002D661D" w:rsidRPr="00033B08">
        <w:t xml:space="preserve"> </w:t>
      </w:r>
      <w:r w:rsidRPr="00033B08">
        <w:t>V</w:t>
      </w:r>
      <w:r w:rsidRPr="001E142E">
        <w:t>ì</w:t>
      </w:r>
      <w:r w:rsidR="002D661D" w:rsidRPr="001E142E">
        <w:t xml:space="preserve"> </w:t>
      </w:r>
      <w:r w:rsidRPr="001E142E">
        <w:t>t</w:t>
      </w:r>
      <w:r w:rsidRPr="00033B08">
        <w:t>ổng</w:t>
      </w:r>
      <w:r w:rsidR="002D661D" w:rsidRPr="00033B08">
        <w:t xml:space="preserve"> </w:t>
      </w:r>
      <w:r w:rsidRPr="00033B08">
        <w:t>tỷ</w:t>
      </w:r>
      <w:r w:rsidR="002D661D" w:rsidRPr="00033B08">
        <w:t xml:space="preserve"> </w:t>
      </w:r>
      <w:r w:rsidRPr="00033B08">
        <w:t>lệ</w:t>
      </w:r>
      <w:r w:rsidR="002D661D" w:rsidRPr="00033B08">
        <w:t xml:space="preserve"> </w:t>
      </w:r>
      <w:r w:rsidR="00C51273" w:rsidRPr="00033B08">
        <w:t>phần</w:t>
      </w:r>
      <w:r w:rsidR="002D661D" w:rsidRPr="00033B08">
        <w:t xml:space="preserve"> </w:t>
      </w:r>
      <w:r w:rsidRPr="00033B08">
        <w:t>trăm</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nhựa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v</w:t>
      </w:r>
      <w:r w:rsidRPr="001E142E">
        <w:t>à</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so</w:t>
      </w:r>
      <w:r w:rsidR="002D661D" w:rsidRPr="001E142E">
        <w:t xml:space="preserve"> </w:t>
      </w:r>
      <w:r w:rsidRPr="001E142E">
        <w:t>v</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đư</w:t>
      </w:r>
      <w:r w:rsidRPr="00033B08">
        <w:t>ợc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32" w:name="dc_325"/>
      <w:r w:rsidR="00C51273" w:rsidRPr="00033B08">
        <w:t>khoản</w:t>
      </w:r>
      <w:r w:rsidR="003D4C03" w:rsidRPr="00033B08">
        <w:t xml:space="preserve"> 4 </w:t>
      </w:r>
      <w:r w:rsidR="00C51273" w:rsidRPr="00033B08">
        <w:t>Điều</w:t>
      </w:r>
      <w:r w:rsidR="003D4C03" w:rsidRPr="00033B08">
        <w:t xml:space="preserve"> 252 của Bộ </w:t>
      </w:r>
      <w:r w:rsidR="00901126" w:rsidRPr="00033B08">
        <w:t>luật</w:t>
      </w:r>
      <w:r w:rsidR="003D4C03" w:rsidRPr="00033B08">
        <w:t xml:space="preserve"> Hình sự năm 2015</w:t>
      </w:r>
      <w:bookmarkEnd w:id="632"/>
      <w:r w:rsidR="003D4C03" w:rsidRPr="00033B08">
        <w:t xml:space="preserve"> là trên 100% nên tổng khối lượng của nhựa thuốc phiện và quả thuốc phiện khô thuộc trường hợp quy định tại </w:t>
      </w:r>
      <w:bookmarkStart w:id="633" w:name="dc_326"/>
      <w:r w:rsidR="00C51273" w:rsidRPr="00033B08">
        <w:t>điểm</w:t>
      </w:r>
      <w:r w:rsidR="003D4C03" w:rsidRPr="00033B08">
        <w:t xml:space="preserve"> h </w:t>
      </w:r>
      <w:r w:rsidR="00C51273" w:rsidRPr="00033B08">
        <w:t>khoản</w:t>
      </w:r>
      <w:r w:rsidR="003D4C03" w:rsidRPr="00033B08">
        <w:t xml:space="preserve"> 4 </w:t>
      </w:r>
      <w:r w:rsidR="00C51273" w:rsidRPr="00033B08">
        <w:t>Điều</w:t>
      </w:r>
      <w:r w:rsidR="003D4C03" w:rsidRPr="00033B08">
        <w:t xml:space="preserve"> 252 của Bộ </w:t>
      </w:r>
      <w:r w:rsidR="00901126" w:rsidRPr="00033B08">
        <w:t>luật</w:t>
      </w:r>
      <w:r w:rsidR="003D4C03" w:rsidRPr="00033B08">
        <w:t xml:space="preserve"> Hình sự năm 2015</w:t>
      </w:r>
      <w:bookmarkEnd w:id="633"/>
      <w:r w:rsidR="002D661D" w:rsidRPr="00033B08">
        <w:t xml:space="preserve"> </w:t>
      </w:r>
      <w:r w:rsidRPr="00033B08">
        <w:rPr>
          <w:i/>
          <w:iCs/>
        </w:rPr>
        <w:t>“h)</w:t>
      </w:r>
      <w:r w:rsidR="002D661D" w:rsidRPr="00033B08">
        <w:rPr>
          <w:i/>
          <w:iCs/>
        </w:rPr>
        <w:t xml:space="preserve"> </w:t>
      </w:r>
      <w:r w:rsidRPr="00033B08">
        <w:rPr>
          <w:i/>
          <w:iCs/>
        </w:rPr>
        <w:t>C</w:t>
      </w:r>
      <w:r w:rsidRPr="001E142E">
        <w:rPr>
          <w:i/>
          <w:iCs/>
        </w:rPr>
        <w:t>ó</w:t>
      </w:r>
      <w:r w:rsidR="002D661D" w:rsidRPr="001E142E">
        <w:rPr>
          <w:i/>
          <w:iCs/>
        </w:rPr>
        <w:t xml:space="preserve"> </w:t>
      </w:r>
      <w:r w:rsidRPr="001E142E">
        <w:rPr>
          <w:i/>
          <w:iCs/>
        </w:rPr>
        <w:t>02</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tr</w:t>
      </w:r>
      <w:r w:rsidRPr="00033B08">
        <w:rPr>
          <w:i/>
          <w:iCs/>
        </w:rPr>
        <w:t>ở</w:t>
      </w:r>
      <w:r w:rsidR="002D661D" w:rsidRPr="00033B08">
        <w:rPr>
          <w:i/>
          <w:iCs/>
        </w:rPr>
        <w:t xml:space="preserve"> </w:t>
      </w:r>
      <w:r w:rsidRPr="00033B08">
        <w:rPr>
          <w:i/>
          <w:iCs/>
        </w:rPr>
        <w:t>l</w:t>
      </w:r>
      <w:r w:rsidRPr="001E142E">
        <w:rPr>
          <w:i/>
          <w:iCs/>
        </w:rPr>
        <w:t>ên</w:t>
      </w:r>
      <w:r w:rsidR="002D661D" w:rsidRPr="001E142E">
        <w:rPr>
          <w:i/>
          <w:iCs/>
        </w:rPr>
        <w:t xml:space="preserve"> </w:t>
      </w:r>
      <w:r w:rsidRPr="001E142E">
        <w:rPr>
          <w:i/>
          <w:iCs/>
        </w:rPr>
        <w:t>mà</w:t>
      </w:r>
      <w:r w:rsidR="002D661D" w:rsidRPr="001E142E">
        <w:rPr>
          <w:i/>
          <w:iCs/>
        </w:rPr>
        <w:t xml:space="preserve"> </w:t>
      </w:r>
      <w:r w:rsidRPr="001E142E">
        <w:rPr>
          <w:i/>
          <w:iCs/>
        </w:rPr>
        <w:t>t</w:t>
      </w:r>
      <w:r w:rsidRPr="00033B08">
        <w:rPr>
          <w:i/>
          <w:iCs/>
        </w:rPr>
        <w:t>ổng</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w:t>
      </w:r>
      <w:r w:rsidRPr="00033B08">
        <w:rPr>
          <w:i/>
          <w:iCs/>
        </w:rPr>
        <w:t>ủa</w:t>
      </w:r>
      <w:r w:rsidR="002D661D" w:rsidRPr="00033B08">
        <w:rPr>
          <w:i/>
          <w:iCs/>
        </w:rPr>
        <w:t xml:space="preserve"> </w:t>
      </w:r>
      <w:r w:rsidRPr="00033B08">
        <w:rPr>
          <w:i/>
          <w:iCs/>
        </w:rPr>
        <w:t>c</w:t>
      </w:r>
      <w:r w:rsidRPr="001E142E">
        <w:rPr>
          <w:i/>
          <w:iCs/>
        </w:rPr>
        <w:t>ác</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đ</w:t>
      </w:r>
      <w:r w:rsidRPr="001E142E">
        <w:rPr>
          <w:i/>
          <w:iCs/>
        </w:rPr>
        <w:t>ó</w:t>
      </w:r>
      <w:r w:rsidR="002D661D" w:rsidRPr="001E142E">
        <w:rPr>
          <w:i/>
          <w:iCs/>
        </w:rPr>
        <w:t xml:space="preserve"> </w:t>
      </w:r>
      <w:r w:rsidRPr="001E142E">
        <w:rPr>
          <w:i/>
          <w:iCs/>
        </w:rPr>
        <w:t>tương</w:t>
      </w:r>
      <w:r w:rsidR="002D661D" w:rsidRPr="001E142E">
        <w:rPr>
          <w:i/>
          <w:iCs/>
        </w:rPr>
        <w:t xml:space="preserve"> </w:t>
      </w:r>
      <w:r w:rsidRPr="001E142E">
        <w:rPr>
          <w:i/>
          <w:iCs/>
        </w:rPr>
        <w:t>đương</w:t>
      </w:r>
      <w:r w:rsidR="002D661D" w:rsidRPr="001E142E">
        <w:rPr>
          <w:i/>
          <w:iCs/>
        </w:rPr>
        <w:t xml:space="preserve"> </w:t>
      </w:r>
      <w:r w:rsidRPr="001E142E">
        <w:rPr>
          <w:i/>
          <w:iCs/>
        </w:rPr>
        <w:t>v</w:t>
      </w:r>
      <w:r w:rsidRPr="00033B08">
        <w:rPr>
          <w:i/>
          <w:iCs/>
        </w:rPr>
        <w:t>ới</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quy</w:t>
      </w:r>
      <w:r w:rsidR="002D661D" w:rsidRPr="001E142E">
        <w:rPr>
          <w:i/>
          <w:iCs/>
        </w:rPr>
        <w:t xml:space="preserve"> </w:t>
      </w:r>
      <w:r w:rsidRPr="001E142E">
        <w:rPr>
          <w:i/>
          <w:iCs/>
        </w:rPr>
        <w:t>đ</w:t>
      </w:r>
      <w:r w:rsidRPr="00033B08">
        <w:rPr>
          <w:i/>
          <w:iCs/>
        </w:rPr>
        <w:t>ịnh</w:t>
      </w:r>
      <w:r w:rsidR="002D661D" w:rsidRPr="00033B08">
        <w:rPr>
          <w:i/>
          <w:iCs/>
        </w:rPr>
        <w:t xml:space="preserve"> </w:t>
      </w:r>
      <w:r w:rsidRPr="00033B08">
        <w:rPr>
          <w:i/>
          <w:iCs/>
        </w:rPr>
        <w:t>tại</w:t>
      </w:r>
      <w:r w:rsidR="002D661D" w:rsidRPr="00033B08">
        <w:rPr>
          <w:i/>
          <w:iCs/>
        </w:rPr>
        <w:t xml:space="preserve"> </w:t>
      </w:r>
      <w:r w:rsidRPr="00033B08">
        <w:rPr>
          <w:i/>
          <w:iCs/>
        </w:rPr>
        <w:t>một</w:t>
      </w:r>
      <w:r w:rsidR="002D661D" w:rsidRPr="00033B08">
        <w:rPr>
          <w:i/>
          <w:iCs/>
        </w:rPr>
        <w:t xml:space="preserve"> </w:t>
      </w:r>
      <w:r w:rsidRPr="00033B08">
        <w:rPr>
          <w:i/>
          <w:iCs/>
        </w:rPr>
        <w:t>trong</w:t>
      </w:r>
      <w:r w:rsidR="002D661D" w:rsidRPr="00033B08">
        <w:rPr>
          <w:i/>
          <w:iCs/>
        </w:rPr>
        <w:t xml:space="preserve"> </w:t>
      </w:r>
      <w:r w:rsidRPr="00033B08">
        <w:rPr>
          <w:i/>
          <w:iCs/>
        </w:rPr>
        <w:t>c</w:t>
      </w:r>
      <w:r w:rsidRPr="001E142E">
        <w:rPr>
          <w:i/>
          <w:iCs/>
        </w:rPr>
        <w:t>ác</w:t>
      </w:r>
      <w:r w:rsidR="002D661D" w:rsidRPr="001E142E">
        <w:rPr>
          <w:i/>
          <w:iCs/>
        </w:rPr>
        <w:t xml:space="preserve"> </w:t>
      </w:r>
      <w:r w:rsidR="00C51273" w:rsidRPr="001E142E">
        <w:rPr>
          <w:i/>
          <w:iCs/>
        </w:rPr>
        <w:t>điểm</w:t>
      </w:r>
      <w:r w:rsidR="002D661D" w:rsidRPr="00033B08">
        <w:rPr>
          <w:i/>
          <w:iCs/>
        </w:rPr>
        <w:t xml:space="preserve"> </w:t>
      </w:r>
      <w:r w:rsidRPr="00033B08">
        <w:rPr>
          <w:i/>
          <w:iCs/>
        </w:rPr>
        <w:t>từ</w:t>
      </w:r>
      <w:r w:rsidR="002D661D" w:rsidRPr="00033B08">
        <w:rPr>
          <w:i/>
          <w:iCs/>
        </w:rPr>
        <w:t xml:space="preserve"> </w:t>
      </w:r>
      <w:r w:rsidR="00C51273" w:rsidRPr="00033B08">
        <w:rPr>
          <w:i/>
          <w:iCs/>
        </w:rPr>
        <w:t>điểm</w:t>
      </w:r>
      <w:r w:rsidR="002D661D" w:rsidRPr="00033B08">
        <w:rPr>
          <w:i/>
          <w:iCs/>
        </w:rPr>
        <w:t xml:space="preserve"> </w:t>
      </w:r>
      <w:r w:rsidRPr="00033B08">
        <w:rPr>
          <w:i/>
          <w:iCs/>
        </w:rPr>
        <w:t>a</w:t>
      </w:r>
      <w:r w:rsidR="002D661D" w:rsidRPr="00033B08">
        <w:rPr>
          <w:i/>
          <w:iCs/>
        </w:rPr>
        <w:t xml:space="preserve"> </w:t>
      </w:r>
      <w:r w:rsidRPr="00033B08">
        <w:rPr>
          <w:i/>
          <w:iCs/>
        </w:rPr>
        <w:t>đến</w:t>
      </w:r>
      <w:r w:rsidR="002D661D" w:rsidRPr="00033B08">
        <w:rPr>
          <w:i/>
          <w:iCs/>
        </w:rPr>
        <w:t xml:space="preserve"> </w:t>
      </w:r>
      <w:r w:rsidR="00C51273" w:rsidRPr="00033B08">
        <w:rPr>
          <w:i/>
          <w:iCs/>
        </w:rPr>
        <w:t>điểm</w:t>
      </w:r>
      <w:r w:rsidR="002D661D" w:rsidRPr="00033B08">
        <w:rPr>
          <w:i/>
          <w:iCs/>
        </w:rPr>
        <w:t xml:space="preserve"> </w:t>
      </w:r>
      <w:r w:rsidRPr="00033B08">
        <w:rPr>
          <w:i/>
          <w:iCs/>
        </w:rPr>
        <w:t>g</w:t>
      </w:r>
      <w:r w:rsidR="002D661D" w:rsidRPr="00033B08">
        <w:rPr>
          <w:i/>
          <w:iCs/>
        </w:rPr>
        <w:t xml:space="preserve"> </w:t>
      </w:r>
      <w:r w:rsidR="00C51273" w:rsidRPr="00033B08">
        <w:rPr>
          <w:i/>
          <w:iCs/>
        </w:rPr>
        <w:t>khoản</w:t>
      </w:r>
      <w:r w:rsidR="002D661D" w:rsidRPr="00033B08">
        <w:rPr>
          <w:i/>
          <w:iCs/>
        </w:rPr>
        <w:t xml:space="preserve"> </w:t>
      </w:r>
      <w:r w:rsidR="00566507" w:rsidRPr="00033B08">
        <w:rPr>
          <w:i/>
          <w:iCs/>
        </w:rPr>
        <w:t>này</w:t>
      </w:r>
      <w:r w:rsidRPr="001E142E">
        <w:rPr>
          <w:i/>
          <w:iCs/>
        </w:rPr>
        <w:t>,”</w:t>
      </w:r>
    </w:p>
    <w:p w14:paraId="05F17432" w14:textId="77777777" w:rsidR="00BE1F8B" w:rsidRPr="00033B08" w:rsidRDefault="00BE1F8B" w:rsidP="001B0106">
      <w:pPr>
        <w:autoSpaceDE w:val="0"/>
        <w:autoSpaceDN w:val="0"/>
        <w:adjustRightInd w:val="0"/>
        <w:spacing w:before="120"/>
      </w:pPr>
      <w:r w:rsidRPr="001E142E">
        <w:rPr>
          <w:iCs/>
        </w:rPr>
        <w:t>6.</w:t>
      </w:r>
      <w:r w:rsidR="002D661D" w:rsidRPr="001E142E">
        <w:rPr>
          <w:i/>
          <w:iCs/>
        </w:rPr>
        <w:t xml:space="preserve"> </w:t>
      </w:r>
      <w:r w:rsidRPr="001E142E">
        <w:t>Trư</w:t>
      </w:r>
      <w:r w:rsidRPr="00033B08">
        <w:t>ờng</w:t>
      </w:r>
      <w:r w:rsidR="002D661D" w:rsidRPr="00033B08">
        <w:t xml:space="preserve"> </w:t>
      </w:r>
      <w:r w:rsidRPr="00033B08">
        <w:t>hợp</w:t>
      </w:r>
      <w:r w:rsidR="002D661D" w:rsidRPr="00033B08">
        <w:t xml:space="preserve"> </w:t>
      </w:r>
      <w:r w:rsidRPr="00033B08">
        <w:t>c</w:t>
      </w:r>
      <w:r w:rsidRPr="001E142E">
        <w:t>ác</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w:t>
      </w:r>
      <w:r w:rsidRPr="00033B08">
        <w:t>ều</w:t>
      </w:r>
      <w:r w:rsidR="002D661D" w:rsidRPr="00033B08">
        <w:t xml:space="preserve"> </w:t>
      </w:r>
      <w:r w:rsidRPr="00033B08">
        <w:t>c</w:t>
      </w:r>
      <w:r w:rsidRPr="001E142E">
        <w:t>ó</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hoặc</w:t>
      </w:r>
      <w:r w:rsidR="002D661D" w:rsidRPr="00033B08">
        <w:t xml:space="preserve"> </w:t>
      </w:r>
      <w:r w:rsidRPr="00033B08">
        <w:t>thể</w:t>
      </w:r>
      <w:r w:rsidR="002D661D" w:rsidRPr="00033B08">
        <w:t xml:space="preserve"> </w:t>
      </w:r>
      <w:r w:rsidRPr="00033B08">
        <w:t>t</w:t>
      </w:r>
      <w:r w:rsidRPr="001E142E">
        <w:t>ích</w:t>
      </w:r>
      <w:r w:rsidR="002D661D" w:rsidRPr="001E142E">
        <w:t xml:space="preserve"> </w:t>
      </w:r>
      <w:r w:rsidRPr="001E142E">
        <w:t>dư</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bookmarkStart w:id="634" w:name="dc_327"/>
      <w:r w:rsidR="00C51273" w:rsidRPr="00033B08">
        <w:t>khoản</w:t>
      </w:r>
      <w:r w:rsidR="003D4C03" w:rsidRPr="00033B08">
        <w:t xml:space="preserve"> 5 </w:t>
      </w:r>
      <w:r w:rsidR="00C51273" w:rsidRPr="00033B08">
        <w:t>Điều</w:t>
      </w:r>
      <w:r w:rsidR="003D4C03" w:rsidRPr="00033B08">
        <w:t xml:space="preserve"> 248 hoặc </w:t>
      </w:r>
      <w:r w:rsidR="00C51273" w:rsidRPr="00033B08">
        <w:t>khoản</w:t>
      </w:r>
      <w:r w:rsidR="003D4C03" w:rsidRPr="00033B08">
        <w:t xml:space="preserve"> 5 </w:t>
      </w:r>
      <w:r w:rsidR="00C51273" w:rsidRPr="00033B08">
        <w:t>Điều</w:t>
      </w:r>
      <w:r w:rsidR="003D4C03" w:rsidRPr="00033B08">
        <w:t xml:space="preserve"> 251 của Bộ </w:t>
      </w:r>
      <w:r w:rsidR="00901126" w:rsidRPr="00033B08">
        <w:t>luật</w:t>
      </w:r>
      <w:r w:rsidR="003D4C03" w:rsidRPr="00033B08">
        <w:t xml:space="preserve"> Hình sự năm 2015</w:t>
      </w:r>
      <w:bookmarkEnd w:id="634"/>
      <w:r w:rsidR="003D4C03" w:rsidRPr="00033B08">
        <w:t xml:space="preserve">, trong đó có ít nhất một chất ma túy có khối lượng hoặc thể tích thuộc trường hợp quy định tại </w:t>
      </w:r>
      <w:bookmarkStart w:id="635" w:name="dc_328"/>
      <w:r w:rsidR="00C51273" w:rsidRPr="00033B08">
        <w:t>khoản</w:t>
      </w:r>
      <w:r w:rsidR="003D4C03" w:rsidRPr="00033B08">
        <w:t xml:space="preserve"> 4 của </w:t>
      </w:r>
      <w:r w:rsidR="00C51273" w:rsidRPr="00033B08">
        <w:t>Điều</w:t>
      </w:r>
      <w:r w:rsidR="003D4C03" w:rsidRPr="00033B08">
        <w:t xml:space="preserve"> 248 hoặc </w:t>
      </w:r>
      <w:r w:rsidR="00C51273" w:rsidRPr="00033B08">
        <w:t>khoản</w:t>
      </w:r>
      <w:r w:rsidR="003D4C03" w:rsidRPr="00033B08">
        <w:t xml:space="preserve"> 4 </w:t>
      </w:r>
      <w:r w:rsidR="00C51273" w:rsidRPr="00033B08">
        <w:t>Điều</w:t>
      </w:r>
      <w:r w:rsidR="003D4C03" w:rsidRPr="00033B08">
        <w:t xml:space="preserve"> 251</w:t>
      </w:r>
      <w:bookmarkEnd w:id="635"/>
      <w:r w:rsidRPr="00033B08">
        <w:t>.</w:t>
      </w:r>
    </w:p>
    <w:p w14:paraId="1B035A70" w14:textId="77777777" w:rsidR="00BE1F8B" w:rsidRPr="00033B08" w:rsidRDefault="00BE1F8B" w:rsidP="001B0106">
      <w:pPr>
        <w:autoSpaceDE w:val="0"/>
        <w:autoSpaceDN w:val="0"/>
        <w:adjustRightInd w:val="0"/>
        <w:spacing w:before="120"/>
      </w:pPr>
      <w:r w:rsidRPr="001E142E">
        <w:t>Ví</w:t>
      </w:r>
      <w:r w:rsidR="002D661D" w:rsidRPr="001E142E">
        <w:t xml:space="preserve"> </w:t>
      </w:r>
      <w:r w:rsidRPr="001E142E">
        <w:t>d</w:t>
      </w:r>
      <w:r w:rsidRPr="00033B08">
        <w:t>ụ:</w:t>
      </w:r>
      <w:r w:rsidR="002D661D" w:rsidRPr="00033B08">
        <w:t xml:space="preserve"> </w:t>
      </w:r>
      <w:r w:rsidRPr="00033B08">
        <w:t>Một</w:t>
      </w:r>
      <w:r w:rsidR="002D661D" w:rsidRPr="00033B08">
        <w:t xml:space="preserve"> </w:t>
      </w:r>
      <w:r w:rsidRPr="00033B08">
        <w:t>người</w:t>
      </w:r>
      <w:r w:rsidR="002D661D" w:rsidRPr="00033B08">
        <w:t xml:space="preserve"> </w:t>
      </w:r>
      <w:r w:rsidRPr="00033B08">
        <w:t>mua</w:t>
      </w:r>
      <w:r w:rsidR="002D661D" w:rsidRPr="00033B08">
        <w:t xml:space="preserve"> </w:t>
      </w:r>
      <w:r w:rsidRPr="00033B08">
        <w:t>b</w:t>
      </w:r>
      <w:r w:rsidRPr="001E142E">
        <w:t>án</w:t>
      </w:r>
      <w:r w:rsidR="002D661D" w:rsidRPr="001E142E">
        <w:t xml:space="preserve"> </w:t>
      </w:r>
      <w:r w:rsidRPr="001E142E">
        <w:t>trái</w:t>
      </w:r>
      <w:r w:rsidR="002D661D" w:rsidRPr="001E142E">
        <w:t xml:space="preserve"> </w:t>
      </w:r>
      <w:r w:rsidRPr="001E142E">
        <w:t>phép</w:t>
      </w:r>
      <w:r w:rsidR="002D661D" w:rsidRPr="001E142E">
        <w:t xml:space="preserve"> </w:t>
      </w:r>
      <w:r w:rsidRPr="001E142E">
        <w:t>4,5</w:t>
      </w:r>
      <w:r w:rsidR="002D661D" w:rsidRPr="001E142E">
        <w:t xml:space="preserve"> </w:t>
      </w:r>
      <w:r w:rsidRPr="001E142E">
        <w:t>kilôgam</w:t>
      </w:r>
      <w:r w:rsidR="002D661D" w:rsidRPr="001E142E">
        <w:t xml:space="preserve"> </w:t>
      </w:r>
      <w:r w:rsidRPr="001E142E">
        <w:t>nh</w:t>
      </w:r>
      <w:r w:rsidRPr="00033B08">
        <w:t>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v</w:t>
      </w:r>
      <w:r w:rsidRPr="001E142E">
        <w:t>à</w:t>
      </w:r>
      <w:r w:rsidR="002D661D" w:rsidRPr="001E142E">
        <w:t xml:space="preserve"> </w:t>
      </w:r>
      <w:r w:rsidRPr="001E142E">
        <w:t>1.100</w:t>
      </w:r>
      <w:r w:rsidR="002D661D" w:rsidRPr="001E142E">
        <w:t xml:space="preserve"> </w:t>
      </w:r>
      <w:r w:rsidRPr="001E142E">
        <w:t>kilôgam</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T</w:t>
      </w:r>
      <w:r w:rsidRPr="00033B08">
        <w: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02</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đư</w:t>
      </w:r>
      <w:r w:rsidRPr="00033B08">
        <w:t>ợc</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như</w:t>
      </w:r>
      <w:r w:rsidR="002D661D" w:rsidRPr="00033B08">
        <w:t xml:space="preserve"> </w:t>
      </w:r>
      <w:r w:rsidRPr="00033B08">
        <w:t>sau:</w:t>
      </w:r>
    </w:p>
    <w:p w14:paraId="6AB13DF9" w14:textId="77777777" w:rsidR="00BE1F8B" w:rsidRPr="001E142E" w:rsidRDefault="00BE1F8B" w:rsidP="001B0106">
      <w:pPr>
        <w:autoSpaceDE w:val="0"/>
        <w:autoSpaceDN w:val="0"/>
        <w:adjustRightInd w:val="0"/>
        <w:spacing w:before="120"/>
      </w:pPr>
      <w:r w:rsidRPr="001E142E">
        <w:t>Căn</w:t>
      </w:r>
      <w:r w:rsidR="002D661D" w:rsidRPr="001E142E">
        <w:t xml:space="preserve"> </w:t>
      </w:r>
      <w:r w:rsidRPr="001E142E">
        <w:t>c</w:t>
      </w:r>
      <w:r w:rsidRPr="00033B08">
        <w:t>ứ</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36" w:name="dc_329"/>
      <w:r w:rsidR="00C51273" w:rsidRPr="00033B08">
        <w:t>Điều</w:t>
      </w:r>
      <w:r w:rsidR="003D4C03" w:rsidRPr="00033B08">
        <w:t xml:space="preserve"> 251 của Bộ </w:t>
      </w:r>
      <w:r w:rsidR="00901126" w:rsidRPr="00033B08">
        <w:t>luật</w:t>
      </w:r>
      <w:r w:rsidR="003D4C03" w:rsidRPr="00033B08">
        <w:t xml:space="preserve"> Hình sự năm 2015</w:t>
      </w:r>
      <w:bookmarkEnd w:id="636"/>
      <w:r w:rsidR="002D661D" w:rsidRPr="00033B08">
        <w:t xml:space="preserve"> </w:t>
      </w:r>
      <w:r w:rsidRPr="00033B08">
        <w:t>(Tội</w:t>
      </w:r>
      <w:r w:rsidR="002D661D" w:rsidRPr="00033B08">
        <w:t xml:space="preserve"> </w:t>
      </w:r>
      <w:r w:rsidRPr="00033B08">
        <w:t>mua</w:t>
      </w:r>
      <w:r w:rsidR="002D661D" w:rsidRPr="00033B08">
        <w:t xml:space="preserve"> </w:t>
      </w:r>
      <w:r w:rsidRPr="00033B08">
        <w:t>b</w:t>
      </w:r>
      <w:r w:rsidRPr="001E142E">
        <w:t>án</w:t>
      </w:r>
      <w:r w:rsidR="002D661D" w:rsidRPr="001E142E">
        <w:t xml:space="preserve"> </w:t>
      </w:r>
      <w:r w:rsidRPr="001E142E">
        <w:t>trái</w:t>
      </w:r>
      <w:r w:rsidR="002D661D" w:rsidRPr="001E142E">
        <w:t xml:space="preserve"> </w:t>
      </w:r>
      <w:r w:rsidRPr="001E142E">
        <w:t>phép</w:t>
      </w:r>
      <w:r w:rsidR="002D661D" w:rsidRPr="001E142E">
        <w:t xml:space="preserve"> </w:t>
      </w:r>
      <w:r w:rsidRPr="001E142E">
        <w:t>ch</w:t>
      </w:r>
      <w:r w:rsidRPr="00033B08">
        <w:t>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thì</w:t>
      </w:r>
      <w:r w:rsidR="002D661D" w:rsidRPr="001E142E">
        <w:t xml:space="preserve"> </w:t>
      </w:r>
      <w:r w:rsidRPr="001E142E">
        <w:t>4,5</w:t>
      </w:r>
      <w:r w:rsidR="002D661D" w:rsidRPr="001E142E">
        <w:t xml:space="preserve"> </w:t>
      </w:r>
      <w:r w:rsidRPr="001E142E">
        <w:t>kilôgam</w:t>
      </w:r>
      <w:r w:rsidR="002D661D" w:rsidRPr="001E142E">
        <w:t xml:space="preserve"> </w:t>
      </w:r>
      <w:r w:rsidRPr="001E142E">
        <w:t>nh</w:t>
      </w:r>
      <w:r w:rsidRPr="00033B08">
        <w:t>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thuộc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37" w:name="dc_330"/>
      <w:r w:rsidR="00C51273" w:rsidRPr="00033B08">
        <w:t>điểm</w:t>
      </w:r>
      <w:r w:rsidR="003D4C03" w:rsidRPr="00033B08">
        <w:t xml:space="preserve"> a </w:t>
      </w:r>
      <w:r w:rsidR="00C51273" w:rsidRPr="00033B08">
        <w:t>khoản</w:t>
      </w:r>
      <w:r w:rsidR="003D4C03" w:rsidRPr="00033B08">
        <w:t xml:space="preserve"> 3</w:t>
      </w:r>
      <w:bookmarkEnd w:id="637"/>
      <w:r w:rsidRPr="00033B08">
        <w:t>,</w:t>
      </w:r>
      <w:r w:rsidR="002D661D" w:rsidRPr="00033B08">
        <w:t xml:space="preserve"> </w:t>
      </w:r>
      <w:r w:rsidRPr="00033B08">
        <w:t>c</w:t>
      </w:r>
      <w:r w:rsidRPr="001E142E">
        <w:t>òn</w:t>
      </w:r>
      <w:r w:rsidR="002D661D" w:rsidRPr="001E142E">
        <w:t xml:space="preserve"> </w:t>
      </w:r>
      <w:r w:rsidRPr="001E142E">
        <w:t>1.100</w:t>
      </w:r>
      <w:r w:rsidR="002D661D" w:rsidRPr="001E142E">
        <w:t xml:space="preserve"> </w:t>
      </w:r>
      <w:r w:rsidRPr="001E142E">
        <w:t>kilôgam</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38" w:name="dc_331"/>
      <w:r w:rsidR="00C51273" w:rsidRPr="00033B08">
        <w:t>điểm</w:t>
      </w:r>
      <w:r w:rsidR="003D4C03" w:rsidRPr="00033B08">
        <w:t xml:space="preserve"> d </w:t>
      </w:r>
      <w:r w:rsidR="00C51273" w:rsidRPr="00033B08">
        <w:t>khoản</w:t>
      </w:r>
      <w:r w:rsidR="003D4C03" w:rsidRPr="00033B08">
        <w:t xml:space="preserve"> 4 </w:t>
      </w:r>
      <w:r w:rsidR="00C51273" w:rsidRPr="00033B08">
        <w:t>Điều</w:t>
      </w:r>
      <w:r w:rsidR="003D4C03" w:rsidRPr="00033B08">
        <w:t xml:space="preserve"> 251 của Bộ </w:t>
      </w:r>
      <w:r w:rsidR="00901126" w:rsidRPr="00033B08">
        <w:t>luật</w:t>
      </w:r>
      <w:r w:rsidR="003D4C03" w:rsidRPr="00033B08">
        <w:t xml:space="preserve"> Hình sự năm 2015</w:t>
      </w:r>
      <w:bookmarkEnd w:id="638"/>
      <w:r w:rsidRPr="00033B08">
        <w:t>.</w:t>
      </w:r>
      <w:r w:rsidR="002D661D" w:rsidRPr="00033B08">
        <w:t xml:space="preserve"> </w:t>
      </w:r>
      <w:r w:rsidRPr="00033B08">
        <w:t>V</w:t>
      </w:r>
      <w:r w:rsidRPr="001E142E">
        <w:t>ì</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cả</w:t>
      </w:r>
      <w:r w:rsidR="002D661D" w:rsidRPr="00033B08">
        <w:t xml:space="preserve"> </w:t>
      </w:r>
      <w:r w:rsidRPr="00033B08">
        <w:t>hai</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đ</w:t>
      </w:r>
      <w:r w:rsidRPr="00033B08">
        <w:t>ều</w:t>
      </w:r>
      <w:r w:rsidR="002D661D" w:rsidRPr="00033B08">
        <w:t xml:space="preserve"> </w:t>
      </w:r>
      <w:r w:rsidRPr="00033B08">
        <w:t>dưới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tại</w:t>
      </w:r>
      <w:r w:rsidR="002D661D" w:rsidRPr="00033B08">
        <w:t xml:space="preserve"> </w:t>
      </w:r>
      <w:bookmarkStart w:id="639" w:name="dc_332"/>
      <w:r w:rsidR="00C51273" w:rsidRPr="00033B08">
        <w:t>khoản</w:t>
      </w:r>
      <w:r w:rsidR="003D4C03" w:rsidRPr="00033B08">
        <w:t xml:space="preserve"> 5 </w:t>
      </w:r>
      <w:r w:rsidR="00C51273" w:rsidRPr="00033B08">
        <w:t>Điều</w:t>
      </w:r>
      <w:r w:rsidR="003D4C03" w:rsidRPr="00033B08">
        <w:t xml:space="preserve"> 251 của Bộ </w:t>
      </w:r>
      <w:r w:rsidR="00901126" w:rsidRPr="00033B08">
        <w:t>luật</w:t>
      </w:r>
      <w:r w:rsidR="003D4C03" w:rsidRPr="00033B08">
        <w:t xml:space="preserve"> Hình sự năm 2015</w:t>
      </w:r>
      <w:bookmarkEnd w:id="639"/>
      <w:r w:rsidR="002D661D" w:rsidRPr="00033B08">
        <w:t xml:space="preserve"> </w:t>
      </w:r>
      <w:r w:rsidRPr="00033B08">
        <w:t>v</w:t>
      </w:r>
      <w:r w:rsidRPr="001E142E">
        <w:t>à</w:t>
      </w:r>
      <w:r w:rsidR="002D661D" w:rsidRPr="001E142E">
        <w:t xml:space="preserve"> </w:t>
      </w:r>
      <w:r w:rsidRPr="001E142E">
        <w:t>kh</w:t>
      </w:r>
      <w:r w:rsidRPr="00033B08">
        <w:t>ối</w:t>
      </w:r>
      <w:r w:rsidR="002D661D" w:rsidRPr="00033B08">
        <w:t xml:space="preserve"> </w:t>
      </w:r>
      <w:r w:rsidRPr="00033B08">
        <w:t>lượng</w:t>
      </w:r>
      <w:r w:rsidR="002D661D" w:rsidRPr="00033B08">
        <w:t xml:space="preserve"> </w:t>
      </w:r>
      <w:r w:rsidRPr="00033B08">
        <w:t>quả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40" w:name="dc_333"/>
      <w:r w:rsidR="00C51273" w:rsidRPr="00033B08">
        <w:t>điểm</w:t>
      </w:r>
      <w:r w:rsidR="003D4C03" w:rsidRPr="00033B08">
        <w:t xml:space="preserve"> d </w:t>
      </w:r>
      <w:r w:rsidR="00C51273" w:rsidRPr="00033B08">
        <w:t>khoản</w:t>
      </w:r>
      <w:r w:rsidR="003D4C03" w:rsidRPr="00033B08">
        <w:t xml:space="preserve"> 4 </w:t>
      </w:r>
      <w:r w:rsidR="00C51273" w:rsidRPr="00033B08">
        <w:t>Điều</w:t>
      </w:r>
      <w:r w:rsidR="003D4C03" w:rsidRPr="00033B08">
        <w:t xml:space="preserve"> 251 của Bộ </w:t>
      </w:r>
      <w:r w:rsidR="00901126" w:rsidRPr="00033B08">
        <w:t>luật</w:t>
      </w:r>
      <w:r w:rsidR="003D4C03" w:rsidRPr="00033B08">
        <w:t xml:space="preserve"> Hình sự năm 2015</w:t>
      </w:r>
      <w:bookmarkEnd w:id="640"/>
      <w:r w:rsidRPr="00033B08">
        <w:t>,</w:t>
      </w:r>
      <w:r w:rsidR="002D661D" w:rsidRPr="00033B08">
        <w:t xml:space="preserve"> </w:t>
      </w:r>
      <w:r w:rsidRPr="00033B08">
        <w:t>v</w:t>
      </w:r>
      <w:r w:rsidRPr="001E142E">
        <w:t>ì</w:t>
      </w:r>
      <w:r w:rsidR="002D661D" w:rsidRPr="001E142E">
        <w:t xml:space="preserve"> </w:t>
      </w:r>
      <w:r w:rsidRPr="001E142E">
        <w:t>v</w:t>
      </w:r>
      <w:r w:rsidRPr="00033B08">
        <w:t>ậy</w:t>
      </w:r>
      <w:r w:rsidR="002D661D" w:rsidRPr="00033B08">
        <w:t xml:space="preserve"> </w:t>
      </w:r>
      <w:r w:rsidRPr="00033B08">
        <w:t>sẽ</w:t>
      </w:r>
      <w:r w:rsidR="002D661D" w:rsidRPr="00033B08">
        <w:t xml:space="preserve"> </w:t>
      </w:r>
      <w:r w:rsidRPr="001E142E">
        <w:t>áp</w:t>
      </w:r>
      <w:r w:rsidR="002D661D" w:rsidRPr="001E142E">
        <w:t xml:space="preserve"> </w:t>
      </w:r>
      <w:r w:rsidRPr="001E142E">
        <w:t>d</w:t>
      </w:r>
      <w:r w:rsidRPr="00033B08">
        <w:t>ụng</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41" w:name="tc_8_d8"/>
      <w:r w:rsidR="00C51273" w:rsidRPr="00033B08">
        <w:t>khoản</w:t>
      </w:r>
      <w:r w:rsidR="002D661D" w:rsidRPr="00033B08">
        <w:t xml:space="preserve"> </w:t>
      </w:r>
      <w:r w:rsidRPr="00033B08">
        <w:t>6</w:t>
      </w:r>
      <w:r w:rsidR="002D661D" w:rsidRPr="00033B08">
        <w:t xml:space="preserve"> </w:t>
      </w:r>
      <w:r w:rsidR="00C51273" w:rsidRPr="00033B08">
        <w:t>Điều</w:t>
      </w:r>
      <w:r w:rsidR="002D661D" w:rsidRPr="00033B08">
        <w:t xml:space="preserve"> </w:t>
      </w:r>
      <w:r w:rsidRPr="00033B08">
        <w:t>5</w:t>
      </w:r>
      <w:r w:rsidR="002D661D" w:rsidRPr="00033B08">
        <w:t xml:space="preserve"> </w:t>
      </w:r>
      <w:r w:rsidRPr="00033B08">
        <w:t>của</w:t>
      </w:r>
      <w:r w:rsidR="002D661D" w:rsidRPr="00033B08">
        <w:t xml:space="preserve"> </w:t>
      </w:r>
      <w:r w:rsidR="00566507" w:rsidRPr="00033B08">
        <w:t>Nghị định này</w:t>
      </w:r>
      <w:bookmarkEnd w:id="641"/>
      <w:r w:rsidR="002D661D" w:rsidRPr="001E142E">
        <w:t xml:space="preserve"> </w:t>
      </w:r>
      <w:r w:rsidRPr="001E142E">
        <w:t>đ</w:t>
      </w:r>
      <w:r w:rsidRPr="00033B08">
        <w:t>ể</w:t>
      </w:r>
      <w:r w:rsidR="002D661D" w:rsidRPr="00033B08">
        <w:t xml:space="preserve"> </w:t>
      </w:r>
      <w:r w:rsidRPr="00033B08">
        <w:t>t</w:t>
      </w:r>
      <w:r w:rsidRPr="001E142E">
        <w:t>ính</w:t>
      </w:r>
      <w:r w:rsidR="002D661D" w:rsidRPr="001E142E">
        <w:t xml:space="preserve"> </w:t>
      </w:r>
      <w:r w:rsidRPr="001E142E">
        <w:t>t</w:t>
      </w:r>
      <w:r w:rsidRPr="00033B08">
        <w:t>ổng</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cả</w:t>
      </w:r>
      <w:r w:rsidR="002D661D" w:rsidRPr="00033B08">
        <w:t xml:space="preserve"> </w:t>
      </w:r>
      <w:r w:rsidRPr="00033B08">
        <w:t>hai</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như</w:t>
      </w:r>
      <w:r w:rsidR="002D661D" w:rsidRPr="001E142E">
        <w:t xml:space="preserve"> </w:t>
      </w:r>
      <w:r w:rsidRPr="001E142E">
        <w:t>sau:</w:t>
      </w:r>
    </w:p>
    <w:p w14:paraId="2CA357A5" w14:textId="77777777" w:rsidR="00BE1F8B" w:rsidRPr="00033B08" w:rsidRDefault="00BE1F8B" w:rsidP="001B0106">
      <w:pPr>
        <w:autoSpaceDE w:val="0"/>
        <w:autoSpaceDN w:val="0"/>
        <w:adjustRightInd w:val="0"/>
        <w:spacing w:before="120"/>
      </w:pPr>
      <w:r w:rsidRPr="001E142E">
        <w:lastRenderedPageBreak/>
        <w:t>-</w:t>
      </w:r>
      <w:r w:rsidR="002D661D" w:rsidRPr="001E142E">
        <w:t xml:space="preserve"> </w:t>
      </w:r>
      <w:r w:rsidRPr="001E142E">
        <w:t>Tính</w:t>
      </w:r>
      <w:r w:rsidR="002D661D" w:rsidRPr="001E142E">
        <w:t xml:space="preserve"> </w:t>
      </w:r>
      <w:r w:rsidRPr="001E142E">
        <w:t>t</w:t>
      </w:r>
      <w:r w:rsidRPr="00033B08">
        <w:t>ỷ</w:t>
      </w:r>
      <w:r w:rsidR="002D661D" w:rsidRPr="00033B08">
        <w:t xml:space="preserve"> </w:t>
      </w:r>
      <w:r w:rsidRPr="00033B08">
        <w:t>lệ</w:t>
      </w:r>
      <w:r w:rsidR="002D661D" w:rsidRPr="00033B08">
        <w:t xml:space="preserve"> </w:t>
      </w:r>
      <w:r w:rsidR="00C51273" w:rsidRPr="00033B08">
        <w:t>phần</w:t>
      </w:r>
      <w:r w:rsidR="002D661D" w:rsidRPr="00033B08">
        <w:t xml:space="preserve"> </w:t>
      </w:r>
      <w:r w:rsidRPr="00033B08">
        <w:t>trăm</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nhựa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v</w:t>
      </w:r>
      <w:r w:rsidRPr="001E142E">
        <w:t>à</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so</w:t>
      </w:r>
      <w:r w:rsidR="002D661D" w:rsidRPr="001E142E">
        <w:t xml:space="preserve"> </w:t>
      </w:r>
      <w:r w:rsidRPr="001E142E">
        <w:t>v</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đư</w:t>
      </w:r>
      <w:r w:rsidRPr="00033B08">
        <w:t>ợc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42" w:name="dc_334"/>
      <w:r w:rsidR="00C51273" w:rsidRPr="00033B08">
        <w:t>khoản</w:t>
      </w:r>
      <w:r w:rsidR="003D4C03" w:rsidRPr="00033B08">
        <w:t xml:space="preserve"> 5 </w:t>
      </w:r>
      <w:r w:rsidR="00C51273" w:rsidRPr="00033B08">
        <w:t>Điều</w:t>
      </w:r>
      <w:r w:rsidR="003D4C03" w:rsidRPr="00033B08">
        <w:t xml:space="preserve"> 251 của Bộ </w:t>
      </w:r>
      <w:r w:rsidR="00901126" w:rsidRPr="00033B08">
        <w:t>luật</w:t>
      </w:r>
      <w:r w:rsidR="003D4C03" w:rsidRPr="00033B08">
        <w:t xml:space="preserve"> Hình sự năm 2015</w:t>
      </w:r>
      <w:bookmarkEnd w:id="642"/>
      <w:r w:rsidRPr="00033B08">
        <w:t>:</w:t>
      </w:r>
    </w:p>
    <w:p w14:paraId="116614C9" w14:textId="77777777" w:rsidR="00BE1F8B" w:rsidRPr="001E142E" w:rsidRDefault="00BE1F8B" w:rsidP="001B0106">
      <w:pPr>
        <w:autoSpaceDE w:val="0"/>
        <w:autoSpaceDN w:val="0"/>
        <w:adjustRightInd w:val="0"/>
        <w:spacing w:before="120"/>
      </w:pPr>
      <w:r w:rsidRPr="001E142E">
        <w:t>+</w:t>
      </w:r>
      <w:r w:rsidR="002D661D" w:rsidRPr="001E142E">
        <w:t xml:space="preserve"> </w:t>
      </w:r>
      <w:r w:rsidRPr="001E142E">
        <w:t>T</w:t>
      </w:r>
      <w:r w:rsidRPr="00033B08">
        <w:t>ỷ</w:t>
      </w:r>
      <w:r w:rsidR="002D661D" w:rsidRPr="00033B08">
        <w:t xml:space="preserve"> </w:t>
      </w:r>
      <w:r w:rsidRPr="00033B08">
        <w:t>lệ</w:t>
      </w:r>
      <w:r w:rsidR="002D661D" w:rsidRPr="00033B08">
        <w:t xml:space="preserve"> </w:t>
      </w:r>
      <w:r w:rsidR="00C51273" w:rsidRPr="00033B08">
        <w:t>phần</w:t>
      </w:r>
      <w:r w:rsidR="002D661D" w:rsidRPr="00033B08">
        <w:t xml:space="preserve"> </w:t>
      </w:r>
      <w:r w:rsidRPr="00033B08">
        <w:t>trăm</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nhựa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so</w:t>
      </w:r>
      <w:r w:rsidR="002D661D" w:rsidRPr="00033B08">
        <w:t xml:space="preserve"> </w:t>
      </w:r>
      <w:r w:rsidRPr="00033B08">
        <w:t>với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nhựa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được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43" w:name="dc_336"/>
      <w:r w:rsidR="00C51273" w:rsidRPr="00033B08">
        <w:t>điểm</w:t>
      </w:r>
      <w:r w:rsidR="003D4C03" w:rsidRPr="00033B08">
        <w:t xml:space="preserve"> a </w:t>
      </w:r>
      <w:r w:rsidR="00C51273" w:rsidRPr="00033B08">
        <w:t>khoản</w:t>
      </w:r>
      <w:r w:rsidR="003D4C03" w:rsidRPr="00033B08">
        <w:t xml:space="preserve"> 5 </w:t>
      </w:r>
      <w:r w:rsidR="00C51273" w:rsidRPr="00033B08">
        <w:t>Điều</w:t>
      </w:r>
      <w:r w:rsidR="003D4C03" w:rsidRPr="00033B08">
        <w:t xml:space="preserve"> 251 của Bộ </w:t>
      </w:r>
      <w:r w:rsidR="00901126" w:rsidRPr="00033B08">
        <w:t>luật</w:t>
      </w:r>
      <w:r w:rsidR="003D4C03" w:rsidRPr="00033B08">
        <w:t xml:space="preserve"> Hình sự năm 2015</w:t>
      </w:r>
      <w:bookmarkEnd w:id="643"/>
      <w:r w:rsidR="002D661D" w:rsidRPr="00033B08">
        <w:t xml:space="preserve"> </w:t>
      </w:r>
      <w:r w:rsidRPr="00033B08">
        <w:t>l</w:t>
      </w:r>
      <w:r w:rsidRPr="001E142E">
        <w:t>à</w:t>
      </w:r>
      <w:r w:rsidR="002D661D" w:rsidRPr="001E142E">
        <w:t xml:space="preserve"> </w:t>
      </w:r>
      <w:r w:rsidRPr="001E142E">
        <w:t>15%</w:t>
      </w:r>
      <w:r w:rsidR="002D661D" w:rsidRPr="001E142E">
        <w:t xml:space="preserve"> </w:t>
      </w:r>
      <w:r w:rsidRPr="001E142E">
        <w:t>(4,5</w:t>
      </w:r>
      <w:r w:rsidR="002D661D" w:rsidRPr="001E142E">
        <w:t xml:space="preserve"> </w:t>
      </w:r>
      <w:r w:rsidRPr="001E142E">
        <w:t>kilôgam</w:t>
      </w:r>
      <w:r w:rsidR="002D661D" w:rsidRPr="001E142E">
        <w:t xml:space="preserve"> </w:t>
      </w:r>
      <w:r w:rsidRPr="001E142E">
        <w:t>so</w:t>
      </w:r>
      <w:r w:rsidR="002D661D" w:rsidRPr="001E142E">
        <w:t xml:space="preserve"> </w:t>
      </w:r>
      <w:r w:rsidRPr="001E142E">
        <w:t>v</w:t>
      </w:r>
      <w:r w:rsidRPr="00033B08">
        <w:t>ới</w:t>
      </w:r>
      <w:r w:rsidR="002D661D" w:rsidRPr="00033B08">
        <w:t xml:space="preserve"> </w:t>
      </w:r>
      <w:r w:rsidRPr="00033B08">
        <w:t>30</w:t>
      </w:r>
      <w:r w:rsidR="002D661D" w:rsidRPr="00033B08">
        <w:t xml:space="preserve"> </w:t>
      </w:r>
      <w:r w:rsidRPr="00033B08">
        <w:t>kil</w:t>
      </w:r>
      <w:r w:rsidRPr="001E142E">
        <w:t>ôgam).</w:t>
      </w:r>
    </w:p>
    <w:p w14:paraId="14380D35" w14:textId="77777777" w:rsidR="00BE1F8B" w:rsidRPr="001E142E" w:rsidRDefault="00BE1F8B" w:rsidP="001B0106">
      <w:pPr>
        <w:autoSpaceDE w:val="0"/>
        <w:autoSpaceDN w:val="0"/>
        <w:adjustRightInd w:val="0"/>
        <w:spacing w:before="120"/>
      </w:pPr>
      <w:r w:rsidRPr="001E142E">
        <w:t>+</w:t>
      </w:r>
      <w:r w:rsidR="002D661D" w:rsidRPr="001E142E">
        <w:t xml:space="preserve"> </w:t>
      </w:r>
      <w:r w:rsidRPr="001E142E">
        <w:t>T</w:t>
      </w:r>
      <w:r w:rsidRPr="00033B08">
        <w:t>ỷ</w:t>
      </w:r>
      <w:r w:rsidR="002D661D" w:rsidRPr="00033B08">
        <w:t xml:space="preserve"> </w:t>
      </w:r>
      <w:r w:rsidRPr="00033B08">
        <w:t>lệ</w:t>
      </w:r>
      <w:r w:rsidR="002D661D" w:rsidRPr="00033B08">
        <w:t xml:space="preserve"> </w:t>
      </w:r>
      <w:r w:rsidR="00C51273" w:rsidRPr="00033B08">
        <w:t>phần</w:t>
      </w:r>
      <w:r w:rsidR="002D661D" w:rsidRPr="00033B08">
        <w:t xml:space="preserve"> </w:t>
      </w:r>
      <w:r w:rsidRPr="00033B08">
        <w:t>trăm</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quả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so</w:t>
      </w:r>
      <w:r w:rsidR="002D661D" w:rsidRPr="001E142E">
        <w:t xml:space="preserve"> </w:t>
      </w:r>
      <w:r w:rsidRPr="001E142E">
        <w:t>v</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quả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đư</w:t>
      </w:r>
      <w:r w:rsidRPr="00033B08">
        <w:t>ợc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44" w:name="dc_337"/>
      <w:r w:rsidR="00C51273" w:rsidRPr="00033B08">
        <w:t>điểm</w:t>
      </w:r>
      <w:r w:rsidR="003D4C03" w:rsidRPr="00033B08">
        <w:t xml:space="preserve"> d </w:t>
      </w:r>
      <w:r w:rsidR="00C51273" w:rsidRPr="00033B08">
        <w:t>khoản</w:t>
      </w:r>
      <w:r w:rsidR="003D4C03" w:rsidRPr="00033B08">
        <w:t xml:space="preserve"> 5 </w:t>
      </w:r>
      <w:r w:rsidR="00C51273" w:rsidRPr="00033B08">
        <w:t>Điều</w:t>
      </w:r>
      <w:r w:rsidR="003D4C03" w:rsidRPr="00033B08">
        <w:t xml:space="preserve"> 251 của Bộ </w:t>
      </w:r>
      <w:r w:rsidR="00901126" w:rsidRPr="00033B08">
        <w:t>luật</w:t>
      </w:r>
      <w:r w:rsidR="003D4C03" w:rsidRPr="00033B08">
        <w:t xml:space="preserve"> Hình sự năm 2015</w:t>
      </w:r>
      <w:bookmarkEnd w:id="644"/>
      <w:r w:rsidR="002D661D" w:rsidRPr="00033B08">
        <w:t xml:space="preserve"> </w:t>
      </w:r>
      <w:r w:rsidRPr="00033B08">
        <w:t>l</w:t>
      </w:r>
      <w:r w:rsidRPr="001E142E">
        <w:t>à</w:t>
      </w:r>
      <w:r w:rsidR="002D661D" w:rsidRPr="001E142E">
        <w:t xml:space="preserve"> </w:t>
      </w:r>
      <w:r w:rsidRPr="001E142E">
        <w:t>91,6%</w:t>
      </w:r>
      <w:r w:rsidR="002D661D" w:rsidRPr="001E142E">
        <w:t xml:space="preserve"> </w:t>
      </w:r>
      <w:r w:rsidRPr="001E142E">
        <w:t>(1.100</w:t>
      </w:r>
      <w:r w:rsidR="002D661D" w:rsidRPr="001E142E">
        <w:t xml:space="preserve"> </w:t>
      </w:r>
      <w:r w:rsidRPr="001E142E">
        <w:t>kilôgam</w:t>
      </w:r>
      <w:r w:rsidR="002D661D" w:rsidRPr="001E142E">
        <w:t xml:space="preserve"> </w:t>
      </w:r>
      <w:r w:rsidRPr="001E142E">
        <w:t>so</w:t>
      </w:r>
      <w:r w:rsidR="002D661D" w:rsidRPr="001E142E">
        <w:t xml:space="preserve"> </w:t>
      </w:r>
      <w:r w:rsidRPr="001E142E">
        <w:t>v</w:t>
      </w:r>
      <w:r w:rsidRPr="00033B08">
        <w:t>ới</w:t>
      </w:r>
      <w:r w:rsidR="002D661D" w:rsidRPr="00033B08">
        <w:t xml:space="preserve"> </w:t>
      </w:r>
      <w:r w:rsidRPr="00033B08">
        <w:t>1.200</w:t>
      </w:r>
      <w:r w:rsidR="002D661D" w:rsidRPr="00033B08">
        <w:t xml:space="preserve"> </w:t>
      </w:r>
      <w:r w:rsidRPr="00033B08">
        <w:t>kil</w:t>
      </w:r>
      <w:r w:rsidRPr="001E142E">
        <w:t>ôgam).</w:t>
      </w:r>
    </w:p>
    <w:p w14:paraId="455F67D8" w14:textId="77777777" w:rsidR="00BE1F8B" w:rsidRPr="001E142E" w:rsidRDefault="00BE1F8B" w:rsidP="001B0106">
      <w:pPr>
        <w:autoSpaceDE w:val="0"/>
        <w:autoSpaceDN w:val="0"/>
        <w:adjustRightInd w:val="0"/>
        <w:spacing w:before="120"/>
      </w:pPr>
      <w:r w:rsidRPr="001E142E">
        <w:t>-</w:t>
      </w:r>
      <w:r w:rsidR="002D661D" w:rsidRPr="001E142E">
        <w:t xml:space="preserve"> </w:t>
      </w:r>
      <w:r w:rsidRPr="001E142E">
        <w:t>C</w:t>
      </w:r>
      <w:r w:rsidRPr="00033B08">
        <w:t>ộng</w:t>
      </w:r>
      <w:r w:rsidR="002D661D" w:rsidRPr="00033B08">
        <w:t xml:space="preserve"> </w:t>
      </w:r>
      <w:r w:rsidRPr="00033B08">
        <w:t>tỷ</w:t>
      </w:r>
      <w:r w:rsidR="002D661D" w:rsidRPr="00033B08">
        <w:t xml:space="preserve"> </w:t>
      </w:r>
      <w:r w:rsidRPr="00033B08">
        <w:t>lệ</w:t>
      </w:r>
      <w:r w:rsidR="002D661D" w:rsidRPr="00033B08">
        <w:t xml:space="preserve"> </w:t>
      </w:r>
      <w:r w:rsidR="00C51273" w:rsidRPr="00033B08">
        <w:t>phần</w:t>
      </w:r>
      <w:r w:rsidR="002D661D" w:rsidRPr="00033B08">
        <w:t xml:space="preserve"> </w:t>
      </w:r>
      <w:r w:rsidRPr="00033B08">
        <w:t>trăm</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nhựa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v</w:t>
      </w:r>
      <w:r w:rsidRPr="001E142E">
        <w:t>à</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l</w:t>
      </w:r>
      <w:r w:rsidRPr="00033B08">
        <w:t>ại</w:t>
      </w:r>
      <w:r w:rsidR="002D661D" w:rsidRPr="00033B08">
        <w:t xml:space="preserve"> </w:t>
      </w:r>
      <w:r w:rsidRPr="00033B08">
        <w:t>với</w:t>
      </w:r>
      <w:r w:rsidR="002D661D" w:rsidRPr="00033B08">
        <w:t xml:space="preserve"> </w:t>
      </w:r>
      <w:r w:rsidRPr="00033B08">
        <w:t>nhau</w:t>
      </w:r>
      <w:r w:rsidR="002D661D" w:rsidRPr="00033B08">
        <w:t xml:space="preserve"> </w:t>
      </w:r>
      <w:r w:rsidRPr="00033B08">
        <w:t>để</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tổng</w:t>
      </w:r>
      <w:r w:rsidR="002D661D" w:rsidRPr="00033B08">
        <w:t xml:space="preserve"> </w:t>
      </w:r>
      <w:r w:rsidRPr="00033B08">
        <w:t>tỷ</w:t>
      </w:r>
      <w:r w:rsidR="002D661D" w:rsidRPr="00033B08">
        <w:t xml:space="preserve"> </w:t>
      </w:r>
      <w:r w:rsidRPr="00033B08">
        <w:t>lệ</w:t>
      </w:r>
      <w:r w:rsidR="002D661D" w:rsidRPr="00033B08">
        <w:t xml:space="preserve"> </w:t>
      </w:r>
      <w:r w:rsidR="00C51273" w:rsidRPr="00033B08">
        <w:t>phần</w:t>
      </w:r>
      <w:r w:rsidR="002D661D" w:rsidRPr="00033B08">
        <w:t xml:space="preserve"> </w:t>
      </w:r>
      <w:r w:rsidRPr="00033B08">
        <w:t>trăm</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cả</w:t>
      </w:r>
      <w:r w:rsidR="002D661D" w:rsidRPr="00033B08">
        <w:t xml:space="preserve"> </w:t>
      </w:r>
      <w:r w:rsidRPr="00033B08">
        <w:t>02</w:t>
      </w:r>
      <w:r w:rsidR="002D661D" w:rsidRPr="00033B08">
        <w:t xml:space="preserve"> </w:t>
      </w:r>
      <w:r w:rsidRPr="00033B08">
        <w:t>chất</w:t>
      </w:r>
      <w:r w:rsidR="002D661D" w:rsidRPr="00033B08">
        <w:t xml:space="preserve"> </w:t>
      </w:r>
      <w:r w:rsidRPr="00033B08">
        <w:t>ma</w:t>
      </w:r>
      <w:r w:rsidR="002D661D" w:rsidRPr="00033B08">
        <w:t xml:space="preserve"> </w:t>
      </w:r>
      <w:r w:rsidRPr="00033B08">
        <w:t>t</w:t>
      </w:r>
      <w:r w:rsidRPr="001E142E">
        <w:t>úy</w:t>
      </w:r>
      <w:r w:rsidR="002D661D" w:rsidRPr="001E142E">
        <w:t xml:space="preserve"> </w:t>
      </w:r>
      <w:r w:rsidRPr="001E142E">
        <w:t>là:</w:t>
      </w:r>
      <w:r w:rsidR="002D661D" w:rsidRPr="001E142E">
        <w:t xml:space="preserve"> </w:t>
      </w:r>
      <w:r w:rsidRPr="001E142E">
        <w:t>15%</w:t>
      </w:r>
      <w:r w:rsidR="002D661D" w:rsidRPr="001E142E">
        <w:t xml:space="preserve"> </w:t>
      </w:r>
      <w:r w:rsidRPr="001E142E">
        <w:t>+</w:t>
      </w:r>
      <w:r w:rsidR="002D661D" w:rsidRPr="001E142E">
        <w:t xml:space="preserve"> </w:t>
      </w:r>
      <w:r w:rsidRPr="001E142E">
        <w:t>91,7%</w:t>
      </w:r>
      <w:r w:rsidR="002D661D" w:rsidRPr="001E142E">
        <w:t xml:space="preserve"> </w:t>
      </w:r>
      <w:r w:rsidRPr="001E142E">
        <w:t>=</w:t>
      </w:r>
      <w:r w:rsidR="002D661D" w:rsidRPr="001E142E">
        <w:t xml:space="preserve"> </w:t>
      </w:r>
      <w:r w:rsidRPr="001E142E">
        <w:t>106,7%</w:t>
      </w:r>
      <w:r w:rsidR="002D661D" w:rsidRPr="001E142E">
        <w:t xml:space="preserve"> </w:t>
      </w:r>
      <w:r w:rsidRPr="001E142E">
        <w:t>(thu</w:t>
      </w:r>
      <w:r w:rsidRPr="00033B08">
        <w:t>ộc</w:t>
      </w:r>
      <w:r w:rsidR="002D661D" w:rsidRPr="00033B08">
        <w:t xml:space="preserve"> </w:t>
      </w:r>
      <w:r w:rsidRPr="00033B08">
        <w:t>trường</w:t>
      </w:r>
      <w:r w:rsidR="002D661D" w:rsidRPr="00033B08">
        <w:t xml:space="preserve"> </w:t>
      </w:r>
      <w:r w:rsidRPr="00033B08">
        <w:t>hợp</w:t>
      </w:r>
      <w:r w:rsidR="002D661D" w:rsidRPr="00033B08">
        <w:t xml:space="preserve"> </w:t>
      </w:r>
      <w:r w:rsidRPr="00033B08">
        <w:t>tr</w:t>
      </w:r>
      <w:r w:rsidRPr="001E142E">
        <w:t>ên</w:t>
      </w:r>
      <w:r w:rsidR="002D661D" w:rsidRPr="001E142E">
        <w:t xml:space="preserve"> </w:t>
      </w:r>
      <w:r w:rsidRPr="001E142E">
        <w:t>100%).</w:t>
      </w:r>
    </w:p>
    <w:p w14:paraId="781FAF25" w14:textId="77777777" w:rsidR="00BE1F8B" w:rsidRPr="001E142E" w:rsidRDefault="00BE1F8B" w:rsidP="001B0106">
      <w:pPr>
        <w:autoSpaceDE w:val="0"/>
        <w:autoSpaceDN w:val="0"/>
        <w:adjustRightInd w:val="0"/>
        <w:spacing w:before="120"/>
        <w:rPr>
          <w:i/>
          <w:iCs/>
        </w:rPr>
      </w:pPr>
      <w:r w:rsidRPr="001E142E">
        <w:t>-</w:t>
      </w:r>
      <w:r w:rsidR="002D661D" w:rsidRPr="001E142E">
        <w:t xml:space="preserve"> </w:t>
      </w:r>
      <w:r w:rsidRPr="001E142E">
        <w:t>Xác</w:t>
      </w:r>
      <w:r w:rsidR="002D661D" w:rsidRPr="001E142E">
        <w:t xml:space="preserve"> </w:t>
      </w:r>
      <w:r w:rsidRPr="001E142E">
        <w:t>đ</w:t>
      </w:r>
      <w:r w:rsidRPr="00033B08">
        <w:t>ịnh</w:t>
      </w:r>
      <w:r w:rsidR="002D661D" w:rsidRPr="00033B08">
        <w:t xml:space="preserve"> </w:t>
      </w:r>
      <w:r w:rsidR="00C51273" w:rsidRPr="00033B08">
        <w:t>điểm</w:t>
      </w:r>
      <w:r w:rsidRPr="00033B08">
        <w:t>,</w:t>
      </w:r>
      <w:r w:rsidR="002D661D" w:rsidRPr="00033B08">
        <w:t xml:space="preserve"> </w:t>
      </w:r>
      <w:r w:rsidR="00C51273" w:rsidRPr="00033B08">
        <w:t>khoản</w:t>
      </w:r>
      <w:r w:rsidRPr="00033B08">
        <w:t>,</w:t>
      </w:r>
      <w:r w:rsidR="002D661D" w:rsidRPr="00033B08">
        <w:t xml:space="preserve"> </w:t>
      </w:r>
      <w:r w:rsidR="00C51273" w:rsidRPr="00033B08">
        <w:t>điều</w:t>
      </w:r>
      <w:r w:rsidR="002D661D" w:rsidRPr="00033B08">
        <w:t xml:space="preserve"> </w:t>
      </w:r>
      <w:r w:rsidR="00901126" w:rsidRPr="00033B08">
        <w:t>luật</w:t>
      </w:r>
      <w:r w:rsidRPr="00033B08">
        <w:t>:</w:t>
      </w:r>
      <w:r w:rsidR="002D661D" w:rsidRPr="00033B08">
        <w:t xml:space="preserve"> </w:t>
      </w:r>
      <w:r w:rsidRPr="00033B08">
        <w:t>V</w:t>
      </w:r>
      <w:r w:rsidRPr="001E142E">
        <w:t>ì</w:t>
      </w:r>
      <w:r w:rsidR="002D661D" w:rsidRPr="001E142E">
        <w:t xml:space="preserve"> </w:t>
      </w:r>
      <w:r w:rsidRPr="001E142E">
        <w:t>t</w:t>
      </w:r>
      <w:r w:rsidRPr="00033B08">
        <w:t>ổng</w:t>
      </w:r>
      <w:r w:rsidR="002D661D" w:rsidRPr="00033B08">
        <w:t xml:space="preserve"> </w:t>
      </w:r>
      <w:r w:rsidRPr="00033B08">
        <w:t>tỷ</w:t>
      </w:r>
      <w:r w:rsidR="002D661D" w:rsidRPr="00033B08">
        <w:t xml:space="preserve"> </w:t>
      </w:r>
      <w:r w:rsidRPr="00033B08">
        <w:t>lệ</w:t>
      </w:r>
      <w:r w:rsidR="002D661D" w:rsidRPr="00033B08">
        <w:t xml:space="preserve"> </w:t>
      </w:r>
      <w:r w:rsidR="00C51273" w:rsidRPr="00033B08">
        <w:t>phần</w:t>
      </w:r>
      <w:r w:rsidR="002D661D" w:rsidRPr="00033B08">
        <w:t xml:space="preserve"> </w:t>
      </w:r>
      <w:r w:rsidRPr="00033B08">
        <w:t>trăm</w:t>
      </w:r>
      <w:r w:rsidR="002D661D" w:rsidRPr="00033B08">
        <w:t xml:space="preserve"> </w:t>
      </w:r>
      <w:r w:rsidRPr="00033B08">
        <w:t>về</w:t>
      </w:r>
      <w:r w:rsidR="002D661D" w:rsidRPr="00033B08">
        <w:t xml:space="preserve"> </w:t>
      </w:r>
      <w:r w:rsidRPr="00033B08">
        <w:t>khối</w:t>
      </w:r>
      <w:r w:rsidR="002D661D" w:rsidRPr="00033B08">
        <w:t xml:space="preserve"> </w:t>
      </w:r>
      <w:r w:rsidRPr="00033B08">
        <w:t>lượng</w:t>
      </w:r>
      <w:r w:rsidR="002D661D" w:rsidRPr="00033B08">
        <w:t xml:space="preserve"> </w:t>
      </w:r>
      <w:r w:rsidRPr="00033B08">
        <w:t>của</w:t>
      </w:r>
      <w:r w:rsidR="002D661D" w:rsidRPr="00033B08">
        <w:t xml:space="preserve"> </w:t>
      </w:r>
      <w:r w:rsidRPr="00033B08">
        <w:t>nhựa</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v</w:t>
      </w:r>
      <w:r w:rsidRPr="001E142E">
        <w:t>à</w:t>
      </w:r>
      <w:r w:rsidR="002D661D" w:rsidRPr="001E142E">
        <w:t xml:space="preserve"> </w:t>
      </w:r>
      <w:r w:rsidRPr="001E142E">
        <w:t>qu</w:t>
      </w:r>
      <w:r w:rsidRPr="00033B08">
        <w:t>ả</w:t>
      </w:r>
      <w:r w:rsidR="002D661D" w:rsidRPr="00033B08">
        <w:t xml:space="preserve"> </w:t>
      </w:r>
      <w:r w:rsidRPr="00033B08">
        <w:t>thuốc</w:t>
      </w:r>
      <w:r w:rsidR="002D661D" w:rsidRPr="00033B08">
        <w:t xml:space="preserve"> </w:t>
      </w:r>
      <w:r w:rsidRPr="00033B08">
        <w:t>phiện</w:t>
      </w:r>
      <w:r w:rsidR="002D661D" w:rsidRPr="00033B08">
        <w:t xml:space="preserve"> </w:t>
      </w:r>
      <w:r w:rsidRPr="00033B08">
        <w:t>kh</w:t>
      </w:r>
      <w:r w:rsidRPr="001E142E">
        <w:t>ô</w:t>
      </w:r>
      <w:r w:rsidR="002D661D" w:rsidRPr="001E142E">
        <w:t xml:space="preserve"> </w:t>
      </w:r>
      <w:r w:rsidRPr="001E142E">
        <w:t>so</w:t>
      </w:r>
      <w:r w:rsidR="002D661D" w:rsidRPr="001E142E">
        <w:t xml:space="preserve"> </w:t>
      </w:r>
      <w:r w:rsidRPr="001E142E">
        <w:t>v</w:t>
      </w:r>
      <w:r w:rsidRPr="00033B08">
        <w:t>ới</w:t>
      </w:r>
      <w:r w:rsidR="002D661D" w:rsidRPr="00033B08">
        <w:t xml:space="preserve"> </w:t>
      </w:r>
      <w:r w:rsidRPr="00033B08">
        <w:t>mức</w:t>
      </w:r>
      <w:r w:rsidR="002D661D" w:rsidRPr="00033B08">
        <w:t xml:space="preserve"> </w:t>
      </w:r>
      <w:r w:rsidRPr="00033B08">
        <w:t>tối</w:t>
      </w:r>
      <w:r w:rsidR="002D661D" w:rsidRPr="00033B08">
        <w:t xml:space="preserve"> </w:t>
      </w:r>
      <w:r w:rsidRPr="00033B08">
        <w:t>thiểu</w:t>
      </w:r>
      <w:r w:rsidR="002D661D" w:rsidRPr="00033B08">
        <w:t xml:space="preserve"> </w:t>
      </w:r>
      <w:r w:rsidRPr="00033B08">
        <w:t>đối</w:t>
      </w:r>
      <w:r w:rsidR="002D661D" w:rsidRPr="00033B08">
        <w:t xml:space="preserve"> </w:t>
      </w:r>
      <w:r w:rsidRPr="00033B08">
        <w:t>với</w:t>
      </w:r>
      <w:r w:rsidR="002D661D" w:rsidRPr="00033B08">
        <w:t xml:space="preserve"> </w:t>
      </w:r>
      <w:r w:rsidRPr="00033B08">
        <w:t>từng</w:t>
      </w:r>
      <w:r w:rsidR="002D661D" w:rsidRPr="00033B08">
        <w:t xml:space="preserve"> </w:t>
      </w:r>
      <w:r w:rsidRPr="00033B08">
        <w:t>chất</w:t>
      </w:r>
      <w:r w:rsidR="002D661D" w:rsidRPr="00033B08">
        <w:t xml:space="preserve"> </w:t>
      </w:r>
      <w:r w:rsidRPr="00033B08">
        <w:t>đ</w:t>
      </w:r>
      <w:r w:rsidRPr="001E142E">
        <w:t>ó</w:t>
      </w:r>
      <w:r w:rsidR="002D661D" w:rsidRPr="001E142E">
        <w:t xml:space="preserve"> </w:t>
      </w:r>
      <w:r w:rsidRPr="001E142E">
        <w:t>đư</w:t>
      </w:r>
      <w:r w:rsidRPr="00033B08">
        <w:t>ợc</w:t>
      </w:r>
      <w:r w:rsidR="002D661D" w:rsidRPr="00033B08">
        <w:t xml:space="preserve"> </w:t>
      </w:r>
      <w:r w:rsidRPr="00033B08">
        <w:t>quy</w:t>
      </w:r>
      <w:r w:rsidR="002D661D" w:rsidRPr="00033B08">
        <w:t xml:space="preserve"> </w:t>
      </w:r>
      <w:r w:rsidRPr="00033B08">
        <w:t>định</w:t>
      </w:r>
      <w:r w:rsidR="002D661D" w:rsidRPr="00033B08">
        <w:t xml:space="preserve"> </w:t>
      </w:r>
      <w:r w:rsidRPr="00033B08">
        <w:t>tại</w:t>
      </w:r>
      <w:r w:rsidR="002D661D" w:rsidRPr="00033B08">
        <w:t xml:space="preserve"> </w:t>
      </w:r>
      <w:bookmarkStart w:id="645" w:name="dc_338"/>
      <w:r w:rsidR="00C51273" w:rsidRPr="00033B08">
        <w:t>khoản</w:t>
      </w:r>
      <w:r w:rsidR="003D4C03" w:rsidRPr="00033B08">
        <w:t xml:space="preserve"> 5 </w:t>
      </w:r>
      <w:r w:rsidR="00C51273" w:rsidRPr="00033B08">
        <w:t>Điều</w:t>
      </w:r>
      <w:r w:rsidR="003D4C03" w:rsidRPr="00033B08">
        <w:t xml:space="preserve"> 252 của Bộ </w:t>
      </w:r>
      <w:r w:rsidR="00901126" w:rsidRPr="00033B08">
        <w:t>luật</w:t>
      </w:r>
      <w:r w:rsidR="003D4C03" w:rsidRPr="00033B08">
        <w:t xml:space="preserve"> Hình sự năm 2015</w:t>
      </w:r>
      <w:bookmarkEnd w:id="645"/>
      <w:r w:rsidR="003D4C03" w:rsidRPr="00033B08">
        <w:t xml:space="preserve"> là trên 100% nên tổng khối lượng của nhựa thuốc phiện và quả thuốc phiện khô thuộc trường hợp quy định tại </w:t>
      </w:r>
      <w:bookmarkStart w:id="646" w:name="dc_339"/>
      <w:r w:rsidR="00C51273" w:rsidRPr="00033B08">
        <w:t>điểm</w:t>
      </w:r>
      <w:r w:rsidR="003D4C03" w:rsidRPr="00033B08">
        <w:t xml:space="preserve"> h </w:t>
      </w:r>
      <w:r w:rsidR="00C51273" w:rsidRPr="00033B08">
        <w:t>khoản</w:t>
      </w:r>
      <w:r w:rsidR="003D4C03" w:rsidRPr="00033B08">
        <w:t xml:space="preserve"> 5 </w:t>
      </w:r>
      <w:r w:rsidR="00C51273" w:rsidRPr="00033B08">
        <w:t>Điều</w:t>
      </w:r>
      <w:r w:rsidR="003D4C03" w:rsidRPr="00033B08">
        <w:t xml:space="preserve"> 251 của Bộ </w:t>
      </w:r>
      <w:r w:rsidR="00901126" w:rsidRPr="00033B08">
        <w:t>luật</w:t>
      </w:r>
      <w:r w:rsidR="003D4C03" w:rsidRPr="00033B08">
        <w:t xml:space="preserve"> Hình sự năm 2015</w:t>
      </w:r>
      <w:bookmarkEnd w:id="646"/>
      <w:r w:rsidR="002D661D" w:rsidRPr="00033B08">
        <w:t xml:space="preserve"> </w:t>
      </w:r>
      <w:r w:rsidRPr="00033B08">
        <w:rPr>
          <w:i/>
          <w:iCs/>
        </w:rPr>
        <w:t>“h)</w:t>
      </w:r>
      <w:r w:rsidR="002D661D" w:rsidRPr="00033B08">
        <w:rPr>
          <w:i/>
          <w:iCs/>
        </w:rPr>
        <w:t xml:space="preserve"> </w:t>
      </w:r>
      <w:r w:rsidRPr="00033B08">
        <w:rPr>
          <w:i/>
          <w:iCs/>
        </w:rPr>
        <w:t>C</w:t>
      </w:r>
      <w:r w:rsidRPr="001E142E">
        <w:rPr>
          <w:i/>
          <w:iCs/>
        </w:rPr>
        <w:t>ó</w:t>
      </w:r>
      <w:r w:rsidR="002D661D" w:rsidRPr="001E142E">
        <w:rPr>
          <w:i/>
          <w:iCs/>
        </w:rPr>
        <w:t xml:space="preserve"> </w:t>
      </w:r>
      <w:r w:rsidRPr="001E142E">
        <w:rPr>
          <w:i/>
          <w:iCs/>
        </w:rPr>
        <w:t>02</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tr</w:t>
      </w:r>
      <w:r w:rsidRPr="00033B08">
        <w:rPr>
          <w:i/>
          <w:iCs/>
        </w:rPr>
        <w:t>ở</w:t>
      </w:r>
      <w:r w:rsidR="002D661D" w:rsidRPr="00033B08">
        <w:rPr>
          <w:i/>
          <w:iCs/>
        </w:rPr>
        <w:t xml:space="preserve"> </w:t>
      </w:r>
      <w:r w:rsidRPr="00033B08">
        <w:rPr>
          <w:i/>
          <w:iCs/>
        </w:rPr>
        <w:t>l</w:t>
      </w:r>
      <w:r w:rsidRPr="001E142E">
        <w:rPr>
          <w:i/>
          <w:iCs/>
        </w:rPr>
        <w:t>ên</w:t>
      </w:r>
      <w:r w:rsidR="002D661D" w:rsidRPr="001E142E">
        <w:rPr>
          <w:i/>
          <w:iCs/>
        </w:rPr>
        <w:t xml:space="preserve"> </w:t>
      </w:r>
      <w:r w:rsidRPr="001E142E">
        <w:rPr>
          <w:i/>
          <w:iCs/>
        </w:rPr>
        <w:t>mà</w:t>
      </w:r>
      <w:r w:rsidR="002D661D" w:rsidRPr="001E142E">
        <w:rPr>
          <w:i/>
          <w:iCs/>
        </w:rPr>
        <w:t xml:space="preserve"> </w:t>
      </w:r>
      <w:r w:rsidRPr="001E142E">
        <w:rPr>
          <w:i/>
          <w:iCs/>
        </w:rPr>
        <w:t>t</w:t>
      </w:r>
      <w:r w:rsidRPr="00033B08">
        <w:rPr>
          <w:i/>
          <w:iCs/>
        </w:rPr>
        <w:t>ổng</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w:t>
      </w:r>
      <w:r w:rsidRPr="00033B08">
        <w:rPr>
          <w:i/>
          <w:iCs/>
        </w:rPr>
        <w:t>ủa</w:t>
      </w:r>
      <w:r w:rsidR="002D661D" w:rsidRPr="00033B08">
        <w:rPr>
          <w:i/>
          <w:iCs/>
        </w:rPr>
        <w:t xml:space="preserve"> </w:t>
      </w:r>
      <w:r w:rsidRPr="00033B08">
        <w:rPr>
          <w:i/>
          <w:iCs/>
        </w:rPr>
        <w:t>c</w:t>
      </w:r>
      <w:r w:rsidRPr="001E142E">
        <w:rPr>
          <w:i/>
          <w:iCs/>
        </w:rPr>
        <w:t>ác</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đ</w:t>
      </w:r>
      <w:r w:rsidRPr="001E142E">
        <w:rPr>
          <w:i/>
          <w:iCs/>
        </w:rPr>
        <w:t>ó</w:t>
      </w:r>
      <w:r w:rsidR="002D661D" w:rsidRPr="001E142E">
        <w:rPr>
          <w:i/>
          <w:iCs/>
        </w:rPr>
        <w:t xml:space="preserve"> </w:t>
      </w:r>
      <w:r w:rsidRPr="001E142E">
        <w:rPr>
          <w:i/>
          <w:iCs/>
        </w:rPr>
        <w:t>tương</w:t>
      </w:r>
      <w:r w:rsidR="002D661D" w:rsidRPr="001E142E">
        <w:rPr>
          <w:i/>
          <w:iCs/>
        </w:rPr>
        <w:t xml:space="preserve"> </w:t>
      </w:r>
      <w:r w:rsidRPr="001E142E">
        <w:rPr>
          <w:i/>
          <w:iCs/>
        </w:rPr>
        <w:t>đương</w:t>
      </w:r>
      <w:r w:rsidR="002D661D" w:rsidRPr="001E142E">
        <w:rPr>
          <w:i/>
          <w:iCs/>
        </w:rPr>
        <w:t xml:space="preserve"> </w:t>
      </w:r>
      <w:r w:rsidRPr="001E142E">
        <w:rPr>
          <w:i/>
          <w:iCs/>
        </w:rPr>
        <w:t>v</w:t>
      </w:r>
      <w:r w:rsidRPr="00033B08">
        <w:rPr>
          <w:i/>
          <w:iCs/>
        </w:rPr>
        <w:t>ới</w:t>
      </w:r>
      <w:r w:rsidR="002D661D" w:rsidRPr="00033B08">
        <w:rPr>
          <w:i/>
          <w:iCs/>
        </w:rPr>
        <w:t xml:space="preserve"> </w:t>
      </w:r>
      <w:r w:rsidRPr="00033B08">
        <w:rPr>
          <w:i/>
          <w:iCs/>
        </w:rPr>
        <w:t>khối</w:t>
      </w:r>
      <w:r w:rsidR="002D661D" w:rsidRPr="00033B08">
        <w:rPr>
          <w:i/>
          <w:iCs/>
        </w:rPr>
        <w:t xml:space="preserve"> </w:t>
      </w:r>
      <w:r w:rsidRPr="00033B08">
        <w:rPr>
          <w:i/>
          <w:iCs/>
        </w:rPr>
        <w:t>lượng</w:t>
      </w:r>
      <w:r w:rsidR="002D661D" w:rsidRPr="00033B08">
        <w:rPr>
          <w:i/>
          <w:iCs/>
        </w:rPr>
        <w:t xml:space="preserve"> </w:t>
      </w:r>
      <w:r w:rsidRPr="00033B08">
        <w:rPr>
          <w:i/>
          <w:iCs/>
        </w:rPr>
        <w:t>hoặc</w:t>
      </w:r>
      <w:r w:rsidR="002D661D" w:rsidRPr="00033B08">
        <w:rPr>
          <w:i/>
          <w:iCs/>
        </w:rPr>
        <w:t xml:space="preserve"> </w:t>
      </w:r>
      <w:r w:rsidRPr="00033B08">
        <w:rPr>
          <w:i/>
          <w:iCs/>
        </w:rPr>
        <w:t>thể</w:t>
      </w:r>
      <w:r w:rsidR="002D661D" w:rsidRPr="00033B08">
        <w:rPr>
          <w:i/>
          <w:iCs/>
        </w:rPr>
        <w:t xml:space="preserve"> </w:t>
      </w:r>
      <w:r w:rsidRPr="00033B08">
        <w:rPr>
          <w:i/>
          <w:iCs/>
        </w:rPr>
        <w:t>t</w:t>
      </w:r>
      <w:r w:rsidRPr="001E142E">
        <w:rPr>
          <w:i/>
          <w:iCs/>
        </w:rPr>
        <w:t>ích</w:t>
      </w:r>
      <w:r w:rsidR="002D661D" w:rsidRPr="001E142E">
        <w:rPr>
          <w:i/>
          <w:iCs/>
        </w:rPr>
        <w:t xml:space="preserve"> </w:t>
      </w:r>
      <w:r w:rsidRPr="001E142E">
        <w:rPr>
          <w:i/>
          <w:iCs/>
        </w:rPr>
        <w:t>ch</w:t>
      </w:r>
      <w:r w:rsidRPr="00033B08">
        <w:rPr>
          <w:i/>
          <w:iCs/>
        </w:rPr>
        <w:t>ất</w:t>
      </w:r>
      <w:r w:rsidR="002D661D" w:rsidRPr="00033B08">
        <w:rPr>
          <w:i/>
          <w:iCs/>
        </w:rPr>
        <w:t xml:space="preserve"> </w:t>
      </w:r>
      <w:r w:rsidRPr="00033B08">
        <w:rPr>
          <w:i/>
          <w:iCs/>
        </w:rPr>
        <w:t>ma</w:t>
      </w:r>
      <w:r w:rsidR="002D661D" w:rsidRPr="00033B08">
        <w:rPr>
          <w:i/>
          <w:iCs/>
        </w:rPr>
        <w:t xml:space="preserve"> </w:t>
      </w:r>
      <w:r w:rsidRPr="00033B08">
        <w:rPr>
          <w:i/>
          <w:iCs/>
        </w:rPr>
        <w:t>t</w:t>
      </w:r>
      <w:r w:rsidRPr="001E142E">
        <w:rPr>
          <w:i/>
          <w:iCs/>
        </w:rPr>
        <w:t>úy</w:t>
      </w:r>
      <w:r w:rsidR="002D661D" w:rsidRPr="001E142E">
        <w:rPr>
          <w:i/>
          <w:iCs/>
        </w:rPr>
        <w:t xml:space="preserve"> </w:t>
      </w:r>
      <w:r w:rsidRPr="001E142E">
        <w:rPr>
          <w:i/>
          <w:iCs/>
        </w:rPr>
        <w:t>quy</w:t>
      </w:r>
      <w:r w:rsidR="002D661D" w:rsidRPr="001E142E">
        <w:rPr>
          <w:i/>
          <w:iCs/>
        </w:rPr>
        <w:t xml:space="preserve"> </w:t>
      </w:r>
      <w:r w:rsidRPr="001E142E">
        <w:rPr>
          <w:i/>
          <w:iCs/>
        </w:rPr>
        <w:t>đ</w:t>
      </w:r>
      <w:r w:rsidRPr="00033B08">
        <w:rPr>
          <w:i/>
          <w:iCs/>
        </w:rPr>
        <w:t>ịnh</w:t>
      </w:r>
      <w:r w:rsidR="002D661D" w:rsidRPr="00033B08">
        <w:rPr>
          <w:i/>
          <w:iCs/>
        </w:rPr>
        <w:t xml:space="preserve"> </w:t>
      </w:r>
      <w:r w:rsidRPr="00033B08">
        <w:rPr>
          <w:i/>
          <w:iCs/>
        </w:rPr>
        <w:t>tại</w:t>
      </w:r>
      <w:r w:rsidR="002D661D" w:rsidRPr="00033B08">
        <w:rPr>
          <w:i/>
          <w:iCs/>
        </w:rPr>
        <w:t xml:space="preserve"> </w:t>
      </w:r>
      <w:r w:rsidRPr="00033B08">
        <w:rPr>
          <w:i/>
          <w:iCs/>
        </w:rPr>
        <w:t>một</w:t>
      </w:r>
      <w:r w:rsidR="002D661D" w:rsidRPr="00033B08">
        <w:rPr>
          <w:i/>
          <w:iCs/>
        </w:rPr>
        <w:t xml:space="preserve"> </w:t>
      </w:r>
      <w:r w:rsidRPr="00033B08">
        <w:rPr>
          <w:i/>
          <w:iCs/>
        </w:rPr>
        <w:t>trong</w:t>
      </w:r>
      <w:r w:rsidR="002D661D" w:rsidRPr="00033B08">
        <w:rPr>
          <w:i/>
          <w:iCs/>
        </w:rPr>
        <w:t xml:space="preserve"> </w:t>
      </w:r>
      <w:r w:rsidRPr="00033B08">
        <w:rPr>
          <w:i/>
          <w:iCs/>
        </w:rPr>
        <w:t>c</w:t>
      </w:r>
      <w:r w:rsidRPr="001E142E">
        <w:rPr>
          <w:i/>
          <w:iCs/>
        </w:rPr>
        <w:t>ác</w:t>
      </w:r>
      <w:r w:rsidR="002D661D" w:rsidRPr="001E142E">
        <w:rPr>
          <w:i/>
          <w:iCs/>
        </w:rPr>
        <w:t xml:space="preserve"> </w:t>
      </w:r>
      <w:r w:rsidR="00C51273" w:rsidRPr="001E142E">
        <w:rPr>
          <w:i/>
          <w:iCs/>
        </w:rPr>
        <w:t>điểm</w:t>
      </w:r>
      <w:r w:rsidR="002D661D" w:rsidRPr="00033B08">
        <w:rPr>
          <w:i/>
          <w:iCs/>
        </w:rPr>
        <w:t xml:space="preserve"> </w:t>
      </w:r>
      <w:r w:rsidRPr="00033B08">
        <w:rPr>
          <w:i/>
          <w:iCs/>
        </w:rPr>
        <w:t>từ</w:t>
      </w:r>
      <w:r w:rsidR="002D661D" w:rsidRPr="00033B08">
        <w:rPr>
          <w:i/>
          <w:iCs/>
        </w:rPr>
        <w:t xml:space="preserve"> </w:t>
      </w:r>
      <w:r w:rsidR="00C51273" w:rsidRPr="00033B08">
        <w:rPr>
          <w:i/>
          <w:iCs/>
        </w:rPr>
        <w:t>điểm</w:t>
      </w:r>
      <w:r w:rsidR="002D661D" w:rsidRPr="00033B08">
        <w:rPr>
          <w:i/>
          <w:iCs/>
        </w:rPr>
        <w:t xml:space="preserve"> </w:t>
      </w:r>
      <w:r w:rsidRPr="00033B08">
        <w:rPr>
          <w:i/>
          <w:iCs/>
        </w:rPr>
        <w:t>a</w:t>
      </w:r>
      <w:r w:rsidR="002D661D" w:rsidRPr="00033B08">
        <w:rPr>
          <w:i/>
          <w:iCs/>
        </w:rPr>
        <w:t xml:space="preserve"> </w:t>
      </w:r>
      <w:r w:rsidRPr="00033B08">
        <w:rPr>
          <w:i/>
          <w:iCs/>
        </w:rPr>
        <w:t>đến</w:t>
      </w:r>
      <w:r w:rsidR="002D661D" w:rsidRPr="00033B08">
        <w:rPr>
          <w:i/>
          <w:iCs/>
        </w:rPr>
        <w:t xml:space="preserve"> </w:t>
      </w:r>
      <w:r w:rsidR="00C51273" w:rsidRPr="00033B08">
        <w:rPr>
          <w:i/>
          <w:iCs/>
        </w:rPr>
        <w:t>điểm</w:t>
      </w:r>
      <w:r w:rsidR="002D661D" w:rsidRPr="00033B08">
        <w:rPr>
          <w:i/>
          <w:iCs/>
        </w:rPr>
        <w:t xml:space="preserve"> </w:t>
      </w:r>
      <w:r w:rsidRPr="00033B08">
        <w:rPr>
          <w:i/>
          <w:iCs/>
        </w:rPr>
        <w:t>g</w:t>
      </w:r>
      <w:r w:rsidR="002D661D" w:rsidRPr="00033B08">
        <w:rPr>
          <w:i/>
          <w:iCs/>
        </w:rPr>
        <w:t xml:space="preserve"> </w:t>
      </w:r>
      <w:r w:rsidR="00C51273" w:rsidRPr="00033B08">
        <w:rPr>
          <w:i/>
          <w:iCs/>
        </w:rPr>
        <w:t>khoản</w:t>
      </w:r>
      <w:r w:rsidR="002D661D" w:rsidRPr="00033B08">
        <w:rPr>
          <w:i/>
          <w:iCs/>
        </w:rPr>
        <w:t xml:space="preserve"> </w:t>
      </w:r>
      <w:r w:rsidR="00566507" w:rsidRPr="00033B08">
        <w:rPr>
          <w:i/>
          <w:iCs/>
        </w:rPr>
        <w:t>này</w:t>
      </w:r>
      <w:r w:rsidRPr="001E142E">
        <w:rPr>
          <w:i/>
          <w:iCs/>
        </w:rPr>
        <w:t>.</w:t>
      </w:r>
    </w:p>
    <w:p w14:paraId="728F0AEF" w14:textId="77777777" w:rsidR="002D661D" w:rsidRPr="001E142E" w:rsidRDefault="002D661D" w:rsidP="001B0106">
      <w:pPr>
        <w:autoSpaceDE w:val="0"/>
        <w:autoSpaceDN w:val="0"/>
        <w:adjustRightInd w:val="0"/>
        <w:spacing w:before="120"/>
      </w:pPr>
    </w:p>
    <w:p w14:paraId="74A373A0" w14:textId="77777777" w:rsidR="00BE1F8B" w:rsidRPr="00033B08" w:rsidRDefault="009A5F50" w:rsidP="001B0106">
      <w:pPr>
        <w:autoSpaceDE w:val="0"/>
        <w:autoSpaceDN w:val="0"/>
        <w:adjustRightInd w:val="0"/>
        <w:spacing w:before="120"/>
        <w:jc w:val="center"/>
        <w:rPr>
          <w:b/>
          <w:sz w:val="24"/>
        </w:rPr>
      </w:pPr>
      <w:bookmarkStart w:id="647" w:name="chuong_pl_1"/>
      <w:r w:rsidRPr="001E142E">
        <w:rPr>
          <w:b/>
          <w:bCs/>
          <w:sz w:val="24"/>
        </w:rPr>
        <w:t>PHỤ LỤC</w:t>
      </w:r>
      <w:bookmarkEnd w:id="647"/>
    </w:p>
    <w:p w14:paraId="3D97A441" w14:textId="77777777" w:rsidR="00BE1F8B" w:rsidRPr="00033B08" w:rsidRDefault="009A5F50" w:rsidP="001B0106">
      <w:pPr>
        <w:autoSpaceDE w:val="0"/>
        <w:autoSpaceDN w:val="0"/>
        <w:adjustRightInd w:val="0"/>
        <w:spacing w:before="120"/>
        <w:jc w:val="center"/>
      </w:pPr>
      <w:bookmarkStart w:id="648" w:name="chuong_pl_1_name"/>
      <w:r w:rsidRPr="001E142E">
        <w:rPr>
          <w:bCs/>
        </w:rPr>
        <w:t>MẪU</w:t>
      </w:r>
      <w:r w:rsidR="00077C96" w:rsidRPr="001E142E">
        <w:rPr>
          <w:bCs/>
        </w:rPr>
        <w:t xml:space="preserve"> </w:t>
      </w:r>
      <w:r w:rsidRPr="001E142E">
        <w:rPr>
          <w:bCs/>
        </w:rPr>
        <w:t>TỜ KHAI</w:t>
      </w:r>
      <w:r w:rsidR="00077C96" w:rsidRPr="001E142E">
        <w:rPr>
          <w:bCs/>
        </w:rPr>
        <w:t xml:space="preserve"> ĐĂNG KÝ THỰC HIỆN NGHĨA VỤ THAM GIA CÔNG AN NHÂN DÂN</w:t>
      </w:r>
      <w:bookmarkEnd w:id="648"/>
      <w:r w:rsidR="002D661D" w:rsidRPr="001E142E">
        <w:br/>
      </w:r>
      <w:r w:rsidR="00BE1F8B" w:rsidRPr="001E142E">
        <w:rPr>
          <w:i/>
          <w:iCs/>
        </w:rPr>
        <w:t>(Kèm</w:t>
      </w:r>
      <w:r w:rsidR="002D661D" w:rsidRPr="001E142E">
        <w:rPr>
          <w:i/>
          <w:iCs/>
        </w:rPr>
        <w:t xml:space="preserve"> </w:t>
      </w:r>
      <w:r w:rsidR="00BE1F8B" w:rsidRPr="001E142E">
        <w:rPr>
          <w:i/>
          <w:iCs/>
        </w:rPr>
        <w:t>theo</w:t>
      </w:r>
      <w:r w:rsidR="002D661D" w:rsidRPr="001E142E">
        <w:rPr>
          <w:i/>
          <w:iCs/>
        </w:rPr>
        <w:t xml:space="preserve"> </w:t>
      </w:r>
      <w:r w:rsidR="00BE1F8B" w:rsidRPr="001E142E">
        <w:rPr>
          <w:i/>
          <w:iCs/>
        </w:rPr>
        <w:t>Ngh</w:t>
      </w:r>
      <w:r w:rsidR="00BE1F8B" w:rsidRPr="00033B08">
        <w:rPr>
          <w:i/>
          <w:iCs/>
        </w:rPr>
        <w:t>ị</w:t>
      </w:r>
      <w:r w:rsidR="002D661D" w:rsidRPr="00033B08">
        <w:rPr>
          <w:i/>
          <w:iCs/>
        </w:rPr>
        <w:t xml:space="preserve"> </w:t>
      </w:r>
      <w:r w:rsidR="00BE1F8B" w:rsidRPr="00033B08">
        <w:rPr>
          <w:i/>
          <w:iCs/>
        </w:rPr>
        <w:t>định</w:t>
      </w:r>
      <w:r w:rsidR="002D661D" w:rsidRPr="00033B08">
        <w:rPr>
          <w:i/>
          <w:iCs/>
        </w:rPr>
        <w:t xml:space="preserve"> </w:t>
      </w:r>
      <w:r w:rsidR="00BE1F8B" w:rsidRPr="00033B08">
        <w:rPr>
          <w:i/>
          <w:iCs/>
        </w:rPr>
        <w:t>số</w:t>
      </w:r>
      <w:r w:rsidR="002D661D" w:rsidRPr="00033B08">
        <w:rPr>
          <w:i/>
          <w:iCs/>
        </w:rPr>
        <w:t xml:space="preserve"> </w:t>
      </w:r>
      <w:r w:rsidR="00BE1F8B" w:rsidRPr="00033B08">
        <w:rPr>
          <w:i/>
          <w:iCs/>
        </w:rPr>
        <w:t>184</w:t>
      </w:r>
      <w:r w:rsidR="00901126" w:rsidRPr="00033B08">
        <w:rPr>
          <w:i/>
          <w:iCs/>
        </w:rPr>
        <w:t>/</w:t>
      </w:r>
      <w:r w:rsidR="00BE1F8B" w:rsidRPr="00033B08">
        <w:rPr>
          <w:i/>
          <w:iCs/>
        </w:rPr>
        <w:t>2025</w:t>
      </w:r>
      <w:r w:rsidR="00901126" w:rsidRPr="00033B08">
        <w:rPr>
          <w:i/>
          <w:iCs/>
        </w:rPr>
        <w:t>/</w:t>
      </w:r>
      <w:r w:rsidR="00BE1F8B" w:rsidRPr="00033B08">
        <w:rPr>
          <w:i/>
          <w:iCs/>
        </w:rPr>
        <w:t>NĐ-CP</w:t>
      </w:r>
      <w:r w:rsidR="002D661D" w:rsidRPr="001E142E">
        <w:rPr>
          <w:i/>
          <w:iCs/>
        </w:rPr>
        <w:t xml:space="preserve"> </w:t>
      </w:r>
      <w:r w:rsidR="00BE1F8B" w:rsidRPr="00033B08">
        <w:rPr>
          <w:i/>
          <w:iCs/>
        </w:rPr>
        <w:t>ng</w:t>
      </w:r>
      <w:r w:rsidR="00BE1F8B" w:rsidRPr="001E142E">
        <w:rPr>
          <w:i/>
          <w:iCs/>
        </w:rPr>
        <w:t>ày</w:t>
      </w:r>
      <w:r w:rsidR="002D661D" w:rsidRPr="001E142E">
        <w:rPr>
          <w:i/>
          <w:iCs/>
        </w:rPr>
        <w:t xml:space="preserve"> </w:t>
      </w:r>
      <w:r w:rsidR="00BE1F8B" w:rsidRPr="001E142E">
        <w:rPr>
          <w:i/>
          <w:iCs/>
        </w:rPr>
        <w:t>01</w:t>
      </w:r>
      <w:r w:rsidR="002D661D" w:rsidRPr="001E142E">
        <w:rPr>
          <w:i/>
          <w:iCs/>
        </w:rPr>
        <w:t xml:space="preserve"> </w:t>
      </w:r>
      <w:r w:rsidR="00BE1F8B" w:rsidRPr="001E142E">
        <w:rPr>
          <w:i/>
          <w:iCs/>
        </w:rPr>
        <w:t>tháng</w:t>
      </w:r>
      <w:r w:rsidR="002D661D" w:rsidRPr="001E142E">
        <w:t xml:space="preserve"> </w:t>
      </w:r>
      <w:r w:rsidR="00BE1F8B" w:rsidRPr="001E142E">
        <w:t>7</w:t>
      </w:r>
      <w:r w:rsidR="002D661D" w:rsidRPr="001E142E">
        <w:t xml:space="preserve"> </w:t>
      </w:r>
      <w:r w:rsidR="00BE1F8B" w:rsidRPr="001E142E">
        <w:rPr>
          <w:i/>
          <w:iCs/>
        </w:rPr>
        <w:t>năm</w:t>
      </w:r>
      <w:r w:rsidR="002D661D" w:rsidRPr="001E142E">
        <w:rPr>
          <w:i/>
          <w:iCs/>
        </w:rPr>
        <w:t xml:space="preserve"> </w:t>
      </w:r>
      <w:r w:rsidR="00BE1F8B" w:rsidRPr="001E142E">
        <w:rPr>
          <w:i/>
          <w:iCs/>
        </w:rPr>
        <w:t>2025</w:t>
      </w:r>
      <w:r w:rsidR="002D661D" w:rsidRPr="001E142E">
        <w:rPr>
          <w:i/>
          <w:iCs/>
        </w:rPr>
        <w:t xml:space="preserve"> </w:t>
      </w:r>
      <w:r w:rsidR="00BE1F8B" w:rsidRPr="001E142E">
        <w:rPr>
          <w:i/>
          <w:iCs/>
        </w:rPr>
        <w:t>c</w:t>
      </w:r>
      <w:r w:rsidR="00BE1F8B" w:rsidRPr="00033B08">
        <w:rPr>
          <w:i/>
          <w:iCs/>
        </w:rPr>
        <w:t>ủa</w:t>
      </w:r>
      <w:r w:rsidR="002D661D" w:rsidRPr="00033B08">
        <w:rPr>
          <w:i/>
          <w:iCs/>
        </w:rPr>
        <w:t xml:space="preserve"> </w:t>
      </w:r>
      <w:r w:rsidR="00BE1F8B" w:rsidRPr="00033B08">
        <w:rPr>
          <w:i/>
          <w:iCs/>
        </w:rPr>
        <w:t>Ch</w:t>
      </w:r>
      <w:r w:rsidR="00BE1F8B" w:rsidRPr="001E142E">
        <w:rPr>
          <w:i/>
          <w:iCs/>
        </w:rPr>
        <w:t>ính</w:t>
      </w:r>
      <w:r w:rsidR="002D661D" w:rsidRPr="001E142E">
        <w:rPr>
          <w:i/>
          <w:iCs/>
        </w:rPr>
        <w:t xml:space="preserve"> </w:t>
      </w:r>
      <w:r w:rsidR="00BE1F8B" w:rsidRPr="001E142E">
        <w:rPr>
          <w:i/>
          <w:iCs/>
        </w:rPr>
        <w:t>ph</w:t>
      </w:r>
      <w:r w:rsidR="00BE1F8B" w:rsidRPr="00033B08">
        <w:rPr>
          <w:i/>
          <w:iCs/>
        </w:rPr>
        <w:t>ủ)</w:t>
      </w:r>
    </w:p>
    <w:p w14:paraId="7D853770" w14:textId="77777777" w:rsidR="00BE1F8B" w:rsidRPr="001E142E" w:rsidRDefault="00BE1F8B" w:rsidP="001B0106">
      <w:pPr>
        <w:autoSpaceDE w:val="0"/>
        <w:autoSpaceDN w:val="0"/>
        <w:adjustRightInd w:val="0"/>
        <w:spacing w:before="120"/>
        <w:jc w:val="center"/>
      </w:pPr>
      <w:r w:rsidRPr="001E142E">
        <w:rPr>
          <w:b/>
          <w:bCs/>
        </w:rPr>
        <w:t>C</w:t>
      </w:r>
      <w:r w:rsidRPr="00033B08">
        <w:rPr>
          <w:b/>
          <w:bCs/>
        </w:rPr>
        <w:t>ỘNG</w:t>
      </w:r>
      <w:r w:rsidR="002D661D" w:rsidRPr="00033B08">
        <w:rPr>
          <w:b/>
          <w:bCs/>
        </w:rPr>
        <w:t xml:space="preserve"> </w:t>
      </w:r>
      <w:r w:rsidRPr="00033B08">
        <w:rPr>
          <w:b/>
          <w:bCs/>
        </w:rPr>
        <w:t>H</w:t>
      </w:r>
      <w:r w:rsidRPr="001E142E">
        <w:rPr>
          <w:b/>
          <w:bCs/>
        </w:rPr>
        <w:t>ÒA</w:t>
      </w:r>
      <w:r w:rsidR="002D661D" w:rsidRPr="001E142E">
        <w:rPr>
          <w:b/>
          <w:bCs/>
        </w:rPr>
        <w:t xml:space="preserve"> </w:t>
      </w:r>
      <w:r w:rsidRPr="001E142E">
        <w:rPr>
          <w:b/>
          <w:bCs/>
        </w:rPr>
        <w:t>XÃ</w:t>
      </w:r>
      <w:r w:rsidR="002D661D" w:rsidRPr="001E142E">
        <w:rPr>
          <w:b/>
          <w:bCs/>
        </w:rPr>
        <w:t xml:space="preserve"> </w:t>
      </w:r>
      <w:r w:rsidRPr="001E142E">
        <w:rPr>
          <w:b/>
          <w:bCs/>
        </w:rPr>
        <w:t>H</w:t>
      </w:r>
      <w:r w:rsidRPr="00033B08">
        <w:rPr>
          <w:b/>
          <w:bCs/>
        </w:rPr>
        <w:t>ỘI</w:t>
      </w:r>
      <w:r w:rsidR="002D661D" w:rsidRPr="00033B08">
        <w:rPr>
          <w:b/>
          <w:bCs/>
        </w:rPr>
        <w:t xml:space="preserve"> </w:t>
      </w:r>
      <w:r w:rsidRPr="00033B08">
        <w:rPr>
          <w:b/>
          <w:bCs/>
        </w:rPr>
        <w:t>CHỦ</w:t>
      </w:r>
      <w:r w:rsidR="002D661D" w:rsidRPr="00033B08">
        <w:rPr>
          <w:b/>
          <w:bCs/>
        </w:rPr>
        <w:t xml:space="preserve"> </w:t>
      </w:r>
      <w:r w:rsidRPr="00033B08">
        <w:rPr>
          <w:b/>
          <w:bCs/>
        </w:rPr>
        <w:t>NGHĨA</w:t>
      </w:r>
      <w:r w:rsidR="002D661D" w:rsidRPr="00033B08">
        <w:rPr>
          <w:b/>
          <w:bCs/>
        </w:rPr>
        <w:t xml:space="preserve"> </w:t>
      </w:r>
      <w:r w:rsidRPr="00033B08">
        <w:rPr>
          <w:b/>
          <w:bCs/>
        </w:rPr>
        <w:t>VIỆT</w:t>
      </w:r>
      <w:r w:rsidR="002D661D" w:rsidRPr="00033B08">
        <w:rPr>
          <w:b/>
          <w:bCs/>
        </w:rPr>
        <w:t xml:space="preserve"> </w:t>
      </w:r>
      <w:r w:rsidRPr="00033B08">
        <w:rPr>
          <w:b/>
          <w:bCs/>
        </w:rPr>
        <w:t>NAM</w:t>
      </w:r>
      <w:r w:rsidRPr="00033B08">
        <w:br/>
      </w:r>
      <w:r w:rsidRPr="00033B08">
        <w:rPr>
          <w:b/>
          <w:bCs/>
        </w:rPr>
        <w:t>Độc</w:t>
      </w:r>
      <w:r w:rsidR="002D661D" w:rsidRPr="00033B08">
        <w:rPr>
          <w:b/>
          <w:bCs/>
        </w:rPr>
        <w:t xml:space="preserve"> </w:t>
      </w:r>
      <w:r w:rsidRPr="00033B08">
        <w:rPr>
          <w:b/>
          <w:bCs/>
        </w:rPr>
        <w:t>lập</w:t>
      </w:r>
      <w:r w:rsidR="002D661D" w:rsidRPr="00033B08">
        <w:rPr>
          <w:b/>
          <w:bCs/>
        </w:rPr>
        <w:t xml:space="preserve"> </w:t>
      </w:r>
      <w:r w:rsidRPr="00033B08">
        <w:rPr>
          <w:b/>
          <w:bCs/>
        </w:rPr>
        <w:t>-</w:t>
      </w:r>
      <w:r w:rsidR="002D661D" w:rsidRPr="00033B08">
        <w:rPr>
          <w:b/>
          <w:bCs/>
        </w:rPr>
        <w:t xml:space="preserve"> </w:t>
      </w:r>
      <w:r w:rsidRPr="00033B08">
        <w:rPr>
          <w:b/>
          <w:bCs/>
        </w:rPr>
        <w:t>Tự</w:t>
      </w:r>
      <w:r w:rsidR="002D661D" w:rsidRPr="00033B08">
        <w:rPr>
          <w:b/>
          <w:bCs/>
        </w:rPr>
        <w:t xml:space="preserve"> </w:t>
      </w:r>
      <w:r w:rsidRPr="00033B08">
        <w:rPr>
          <w:b/>
          <w:bCs/>
        </w:rPr>
        <w:t>do</w:t>
      </w:r>
      <w:r w:rsidR="002D661D" w:rsidRPr="00033B08">
        <w:rPr>
          <w:b/>
          <w:bCs/>
        </w:rPr>
        <w:t xml:space="preserve"> </w:t>
      </w:r>
      <w:r w:rsidRPr="00033B08">
        <w:rPr>
          <w:b/>
          <w:bCs/>
        </w:rPr>
        <w:t>-</w:t>
      </w:r>
      <w:r w:rsidR="002D661D" w:rsidRPr="00033B08">
        <w:rPr>
          <w:b/>
          <w:bCs/>
        </w:rPr>
        <w:t xml:space="preserve"> </w:t>
      </w:r>
      <w:r w:rsidRPr="00033B08">
        <w:rPr>
          <w:b/>
          <w:bCs/>
        </w:rPr>
        <w:t>Hạnh</w:t>
      </w:r>
      <w:r w:rsidR="002D661D" w:rsidRPr="00033B08">
        <w:rPr>
          <w:b/>
          <w:bCs/>
        </w:rPr>
        <w:t xml:space="preserve"> </w:t>
      </w:r>
      <w:r w:rsidRPr="00033B08">
        <w:rPr>
          <w:b/>
          <w:bCs/>
        </w:rPr>
        <w:t>ph</w:t>
      </w:r>
      <w:r w:rsidRPr="001E142E">
        <w:rPr>
          <w:b/>
          <w:bCs/>
        </w:rPr>
        <w:t>úc</w:t>
      </w:r>
      <w:r w:rsidR="002D661D" w:rsidRPr="001E142E">
        <w:rPr>
          <w:b/>
          <w:bCs/>
        </w:rPr>
        <w:br/>
        <w:t>---------------</w:t>
      </w:r>
    </w:p>
    <w:tbl>
      <w:tblPr>
        <w:tblW w:w="5000" w:type="pct"/>
        <w:tblCellMar>
          <w:left w:w="0" w:type="dxa"/>
          <w:right w:w="0" w:type="dxa"/>
        </w:tblCellMar>
        <w:tblLook w:val="0000" w:firstRow="0" w:lastRow="0" w:firstColumn="0" w:lastColumn="0" w:noHBand="0" w:noVBand="0"/>
      </w:tblPr>
      <w:tblGrid>
        <w:gridCol w:w="2188"/>
        <w:gridCol w:w="8282"/>
      </w:tblGrid>
      <w:tr w:rsidR="00BE1F8B" w:rsidRPr="00033B08" w14:paraId="0D7EFACE" w14:textId="77777777">
        <w:tblPrEx>
          <w:tblCellMar>
            <w:top w:w="0" w:type="dxa"/>
            <w:bottom w:w="0" w:type="dxa"/>
          </w:tblCellMar>
        </w:tblPrEx>
        <w:tc>
          <w:tcPr>
            <w:tcW w:w="10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ACBE1E" w14:textId="77777777" w:rsidR="00877238" w:rsidRPr="001E142E" w:rsidRDefault="00877238" w:rsidP="001B0106">
            <w:pPr>
              <w:autoSpaceDE w:val="0"/>
              <w:autoSpaceDN w:val="0"/>
              <w:adjustRightInd w:val="0"/>
              <w:spacing w:before="120"/>
              <w:jc w:val="center"/>
              <w:rPr>
                <w:i/>
              </w:rPr>
            </w:pPr>
          </w:p>
          <w:p w14:paraId="50067D9B" w14:textId="77777777" w:rsidR="00BE1F8B" w:rsidRPr="00033B08" w:rsidRDefault="00BE1F8B" w:rsidP="001B0106">
            <w:pPr>
              <w:autoSpaceDE w:val="0"/>
              <w:autoSpaceDN w:val="0"/>
              <w:adjustRightInd w:val="0"/>
              <w:spacing w:before="120"/>
              <w:jc w:val="center"/>
              <w:rPr>
                <w:i/>
                <w:lang w:val="en-US"/>
              </w:rPr>
            </w:pPr>
            <w:r w:rsidRPr="00033B08">
              <w:rPr>
                <w:i/>
                <w:lang w:val="en"/>
              </w:rPr>
              <w:t>Dán</w:t>
            </w:r>
            <w:r w:rsidR="002D661D" w:rsidRPr="00033B08">
              <w:rPr>
                <w:i/>
                <w:lang w:val="en"/>
              </w:rPr>
              <w:t xml:space="preserve"> </w:t>
            </w:r>
            <w:r w:rsidRPr="00033B08">
              <w:rPr>
                <w:i/>
              </w:rPr>
              <w:t>ảnh</w:t>
            </w:r>
            <w:r w:rsidR="002D661D" w:rsidRPr="00033B08">
              <w:rPr>
                <w:i/>
              </w:rPr>
              <w:t xml:space="preserve"> </w:t>
            </w:r>
            <w:r w:rsidRPr="00033B08">
              <w:rPr>
                <w:i/>
              </w:rPr>
              <w:t>4</w:t>
            </w:r>
            <w:r w:rsidR="002D661D" w:rsidRPr="00033B08">
              <w:rPr>
                <w:i/>
              </w:rPr>
              <w:t xml:space="preserve"> </w:t>
            </w:r>
            <w:r w:rsidRPr="00033B08">
              <w:rPr>
                <w:i/>
              </w:rPr>
              <w:t>x</w:t>
            </w:r>
            <w:r w:rsidR="002D661D" w:rsidRPr="00033B08">
              <w:rPr>
                <w:i/>
              </w:rPr>
              <w:t xml:space="preserve"> </w:t>
            </w:r>
            <w:r w:rsidRPr="00033B08">
              <w:rPr>
                <w:i/>
              </w:rPr>
              <w:t>6</w:t>
            </w:r>
            <w:r w:rsidR="002D661D" w:rsidRPr="00033B08">
              <w:rPr>
                <w:i/>
              </w:rPr>
              <w:t xml:space="preserve"> </w:t>
            </w:r>
            <w:r w:rsidRPr="00033B08">
              <w:rPr>
                <w:i/>
              </w:rPr>
              <w:t>cm</w:t>
            </w:r>
            <w:r w:rsidR="002D661D" w:rsidRPr="00033B08">
              <w:rPr>
                <w:i/>
              </w:rPr>
              <w:t xml:space="preserve"> </w:t>
            </w:r>
            <w:r w:rsidRPr="00033B08">
              <w:rPr>
                <w:i/>
              </w:rPr>
              <w:t>(1)</w:t>
            </w:r>
          </w:p>
          <w:p w14:paraId="240D9520" w14:textId="77777777" w:rsidR="00877238" w:rsidRPr="00033B08" w:rsidRDefault="00877238" w:rsidP="001B0106">
            <w:pPr>
              <w:autoSpaceDE w:val="0"/>
              <w:autoSpaceDN w:val="0"/>
              <w:adjustRightInd w:val="0"/>
              <w:spacing w:before="120"/>
              <w:jc w:val="center"/>
              <w:rPr>
                <w:i/>
                <w:szCs w:val="22"/>
                <w:lang w:val="en-US"/>
              </w:rPr>
            </w:pPr>
          </w:p>
          <w:p w14:paraId="381EC318" w14:textId="77777777" w:rsidR="00877238" w:rsidRPr="00033B08" w:rsidRDefault="00877238" w:rsidP="001B0106">
            <w:pPr>
              <w:autoSpaceDE w:val="0"/>
              <w:autoSpaceDN w:val="0"/>
              <w:adjustRightInd w:val="0"/>
              <w:spacing w:before="120"/>
              <w:jc w:val="center"/>
              <w:rPr>
                <w:szCs w:val="22"/>
                <w:lang w:val="en-US"/>
              </w:rPr>
            </w:pPr>
          </w:p>
        </w:tc>
        <w:tc>
          <w:tcPr>
            <w:tcW w:w="3955" w:type="pct"/>
            <w:tcBorders>
              <w:top w:val="nil"/>
              <w:left w:val="single" w:sz="3" w:space="0" w:color="000000"/>
              <w:bottom w:val="nil"/>
              <w:right w:val="nil"/>
            </w:tcBorders>
            <w:shd w:val="clear" w:color="000000" w:fill="FFFFFF"/>
          </w:tcPr>
          <w:p w14:paraId="0F2F3ABA" w14:textId="77777777" w:rsidR="00BE1F8B" w:rsidRPr="00033B08" w:rsidRDefault="009A5F50" w:rsidP="001B0106">
            <w:pPr>
              <w:autoSpaceDE w:val="0"/>
              <w:autoSpaceDN w:val="0"/>
              <w:adjustRightInd w:val="0"/>
              <w:spacing w:before="120"/>
              <w:jc w:val="center"/>
              <w:rPr>
                <w:b/>
                <w:bCs/>
                <w:lang w:val="en-US"/>
              </w:rPr>
            </w:pPr>
            <w:r w:rsidRPr="00033B08">
              <w:rPr>
                <w:b/>
                <w:bCs/>
                <w:lang w:val="en"/>
              </w:rPr>
              <w:t>TỜ KHAI</w:t>
            </w:r>
            <w:r w:rsidR="002D661D" w:rsidRPr="00033B08">
              <w:rPr>
                <w:b/>
                <w:bCs/>
              </w:rPr>
              <w:t xml:space="preserve"> </w:t>
            </w:r>
            <w:r w:rsidR="00BE1F8B" w:rsidRPr="00033B08">
              <w:rPr>
                <w:b/>
                <w:bCs/>
              </w:rPr>
              <w:t>ĐĂNG</w:t>
            </w:r>
            <w:r w:rsidR="002D661D" w:rsidRPr="00033B08">
              <w:rPr>
                <w:b/>
                <w:bCs/>
              </w:rPr>
              <w:t xml:space="preserve"> </w:t>
            </w:r>
            <w:r w:rsidR="00BE1F8B" w:rsidRPr="00033B08">
              <w:rPr>
                <w:b/>
                <w:bCs/>
              </w:rPr>
              <w:t>K</w:t>
            </w:r>
            <w:r w:rsidR="00BE1F8B" w:rsidRPr="00033B08">
              <w:rPr>
                <w:b/>
                <w:bCs/>
                <w:lang w:val="en-US"/>
              </w:rPr>
              <w:t>Ý</w:t>
            </w:r>
            <w:r w:rsidR="00577E56" w:rsidRPr="00033B08">
              <w:rPr>
                <w:lang w:val="en-US"/>
              </w:rPr>
              <w:br/>
            </w:r>
            <w:r w:rsidR="00BE1F8B" w:rsidRPr="00033B08">
              <w:rPr>
                <w:b/>
                <w:bCs/>
                <w:lang w:val="en"/>
              </w:rPr>
              <w:t>TH</w:t>
            </w:r>
            <w:r w:rsidR="00BE1F8B" w:rsidRPr="00033B08">
              <w:rPr>
                <w:b/>
                <w:bCs/>
              </w:rPr>
              <w:t>ỰC</w:t>
            </w:r>
            <w:r w:rsidR="002D661D" w:rsidRPr="00033B08">
              <w:rPr>
                <w:b/>
                <w:bCs/>
              </w:rPr>
              <w:t xml:space="preserve"> </w:t>
            </w:r>
            <w:r w:rsidR="00BE1F8B" w:rsidRPr="00033B08">
              <w:rPr>
                <w:b/>
                <w:bCs/>
              </w:rPr>
              <w:t>HIỆN</w:t>
            </w:r>
            <w:r w:rsidR="002D661D" w:rsidRPr="00033B08">
              <w:rPr>
                <w:b/>
                <w:bCs/>
              </w:rPr>
              <w:t xml:space="preserve"> </w:t>
            </w:r>
            <w:r w:rsidR="00BE1F8B" w:rsidRPr="00033B08">
              <w:rPr>
                <w:b/>
                <w:bCs/>
              </w:rPr>
              <w:t>NGHĨA</w:t>
            </w:r>
            <w:r w:rsidR="002D661D" w:rsidRPr="00033B08">
              <w:rPr>
                <w:b/>
                <w:bCs/>
              </w:rPr>
              <w:t xml:space="preserve"> </w:t>
            </w:r>
            <w:r w:rsidR="00BE1F8B" w:rsidRPr="00033B08">
              <w:rPr>
                <w:b/>
                <w:bCs/>
              </w:rPr>
              <w:t>VỤ</w:t>
            </w:r>
            <w:r w:rsidR="002D661D" w:rsidRPr="00033B08">
              <w:rPr>
                <w:b/>
                <w:bCs/>
              </w:rPr>
              <w:t xml:space="preserve"> </w:t>
            </w:r>
            <w:r w:rsidR="00BE1F8B" w:rsidRPr="00033B08">
              <w:rPr>
                <w:b/>
                <w:bCs/>
              </w:rPr>
              <w:t>THAM</w:t>
            </w:r>
            <w:r w:rsidR="002D661D" w:rsidRPr="00033B08">
              <w:rPr>
                <w:b/>
                <w:bCs/>
              </w:rPr>
              <w:t xml:space="preserve"> </w:t>
            </w:r>
            <w:r w:rsidR="00BE1F8B" w:rsidRPr="00033B08">
              <w:rPr>
                <w:b/>
                <w:bCs/>
              </w:rPr>
              <w:t>GIA</w:t>
            </w:r>
            <w:r w:rsidR="002D661D" w:rsidRPr="00033B08">
              <w:rPr>
                <w:b/>
                <w:bCs/>
              </w:rPr>
              <w:t xml:space="preserve"> </w:t>
            </w:r>
            <w:r w:rsidR="00BE1F8B" w:rsidRPr="00033B08">
              <w:rPr>
                <w:b/>
                <w:bCs/>
              </w:rPr>
              <w:t>C</w:t>
            </w:r>
            <w:r w:rsidR="00BE1F8B" w:rsidRPr="00033B08">
              <w:rPr>
                <w:b/>
                <w:bCs/>
                <w:lang w:val="en-US"/>
              </w:rPr>
              <w:t>ÔNG</w:t>
            </w:r>
            <w:r w:rsidR="002D661D" w:rsidRPr="00033B08">
              <w:rPr>
                <w:b/>
                <w:bCs/>
                <w:lang w:val="en-US"/>
              </w:rPr>
              <w:t xml:space="preserve"> </w:t>
            </w:r>
            <w:r w:rsidR="00BE1F8B" w:rsidRPr="00033B08">
              <w:rPr>
                <w:b/>
                <w:bCs/>
                <w:lang w:val="en-US"/>
              </w:rPr>
              <w:t>AN</w:t>
            </w:r>
            <w:r w:rsidR="002D661D" w:rsidRPr="00033B08">
              <w:rPr>
                <w:b/>
                <w:bCs/>
                <w:lang w:val="en-US"/>
              </w:rPr>
              <w:t xml:space="preserve"> </w:t>
            </w:r>
            <w:r w:rsidR="00BE1F8B" w:rsidRPr="00033B08">
              <w:rPr>
                <w:b/>
                <w:bCs/>
                <w:lang w:val="en-US"/>
              </w:rPr>
              <w:t>NHÂN</w:t>
            </w:r>
            <w:r w:rsidR="002D661D" w:rsidRPr="00033B08">
              <w:rPr>
                <w:b/>
                <w:bCs/>
                <w:lang w:val="en-US"/>
              </w:rPr>
              <w:t xml:space="preserve"> </w:t>
            </w:r>
            <w:r w:rsidR="00BE1F8B" w:rsidRPr="00033B08">
              <w:rPr>
                <w:b/>
                <w:bCs/>
                <w:lang w:val="en-US"/>
              </w:rPr>
              <w:t>DÂN</w:t>
            </w:r>
          </w:p>
          <w:p w14:paraId="21EC9E3B" w14:textId="77777777" w:rsidR="00BE1F8B" w:rsidRPr="00033B08" w:rsidRDefault="00BE1F8B" w:rsidP="001B0106">
            <w:pPr>
              <w:autoSpaceDE w:val="0"/>
              <w:autoSpaceDN w:val="0"/>
              <w:adjustRightInd w:val="0"/>
              <w:spacing w:before="120"/>
              <w:rPr>
                <w:szCs w:val="22"/>
                <w:lang w:val="en"/>
              </w:rPr>
            </w:pPr>
          </w:p>
        </w:tc>
      </w:tr>
    </w:tbl>
    <w:p w14:paraId="5B685B3E" w14:textId="77777777" w:rsidR="00BE1F8B" w:rsidRPr="00033B08" w:rsidRDefault="00BE1F8B" w:rsidP="001B0106">
      <w:pPr>
        <w:autoSpaceDE w:val="0"/>
        <w:autoSpaceDN w:val="0"/>
        <w:adjustRightInd w:val="0"/>
        <w:spacing w:before="120"/>
        <w:jc w:val="center"/>
        <w:rPr>
          <w:lang w:val="en"/>
        </w:rPr>
      </w:pPr>
      <w:r w:rsidRPr="00033B08">
        <w:rPr>
          <w:b/>
          <w:bCs/>
          <w:lang w:val="en"/>
        </w:rPr>
        <w:t>I.</w:t>
      </w:r>
      <w:r w:rsidR="002D661D" w:rsidRPr="00033B08">
        <w:rPr>
          <w:b/>
          <w:bCs/>
          <w:lang w:val="en"/>
        </w:rPr>
        <w:t xml:space="preserve"> </w:t>
      </w:r>
      <w:r w:rsidRPr="00033B08">
        <w:rPr>
          <w:b/>
          <w:bCs/>
          <w:lang w:val="en"/>
        </w:rPr>
        <w:t>THÔNG</w:t>
      </w:r>
      <w:r w:rsidR="002D661D" w:rsidRPr="00033B08">
        <w:rPr>
          <w:b/>
          <w:bCs/>
          <w:lang w:val="en"/>
        </w:rPr>
        <w:t xml:space="preserve"> </w:t>
      </w:r>
      <w:r w:rsidRPr="00033B08">
        <w:rPr>
          <w:b/>
          <w:bCs/>
          <w:lang w:val="en"/>
        </w:rPr>
        <w:t>TIN</w:t>
      </w:r>
      <w:r w:rsidR="002D661D" w:rsidRPr="00033B08">
        <w:rPr>
          <w:b/>
          <w:bCs/>
          <w:lang w:val="en"/>
        </w:rPr>
        <w:t xml:space="preserve"> </w:t>
      </w:r>
      <w:r w:rsidRPr="00033B08">
        <w:rPr>
          <w:b/>
          <w:bCs/>
          <w:lang w:val="en"/>
        </w:rPr>
        <w:t>CÁ</w:t>
      </w:r>
      <w:r w:rsidR="002D661D" w:rsidRPr="00033B08">
        <w:rPr>
          <w:b/>
          <w:bCs/>
          <w:lang w:val="en"/>
        </w:rPr>
        <w:t xml:space="preserve"> </w:t>
      </w:r>
      <w:r w:rsidRPr="00033B08">
        <w:rPr>
          <w:b/>
          <w:bCs/>
          <w:lang w:val="en"/>
        </w:rPr>
        <w:t>NHÂN</w:t>
      </w:r>
    </w:p>
    <w:p w14:paraId="4D815262" w14:textId="77777777" w:rsidR="00BE1F8B" w:rsidRPr="00033B08" w:rsidRDefault="00BE1F8B" w:rsidP="001B0106">
      <w:pPr>
        <w:autoSpaceDE w:val="0"/>
        <w:autoSpaceDN w:val="0"/>
        <w:adjustRightInd w:val="0"/>
        <w:spacing w:before="120"/>
        <w:rPr>
          <w:lang w:val="en-US"/>
        </w:rPr>
      </w:pPr>
      <w:r w:rsidRPr="00033B08">
        <w:rPr>
          <w:lang w:val="en"/>
        </w:rPr>
        <w:t>H</w:t>
      </w:r>
      <w:r w:rsidRPr="00033B08">
        <w:t>ọ</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tên</w:t>
      </w:r>
      <w:r w:rsidR="002D661D" w:rsidRPr="00033B08">
        <w:rPr>
          <w:lang w:val="en-US"/>
        </w:rPr>
        <w:t xml:space="preserve"> </w:t>
      </w:r>
      <w:r w:rsidRPr="00033B08">
        <w:rPr>
          <w:lang w:val="en-US"/>
        </w:rPr>
        <w:t>khai</w:t>
      </w:r>
      <w:r w:rsidR="002D661D" w:rsidRPr="00033B08">
        <w:rPr>
          <w:lang w:val="en-US"/>
        </w:rPr>
        <w:t xml:space="preserve"> </w:t>
      </w:r>
      <w:r w:rsidRPr="00033B08">
        <w:rPr>
          <w:lang w:val="en-US"/>
        </w:rPr>
        <w:t>sinh</w:t>
      </w:r>
      <w:r w:rsidR="002D661D" w:rsidRPr="00033B08">
        <w:rPr>
          <w:lang w:val="en-US"/>
        </w:rPr>
        <w:t xml:space="preserve"> </w:t>
      </w:r>
      <w:r w:rsidRPr="00033B08">
        <w:rPr>
          <w:lang w:val="en-US"/>
        </w:rPr>
        <w:t>(2):</w:t>
      </w:r>
      <w:r w:rsidR="002D661D" w:rsidRPr="00033B08">
        <w:rPr>
          <w:lang w:val="en-US"/>
        </w:rPr>
        <w:t xml:space="preserve"> </w:t>
      </w:r>
      <w:r w:rsidR="00075803" w:rsidRPr="00033B08">
        <w:rPr>
          <w:lang w:val="en-US"/>
        </w:rPr>
        <w:t>.................................................................................................</w:t>
      </w:r>
    </w:p>
    <w:p w14:paraId="754252EA" w14:textId="77777777" w:rsidR="00BE1F8B" w:rsidRPr="00033B08" w:rsidRDefault="00BE1F8B" w:rsidP="001B0106">
      <w:pPr>
        <w:autoSpaceDE w:val="0"/>
        <w:autoSpaceDN w:val="0"/>
        <w:adjustRightInd w:val="0"/>
        <w:spacing w:before="120"/>
        <w:rPr>
          <w:lang w:val="en-US"/>
        </w:rPr>
      </w:pPr>
      <w:r w:rsidRPr="00033B08">
        <w:rPr>
          <w:lang w:val="en"/>
        </w:rPr>
        <w:t>Sinh</w:t>
      </w:r>
      <w:r w:rsidR="002D661D" w:rsidRPr="00033B08">
        <w:rPr>
          <w:lang w:val="en"/>
        </w:rPr>
        <w:t xml:space="preserve"> </w:t>
      </w:r>
      <w:r w:rsidRPr="00033B08">
        <w:rPr>
          <w:lang w:val="en"/>
        </w:rPr>
        <w:t>ngày</w:t>
      </w:r>
      <w:r w:rsidR="002D661D" w:rsidRPr="00033B08">
        <w:rPr>
          <w:lang w:val="en"/>
        </w:rPr>
        <w:t xml:space="preserve"> </w:t>
      </w:r>
      <w:r w:rsidRPr="00033B08">
        <w:rPr>
          <w:lang w:val="en"/>
        </w:rPr>
        <w:t>(3):</w:t>
      </w:r>
      <w:r w:rsidR="002D661D" w:rsidRPr="00033B08">
        <w:rPr>
          <w:lang w:val="en"/>
        </w:rPr>
        <w:t xml:space="preserve"> </w:t>
      </w:r>
      <w:r w:rsidR="00075803" w:rsidRPr="00033B08">
        <w:rPr>
          <w:lang w:val="en"/>
        </w:rPr>
        <w:t>...............</w:t>
      </w:r>
      <w:r w:rsidRPr="00033B08">
        <w:rPr>
          <w:lang w:val="en"/>
        </w:rPr>
        <w:t>…..tháng</w:t>
      </w:r>
      <w:r w:rsidR="002D661D" w:rsidRPr="00033B08">
        <w:rPr>
          <w:lang w:val="en"/>
        </w:rPr>
        <w:t xml:space="preserve"> </w:t>
      </w:r>
      <w:r w:rsidR="00075803" w:rsidRPr="00033B08">
        <w:rPr>
          <w:lang w:val="en"/>
        </w:rPr>
        <w:t>.............</w:t>
      </w:r>
      <w:r w:rsidRPr="00033B08">
        <w:rPr>
          <w:lang w:val="en"/>
        </w:rPr>
        <w:t>….năm</w:t>
      </w:r>
      <w:r w:rsidR="002D661D" w:rsidRPr="00033B08">
        <w:rPr>
          <w:lang w:val="en"/>
        </w:rPr>
        <w:t xml:space="preserve"> </w:t>
      </w:r>
      <w:r w:rsidRPr="00033B08">
        <w:rPr>
          <w:lang w:val="en"/>
        </w:rPr>
        <w:t>…</w:t>
      </w:r>
      <w:r w:rsidR="00075803" w:rsidRPr="00033B08">
        <w:rPr>
          <w:lang w:val="en"/>
        </w:rPr>
        <w:t>.............................</w:t>
      </w:r>
      <w:r w:rsidRPr="00033B08">
        <w:rPr>
          <w:lang w:val="en"/>
        </w:rPr>
        <w:t>.</w:t>
      </w:r>
      <w:r w:rsidR="002D661D" w:rsidRPr="00033B08">
        <w:rPr>
          <w:lang w:val="en"/>
        </w:rPr>
        <w:t xml:space="preserve"> </w:t>
      </w:r>
      <w:r w:rsidRPr="00033B08">
        <w:rPr>
          <w:lang w:val="en"/>
        </w:rPr>
        <w:t>Nam</w:t>
      </w:r>
      <w:r w:rsidR="002D661D" w:rsidRPr="00033B08">
        <w:rPr>
          <w:lang w:val="en"/>
        </w:rPr>
        <w:t xml:space="preserve"> </w:t>
      </w:r>
      <w:r w:rsidRPr="00033B08">
        <w:rPr>
          <w:lang w:val="en"/>
        </w:rPr>
        <w:t>□</w:t>
      </w:r>
      <w:r w:rsidR="002D661D" w:rsidRPr="00033B08">
        <w:rPr>
          <w:lang w:val="en"/>
        </w:rPr>
        <w:t xml:space="preserve"> </w:t>
      </w:r>
      <w:r w:rsidRPr="00033B08">
        <w:rPr>
          <w:lang w:val="en"/>
        </w:rPr>
        <w:t>N</w:t>
      </w:r>
      <w:r w:rsidRPr="00033B08">
        <w:t>ữ</w:t>
      </w:r>
      <w:r w:rsidR="002D661D" w:rsidRPr="00033B08">
        <w:t xml:space="preserve"> </w:t>
      </w:r>
      <w:r w:rsidRPr="00033B08">
        <w:t>□</w:t>
      </w:r>
    </w:p>
    <w:p w14:paraId="0C73C8A2" w14:textId="77777777" w:rsidR="00BE1F8B" w:rsidRPr="00033B08" w:rsidRDefault="00BE1F8B" w:rsidP="001B0106">
      <w:pPr>
        <w:autoSpaceDE w:val="0"/>
        <w:autoSpaceDN w:val="0"/>
        <w:adjustRightInd w:val="0"/>
        <w:spacing w:before="120"/>
        <w:rPr>
          <w:lang w:val="en"/>
        </w:rPr>
      </w:pPr>
      <w:r w:rsidRPr="00033B08">
        <w:rPr>
          <w:lang w:val="en"/>
        </w:rPr>
        <w:t>Nơi</w:t>
      </w:r>
      <w:r w:rsidR="002D661D" w:rsidRPr="00033B08">
        <w:rPr>
          <w:lang w:val="en"/>
        </w:rPr>
        <w:t xml:space="preserve"> </w:t>
      </w:r>
      <w:r w:rsidRPr="00033B08">
        <w:rPr>
          <w:lang w:val="en"/>
        </w:rPr>
        <w:t>sinh</w:t>
      </w:r>
      <w:r w:rsidR="002D661D" w:rsidRPr="00033B08">
        <w:rPr>
          <w:lang w:val="en"/>
        </w:rPr>
        <w:t xml:space="preserve"> </w:t>
      </w:r>
      <w:r w:rsidRPr="00033B08">
        <w:rPr>
          <w:lang w:val="en"/>
        </w:rPr>
        <w:t>(4):</w:t>
      </w:r>
      <w:r w:rsidR="002D661D" w:rsidRPr="00033B08">
        <w:rPr>
          <w:lang w:val="en"/>
        </w:rPr>
        <w:t xml:space="preserve"> </w:t>
      </w:r>
      <w:r w:rsidR="00075803" w:rsidRPr="00033B08">
        <w:rPr>
          <w:lang w:val="en"/>
        </w:rPr>
        <w:t>..............................................................................................................</w:t>
      </w:r>
    </w:p>
    <w:p w14:paraId="50E49870" w14:textId="77777777" w:rsidR="00BE1F8B" w:rsidRPr="00033B08" w:rsidRDefault="00BE1F8B" w:rsidP="001B0106">
      <w:pPr>
        <w:autoSpaceDE w:val="0"/>
        <w:autoSpaceDN w:val="0"/>
        <w:adjustRightInd w:val="0"/>
        <w:spacing w:before="120"/>
        <w:rPr>
          <w:lang w:val="en"/>
        </w:rPr>
      </w:pPr>
      <w:r w:rsidRPr="00033B08">
        <w:rPr>
          <w:lang w:val="en"/>
        </w:rPr>
        <w:t>Quê</w:t>
      </w:r>
      <w:r w:rsidR="002D661D" w:rsidRPr="00033B08">
        <w:rPr>
          <w:lang w:val="en"/>
        </w:rPr>
        <w:t xml:space="preserve"> </w:t>
      </w:r>
      <w:r w:rsidRPr="00033B08">
        <w:rPr>
          <w:lang w:val="en"/>
        </w:rPr>
        <w:t>quán</w:t>
      </w:r>
      <w:r w:rsidR="002D661D" w:rsidRPr="00033B08">
        <w:rPr>
          <w:lang w:val="en"/>
        </w:rPr>
        <w:t xml:space="preserve"> </w:t>
      </w:r>
      <w:r w:rsidRPr="00033B08">
        <w:rPr>
          <w:lang w:val="en"/>
        </w:rPr>
        <w:t>(5):</w:t>
      </w:r>
      <w:r w:rsidR="002D661D" w:rsidRPr="00033B08">
        <w:rPr>
          <w:lang w:val="en"/>
        </w:rPr>
        <w:t xml:space="preserve"> </w:t>
      </w:r>
      <w:r w:rsidR="00075803" w:rsidRPr="00033B08">
        <w:rPr>
          <w:lang w:val="en"/>
        </w:rPr>
        <w:t>..........................................................................................................</w:t>
      </w:r>
    </w:p>
    <w:p w14:paraId="6CB8D342" w14:textId="77777777" w:rsidR="00BE1F8B" w:rsidRPr="001E142E" w:rsidRDefault="00BE1F8B" w:rsidP="001B0106">
      <w:pPr>
        <w:autoSpaceDE w:val="0"/>
        <w:autoSpaceDN w:val="0"/>
        <w:adjustRightInd w:val="0"/>
        <w:spacing w:before="120"/>
      </w:pPr>
      <w:r w:rsidRPr="00033B08">
        <w:rPr>
          <w:lang w:val="en"/>
        </w:rPr>
        <w:t>Dân</w:t>
      </w:r>
      <w:r w:rsidR="002D661D" w:rsidRPr="00033B08">
        <w:rPr>
          <w:lang w:val="en"/>
        </w:rPr>
        <w:t xml:space="preserve"> </w:t>
      </w:r>
      <w:r w:rsidRPr="00033B08">
        <w:rPr>
          <w:lang w:val="en"/>
        </w:rPr>
        <w:t>t</w:t>
      </w:r>
      <w:r w:rsidRPr="00033B08">
        <w:t>ộc</w:t>
      </w:r>
      <w:r w:rsidR="002D661D" w:rsidRPr="00033B08">
        <w:t xml:space="preserve"> </w:t>
      </w:r>
      <w:r w:rsidRPr="00033B08">
        <w:t>(6):</w:t>
      </w:r>
      <w:r w:rsidR="002D661D" w:rsidRPr="00033B08">
        <w:t xml:space="preserve"> </w:t>
      </w:r>
      <w:r w:rsidRPr="00033B08">
        <w:t>……</w:t>
      </w:r>
      <w:r w:rsidR="00075803" w:rsidRPr="00033B08">
        <w:rPr>
          <w:lang w:val="en-US"/>
        </w:rPr>
        <w:t>.......</w:t>
      </w:r>
      <w:r w:rsidRPr="00033B08">
        <w:t>….Quốc</w:t>
      </w:r>
      <w:r w:rsidR="002D661D" w:rsidRPr="00033B08">
        <w:t xml:space="preserve"> </w:t>
      </w:r>
      <w:r w:rsidRPr="00033B08">
        <w:t>tịch:</w:t>
      </w:r>
      <w:r w:rsidR="002D661D" w:rsidRPr="00033B08">
        <w:t xml:space="preserve"> </w:t>
      </w:r>
      <w:r w:rsidRPr="00033B08">
        <w:t>……</w:t>
      </w:r>
      <w:r w:rsidR="00075803" w:rsidRPr="00033B08">
        <w:rPr>
          <w:lang w:val="en-US"/>
        </w:rPr>
        <w:t>......</w:t>
      </w:r>
      <w:r w:rsidRPr="00033B08">
        <w:t>…</w:t>
      </w:r>
      <w:r w:rsidR="002D661D" w:rsidRPr="00033B08">
        <w:t xml:space="preserve"> </w:t>
      </w:r>
      <w:r w:rsidRPr="00033B08">
        <w:t>T</w:t>
      </w:r>
      <w:r w:rsidRPr="001E142E">
        <w:t>ôn</w:t>
      </w:r>
      <w:r w:rsidR="002D661D" w:rsidRPr="001E142E">
        <w:t xml:space="preserve"> </w:t>
      </w:r>
      <w:r w:rsidRPr="001E142E">
        <w:t>giáo</w:t>
      </w:r>
      <w:r w:rsidR="002D661D" w:rsidRPr="001E142E">
        <w:t xml:space="preserve"> </w:t>
      </w:r>
      <w:r w:rsidRPr="001E142E">
        <w:t>(7):…………..</w:t>
      </w:r>
      <w:r w:rsidR="00075803" w:rsidRPr="001E142E">
        <w:t>......................</w:t>
      </w:r>
    </w:p>
    <w:p w14:paraId="098D6B43" w14:textId="77777777" w:rsidR="00BE1F8B" w:rsidRPr="001E142E" w:rsidRDefault="00BE1F8B" w:rsidP="001B0106">
      <w:pPr>
        <w:autoSpaceDE w:val="0"/>
        <w:autoSpaceDN w:val="0"/>
        <w:adjustRightInd w:val="0"/>
        <w:spacing w:before="120"/>
      </w:pPr>
      <w:r w:rsidRPr="001E142E">
        <w:t>Nơi</w:t>
      </w:r>
      <w:r w:rsidR="002D661D" w:rsidRPr="001E142E">
        <w:t xml:space="preserve"> </w:t>
      </w:r>
      <w:r w:rsidRPr="001E142E">
        <w:t>đăng</w:t>
      </w:r>
      <w:r w:rsidR="002D661D" w:rsidRPr="001E142E">
        <w:t xml:space="preserve"> </w:t>
      </w:r>
      <w:r w:rsidRPr="001E142E">
        <w:t>ký</w:t>
      </w:r>
      <w:r w:rsidR="002D661D" w:rsidRPr="001E142E">
        <w:t xml:space="preserve"> </w:t>
      </w:r>
      <w:r w:rsidRPr="001E142E">
        <w:t>h</w:t>
      </w:r>
      <w:r w:rsidRPr="00033B08">
        <w:t>ộ</w:t>
      </w:r>
      <w:r w:rsidR="002D661D" w:rsidRPr="00033B08">
        <w:t xml:space="preserve"> </w:t>
      </w:r>
      <w:r w:rsidRPr="00033B08">
        <w:t>khẩu</w:t>
      </w:r>
      <w:r w:rsidR="002D661D" w:rsidRPr="00033B08">
        <w:t xml:space="preserve"> </w:t>
      </w:r>
      <w:r w:rsidRPr="00033B08">
        <w:t>thường</w:t>
      </w:r>
      <w:r w:rsidR="002D661D" w:rsidRPr="00033B08">
        <w:t xml:space="preserve"> </w:t>
      </w:r>
      <w:r w:rsidRPr="00033B08">
        <w:t>tr</w:t>
      </w:r>
      <w:r w:rsidRPr="001E142E">
        <w:t>ú</w:t>
      </w:r>
      <w:r w:rsidR="002D661D" w:rsidRPr="001E142E">
        <w:t xml:space="preserve"> </w:t>
      </w:r>
      <w:r w:rsidRPr="001E142E">
        <w:t>(8):</w:t>
      </w:r>
      <w:r w:rsidR="002D661D" w:rsidRPr="001E142E">
        <w:t xml:space="preserve"> </w:t>
      </w:r>
      <w:r w:rsidRPr="001E142E">
        <w:t>…………………………</w:t>
      </w:r>
      <w:r w:rsidR="00075803" w:rsidRPr="001E142E">
        <w:t>.......................................</w:t>
      </w:r>
    </w:p>
    <w:p w14:paraId="1158AC8E" w14:textId="77777777" w:rsidR="00BE1F8B" w:rsidRPr="001E142E" w:rsidRDefault="00BE1F8B" w:rsidP="001B0106">
      <w:pPr>
        <w:autoSpaceDE w:val="0"/>
        <w:autoSpaceDN w:val="0"/>
        <w:adjustRightInd w:val="0"/>
        <w:spacing w:before="120"/>
      </w:pPr>
      <w:r w:rsidRPr="001E142E">
        <w:t>…………………………………………………………</w:t>
      </w:r>
      <w:r w:rsidR="00075803" w:rsidRPr="001E142E">
        <w:t>........................................................</w:t>
      </w:r>
    </w:p>
    <w:p w14:paraId="11E07471" w14:textId="77777777" w:rsidR="00BE1F8B" w:rsidRPr="001E142E" w:rsidRDefault="00BE1F8B" w:rsidP="001B0106">
      <w:pPr>
        <w:autoSpaceDE w:val="0"/>
        <w:autoSpaceDN w:val="0"/>
        <w:adjustRightInd w:val="0"/>
        <w:spacing w:before="120"/>
      </w:pPr>
      <w:r w:rsidRPr="001E142E">
        <w:t>Nơi</w:t>
      </w:r>
      <w:r w:rsidR="002D661D" w:rsidRPr="001E142E">
        <w:t xml:space="preserve"> </w:t>
      </w:r>
      <w:r w:rsidRPr="00033B08">
        <w:t>ở</w:t>
      </w:r>
      <w:r w:rsidR="002D661D" w:rsidRPr="00033B08">
        <w:t xml:space="preserve"> </w:t>
      </w:r>
      <w:r w:rsidRPr="00033B08">
        <w:t>hiện</w:t>
      </w:r>
      <w:r w:rsidR="002D661D" w:rsidRPr="00033B08">
        <w:t xml:space="preserve"> </w:t>
      </w:r>
      <w:r w:rsidRPr="00033B08">
        <w:t>nay</w:t>
      </w:r>
      <w:r w:rsidR="002D661D" w:rsidRPr="00033B08">
        <w:t xml:space="preserve"> </w:t>
      </w:r>
      <w:r w:rsidRPr="00033B08">
        <w:t>(9):</w:t>
      </w:r>
      <w:r w:rsidR="002D661D" w:rsidRPr="00033B08">
        <w:t xml:space="preserve"> </w:t>
      </w:r>
      <w:r w:rsidRPr="00033B08">
        <w:t>………………………………….</w:t>
      </w:r>
      <w:r w:rsidR="00075803" w:rsidRPr="001E142E">
        <w:t>........................................................</w:t>
      </w:r>
    </w:p>
    <w:p w14:paraId="6ADFD702" w14:textId="77777777" w:rsidR="00BE1F8B" w:rsidRPr="001E142E" w:rsidRDefault="00BE1F8B" w:rsidP="001B0106">
      <w:pPr>
        <w:autoSpaceDE w:val="0"/>
        <w:autoSpaceDN w:val="0"/>
        <w:adjustRightInd w:val="0"/>
        <w:spacing w:before="120"/>
      </w:pPr>
      <w:r w:rsidRPr="001E142E">
        <w:t>…………………………………………………………</w:t>
      </w:r>
      <w:r w:rsidR="00075803" w:rsidRPr="001E142E">
        <w:t>.........................................................</w:t>
      </w:r>
    </w:p>
    <w:p w14:paraId="28485E44" w14:textId="77777777" w:rsidR="00BE1F8B" w:rsidRPr="001E142E" w:rsidRDefault="00BE1F8B" w:rsidP="001B0106">
      <w:pPr>
        <w:autoSpaceDE w:val="0"/>
        <w:autoSpaceDN w:val="0"/>
        <w:adjustRightInd w:val="0"/>
        <w:spacing w:before="120"/>
      </w:pPr>
      <w:r w:rsidRPr="001E142E">
        <w:t>Ngh</w:t>
      </w:r>
      <w:r w:rsidRPr="00033B08">
        <w:t>ề</w:t>
      </w:r>
      <w:r w:rsidR="002D661D" w:rsidRPr="00033B08">
        <w:t xml:space="preserve"> </w:t>
      </w:r>
      <w:r w:rsidRPr="00033B08">
        <w:t>nghiệp</w:t>
      </w:r>
      <w:r w:rsidR="002D661D" w:rsidRPr="00033B08">
        <w:t xml:space="preserve"> </w:t>
      </w:r>
      <w:r w:rsidRPr="00033B08">
        <w:t>(10):</w:t>
      </w:r>
      <w:r w:rsidR="002D661D" w:rsidRPr="00033B08">
        <w:t xml:space="preserve"> </w:t>
      </w:r>
      <w:r w:rsidRPr="00033B08">
        <w:t>…………………</w:t>
      </w:r>
      <w:r w:rsidR="00075803" w:rsidRPr="001E142E">
        <w:t>..............................................................................</w:t>
      </w:r>
    </w:p>
    <w:p w14:paraId="7B5517F6" w14:textId="77777777" w:rsidR="00BE1F8B" w:rsidRPr="001E142E" w:rsidRDefault="00BE1F8B" w:rsidP="001B0106">
      <w:pPr>
        <w:autoSpaceDE w:val="0"/>
        <w:autoSpaceDN w:val="0"/>
        <w:adjustRightInd w:val="0"/>
        <w:spacing w:before="120"/>
      </w:pPr>
      <w:r w:rsidRPr="001E142E">
        <w:t>Trình</w:t>
      </w:r>
      <w:r w:rsidR="002D661D" w:rsidRPr="001E142E">
        <w:t xml:space="preserve"> </w:t>
      </w:r>
      <w:r w:rsidRPr="001E142E">
        <w:t>đ</w:t>
      </w:r>
      <w:r w:rsidRPr="00033B08">
        <w:t>ộ</w:t>
      </w:r>
      <w:r w:rsidR="002D661D" w:rsidRPr="00033B08">
        <w:t xml:space="preserve"> </w:t>
      </w:r>
      <w:r w:rsidRPr="00033B08">
        <w:t>gi</w:t>
      </w:r>
      <w:r w:rsidRPr="001E142E">
        <w:t>áo</w:t>
      </w:r>
      <w:r w:rsidR="002D661D" w:rsidRPr="001E142E">
        <w:t xml:space="preserve"> </w:t>
      </w:r>
      <w:r w:rsidRPr="001E142E">
        <w:t>d</w:t>
      </w:r>
      <w:r w:rsidRPr="00033B08">
        <w:t>ục</w:t>
      </w:r>
      <w:r w:rsidR="002D661D" w:rsidRPr="00033B08">
        <w:t xml:space="preserve"> </w:t>
      </w:r>
      <w:r w:rsidRPr="00033B08">
        <w:t>phổ</w:t>
      </w:r>
      <w:r w:rsidR="002D661D" w:rsidRPr="00033B08">
        <w:t xml:space="preserve"> </w:t>
      </w:r>
      <w:r w:rsidRPr="00033B08">
        <w:t>th</w:t>
      </w:r>
      <w:r w:rsidRPr="001E142E">
        <w:t>ông</w:t>
      </w:r>
      <w:r w:rsidR="002D661D" w:rsidRPr="001E142E">
        <w:t xml:space="preserve"> </w:t>
      </w:r>
      <w:r w:rsidRPr="001E142E">
        <w:t>(11):</w:t>
      </w:r>
      <w:r w:rsidR="002D661D" w:rsidRPr="001E142E">
        <w:t xml:space="preserve"> </w:t>
      </w:r>
      <w:r w:rsidRPr="001E142E">
        <w:t>…………………</w:t>
      </w:r>
      <w:r w:rsidR="00075803" w:rsidRPr="001E142E">
        <w:t>......................................................</w:t>
      </w:r>
    </w:p>
    <w:p w14:paraId="0A854097" w14:textId="77777777" w:rsidR="00BE1F8B" w:rsidRPr="001E142E" w:rsidRDefault="00BE1F8B" w:rsidP="001B0106">
      <w:pPr>
        <w:autoSpaceDE w:val="0"/>
        <w:autoSpaceDN w:val="0"/>
        <w:adjustRightInd w:val="0"/>
        <w:spacing w:before="120"/>
      </w:pPr>
      <w:r w:rsidRPr="001E142E">
        <w:t>Trình</w:t>
      </w:r>
      <w:r w:rsidR="002D661D" w:rsidRPr="001E142E">
        <w:t xml:space="preserve"> </w:t>
      </w:r>
      <w:r w:rsidRPr="001E142E">
        <w:t>đ</w:t>
      </w:r>
      <w:r w:rsidRPr="00033B08">
        <w:t>ộ</w:t>
      </w:r>
      <w:r w:rsidR="002D661D" w:rsidRPr="00033B08">
        <w:t xml:space="preserve"> </w:t>
      </w:r>
      <w:r w:rsidRPr="00033B08">
        <w:t>chuy</w:t>
      </w:r>
      <w:r w:rsidRPr="001E142E">
        <w:t>ên</w:t>
      </w:r>
      <w:r w:rsidR="002D661D" w:rsidRPr="001E142E">
        <w:t xml:space="preserve"> </w:t>
      </w:r>
      <w:r w:rsidRPr="001E142E">
        <w:t>môn</w:t>
      </w:r>
      <w:r w:rsidR="002D661D" w:rsidRPr="001E142E">
        <w:t xml:space="preserve"> </w:t>
      </w:r>
      <w:r w:rsidRPr="001E142E">
        <w:t>cao</w:t>
      </w:r>
      <w:r w:rsidR="002D661D" w:rsidRPr="001E142E">
        <w:t xml:space="preserve"> </w:t>
      </w:r>
      <w:r w:rsidRPr="001E142E">
        <w:t>nh</w:t>
      </w:r>
      <w:r w:rsidRPr="00033B08">
        <w:t>ất</w:t>
      </w:r>
      <w:r w:rsidR="002D661D" w:rsidRPr="00033B08">
        <w:t xml:space="preserve"> </w:t>
      </w:r>
      <w:r w:rsidRPr="00033B08">
        <w:t>(12):</w:t>
      </w:r>
      <w:r w:rsidR="002D661D" w:rsidRPr="00033B08">
        <w:t xml:space="preserve"> </w:t>
      </w:r>
      <w:r w:rsidRPr="00033B08">
        <w:t>…………………</w:t>
      </w:r>
      <w:r w:rsidR="00075803" w:rsidRPr="001E142E">
        <w:t>..................................................</w:t>
      </w:r>
    </w:p>
    <w:p w14:paraId="350B9D06" w14:textId="77777777" w:rsidR="00BE1F8B" w:rsidRPr="001E142E" w:rsidRDefault="00BE1F8B" w:rsidP="001B0106">
      <w:pPr>
        <w:autoSpaceDE w:val="0"/>
        <w:autoSpaceDN w:val="0"/>
        <w:adjustRightInd w:val="0"/>
        <w:spacing w:before="120"/>
      </w:pPr>
      <w:r w:rsidRPr="001E142E">
        <w:t>Ngo</w:t>
      </w:r>
      <w:r w:rsidRPr="00033B08">
        <w:t>ại</w:t>
      </w:r>
      <w:r w:rsidR="002D661D" w:rsidRPr="00033B08">
        <w:t xml:space="preserve"> </w:t>
      </w:r>
      <w:r w:rsidRPr="00033B08">
        <w:t>ngữ</w:t>
      </w:r>
      <w:r w:rsidR="002D661D" w:rsidRPr="00033B08">
        <w:t xml:space="preserve"> </w:t>
      </w:r>
      <w:r w:rsidRPr="00033B08">
        <w:t>(13):</w:t>
      </w:r>
      <w:r w:rsidR="002D661D" w:rsidRPr="00033B08">
        <w:t xml:space="preserve"> </w:t>
      </w:r>
      <w:r w:rsidRPr="00033B08">
        <w:t>………………</w:t>
      </w:r>
      <w:r w:rsidR="00075803" w:rsidRPr="001E142E">
        <w:t>..................</w:t>
      </w:r>
      <w:r w:rsidRPr="00033B08">
        <w:t>…Tin</w:t>
      </w:r>
      <w:r w:rsidR="002D661D" w:rsidRPr="00033B08">
        <w:t xml:space="preserve"> </w:t>
      </w:r>
      <w:r w:rsidRPr="00033B08">
        <w:t>học</w:t>
      </w:r>
      <w:r w:rsidR="002D661D" w:rsidRPr="00033B08">
        <w:t xml:space="preserve"> </w:t>
      </w:r>
      <w:r w:rsidRPr="00033B08">
        <w:t>(14):</w:t>
      </w:r>
      <w:r w:rsidR="002D661D" w:rsidRPr="00033B08">
        <w:t xml:space="preserve"> </w:t>
      </w:r>
      <w:r w:rsidRPr="00033B08">
        <w:t>…………………</w:t>
      </w:r>
      <w:r w:rsidR="00075803" w:rsidRPr="001E142E">
        <w:t>...................</w:t>
      </w:r>
    </w:p>
    <w:p w14:paraId="1993C38D" w14:textId="77777777" w:rsidR="00BE1F8B" w:rsidRPr="001E142E" w:rsidRDefault="00BE1F8B" w:rsidP="001B0106">
      <w:pPr>
        <w:autoSpaceDE w:val="0"/>
        <w:autoSpaceDN w:val="0"/>
        <w:adjustRightInd w:val="0"/>
        <w:spacing w:before="120"/>
      </w:pPr>
      <w:r w:rsidRPr="001E142E">
        <w:t>Ngày</w:t>
      </w:r>
      <w:r w:rsidR="002D661D" w:rsidRPr="001E142E">
        <w:t xml:space="preserve"> </w:t>
      </w:r>
      <w:r w:rsidRPr="001E142E">
        <w:t>vào</w:t>
      </w:r>
      <w:r w:rsidR="002D661D" w:rsidRPr="001E142E">
        <w:t xml:space="preserve"> </w:t>
      </w:r>
      <w:r w:rsidRPr="001E142E">
        <w:t>Đoàn</w:t>
      </w:r>
      <w:r w:rsidR="002D661D" w:rsidRPr="001E142E">
        <w:t xml:space="preserve"> </w:t>
      </w:r>
      <w:r w:rsidRPr="001E142E">
        <w:t>TNCS</w:t>
      </w:r>
      <w:r w:rsidR="002D661D" w:rsidRPr="001E142E">
        <w:t xml:space="preserve"> </w:t>
      </w:r>
      <w:r w:rsidRPr="001E142E">
        <w:t>H</w:t>
      </w:r>
      <w:r w:rsidRPr="00033B08">
        <w:t>ồ</w:t>
      </w:r>
      <w:r w:rsidR="002D661D" w:rsidRPr="00033B08">
        <w:t xml:space="preserve"> </w:t>
      </w:r>
      <w:r w:rsidRPr="00033B08">
        <w:t>Ch</w:t>
      </w:r>
      <w:r w:rsidRPr="001E142E">
        <w:t>í</w:t>
      </w:r>
      <w:r w:rsidR="002D661D" w:rsidRPr="001E142E">
        <w:t xml:space="preserve"> </w:t>
      </w:r>
      <w:r w:rsidRPr="001E142E">
        <w:t>Minh:</w:t>
      </w:r>
      <w:r w:rsidR="002D661D" w:rsidRPr="001E142E">
        <w:t xml:space="preserve"> </w:t>
      </w:r>
      <w:r w:rsidRPr="001E142E">
        <w:t>…………………</w:t>
      </w:r>
      <w:r w:rsidR="00075803" w:rsidRPr="001E142E">
        <w:t>.................................................</w:t>
      </w:r>
    </w:p>
    <w:p w14:paraId="54C1BFEE" w14:textId="77777777" w:rsidR="00BE1F8B" w:rsidRPr="001E142E" w:rsidRDefault="00BE1F8B" w:rsidP="001B0106">
      <w:pPr>
        <w:autoSpaceDE w:val="0"/>
        <w:autoSpaceDN w:val="0"/>
        <w:adjustRightInd w:val="0"/>
        <w:spacing w:before="120"/>
      </w:pPr>
      <w:r w:rsidRPr="001E142E">
        <w:t>Nơi</w:t>
      </w:r>
      <w:r w:rsidR="002D661D" w:rsidRPr="001E142E">
        <w:t xml:space="preserve"> </w:t>
      </w:r>
      <w:r w:rsidRPr="001E142E">
        <w:t>k</w:t>
      </w:r>
      <w:r w:rsidRPr="00033B08">
        <w:t>ết</w:t>
      </w:r>
      <w:r w:rsidR="002D661D" w:rsidRPr="00033B08">
        <w:t xml:space="preserve"> </w:t>
      </w:r>
      <w:r w:rsidRPr="00033B08">
        <w:t>nạp:</w:t>
      </w:r>
      <w:r w:rsidR="002D661D" w:rsidRPr="00033B08">
        <w:t xml:space="preserve"> </w:t>
      </w:r>
      <w:r w:rsidRPr="00033B08">
        <w:t>…………………</w:t>
      </w:r>
      <w:r w:rsidR="00075803" w:rsidRPr="001E142E">
        <w:t>.....................................................................................</w:t>
      </w:r>
    </w:p>
    <w:p w14:paraId="27ECE0C8" w14:textId="77777777" w:rsidR="00BE1F8B" w:rsidRPr="001E142E" w:rsidRDefault="00BE1F8B" w:rsidP="001B0106">
      <w:pPr>
        <w:autoSpaceDE w:val="0"/>
        <w:autoSpaceDN w:val="0"/>
        <w:adjustRightInd w:val="0"/>
        <w:spacing w:before="120"/>
      </w:pPr>
      <w:r w:rsidRPr="001E142E">
        <w:t>Ngày</w:t>
      </w:r>
      <w:r w:rsidR="002D661D" w:rsidRPr="001E142E">
        <w:t xml:space="preserve"> </w:t>
      </w:r>
      <w:r w:rsidRPr="001E142E">
        <w:t>vào</w:t>
      </w:r>
      <w:r w:rsidR="002D661D" w:rsidRPr="001E142E">
        <w:t xml:space="preserve"> </w:t>
      </w:r>
      <w:r w:rsidRPr="001E142E">
        <w:t>Đ</w:t>
      </w:r>
      <w:r w:rsidRPr="00033B08">
        <w:t>ảng</w:t>
      </w:r>
      <w:r w:rsidR="002D661D" w:rsidRPr="00033B08">
        <w:t xml:space="preserve"> </w:t>
      </w:r>
      <w:r w:rsidRPr="00033B08">
        <w:t>Cộng</w:t>
      </w:r>
      <w:r w:rsidR="002D661D" w:rsidRPr="00033B08">
        <w:t xml:space="preserve"> </w:t>
      </w:r>
      <w:r w:rsidRPr="00033B08">
        <w:t>sản</w:t>
      </w:r>
      <w:r w:rsidR="002D661D" w:rsidRPr="00033B08">
        <w:t xml:space="preserve"> </w:t>
      </w:r>
      <w:r w:rsidRPr="00033B08">
        <w:t>Việt</w:t>
      </w:r>
      <w:r w:rsidR="002D661D" w:rsidRPr="00033B08">
        <w:t xml:space="preserve"> </w:t>
      </w:r>
      <w:r w:rsidRPr="00033B08">
        <w:t>Nam:</w:t>
      </w:r>
      <w:r w:rsidR="002D661D" w:rsidRPr="00033B08">
        <w:t xml:space="preserve"> </w:t>
      </w:r>
      <w:r w:rsidRPr="00033B08">
        <w:t>…………………</w:t>
      </w:r>
      <w:r w:rsidR="00075803" w:rsidRPr="001E142E">
        <w:t>................................................</w:t>
      </w:r>
    </w:p>
    <w:p w14:paraId="457831E5" w14:textId="77777777" w:rsidR="00BE1F8B" w:rsidRPr="001E142E" w:rsidRDefault="00BE1F8B" w:rsidP="001B0106">
      <w:pPr>
        <w:autoSpaceDE w:val="0"/>
        <w:autoSpaceDN w:val="0"/>
        <w:adjustRightInd w:val="0"/>
        <w:spacing w:before="120"/>
      </w:pPr>
      <w:r w:rsidRPr="001E142E">
        <w:t>Ngày</w:t>
      </w:r>
      <w:r w:rsidR="002D661D" w:rsidRPr="001E142E">
        <w:t xml:space="preserve"> </w:t>
      </w:r>
      <w:r w:rsidRPr="001E142E">
        <w:t>chính</w:t>
      </w:r>
      <w:r w:rsidR="002D661D" w:rsidRPr="001E142E">
        <w:t xml:space="preserve"> </w:t>
      </w:r>
      <w:r w:rsidRPr="001E142E">
        <w:t>th</w:t>
      </w:r>
      <w:r w:rsidRPr="00033B08">
        <w:t>ức:</w:t>
      </w:r>
      <w:r w:rsidR="002D661D" w:rsidRPr="00033B08">
        <w:t xml:space="preserve"> </w:t>
      </w:r>
      <w:r w:rsidRPr="00033B08">
        <w:t>…………………</w:t>
      </w:r>
      <w:r w:rsidR="00075803" w:rsidRPr="001E142E">
        <w:t>.............................................................................</w:t>
      </w:r>
    </w:p>
    <w:p w14:paraId="2F1F04D8" w14:textId="77777777" w:rsidR="00BE1F8B" w:rsidRPr="001E142E" w:rsidRDefault="00BE1F8B" w:rsidP="001B0106">
      <w:pPr>
        <w:autoSpaceDE w:val="0"/>
        <w:autoSpaceDN w:val="0"/>
        <w:adjustRightInd w:val="0"/>
        <w:spacing w:before="120"/>
      </w:pPr>
      <w:r w:rsidRPr="001E142E">
        <w:t>Nơi</w:t>
      </w:r>
      <w:r w:rsidR="002D661D" w:rsidRPr="001E142E">
        <w:t xml:space="preserve"> </w:t>
      </w:r>
      <w:r w:rsidRPr="001E142E">
        <w:t>k</w:t>
      </w:r>
      <w:r w:rsidRPr="00033B08">
        <w:t>ết</w:t>
      </w:r>
      <w:r w:rsidR="002D661D" w:rsidRPr="00033B08">
        <w:t xml:space="preserve"> </w:t>
      </w:r>
      <w:r w:rsidRPr="00033B08">
        <w:t>nạp:</w:t>
      </w:r>
      <w:r w:rsidR="002D661D" w:rsidRPr="00033B08">
        <w:t xml:space="preserve"> </w:t>
      </w:r>
      <w:r w:rsidRPr="00033B08">
        <w:t>…………………</w:t>
      </w:r>
      <w:r w:rsidR="00075803" w:rsidRPr="001E142E">
        <w:t>....................................................................................</w:t>
      </w:r>
    </w:p>
    <w:p w14:paraId="5409A676" w14:textId="77777777" w:rsidR="00BE1F8B" w:rsidRPr="001E142E" w:rsidRDefault="00BE1F8B" w:rsidP="001B0106">
      <w:pPr>
        <w:autoSpaceDE w:val="0"/>
        <w:autoSpaceDN w:val="0"/>
        <w:adjustRightInd w:val="0"/>
        <w:spacing w:before="120"/>
      </w:pPr>
      <w:r w:rsidRPr="001E142E">
        <w:t>S</w:t>
      </w:r>
      <w:r w:rsidRPr="00033B08">
        <w:t>ố</w:t>
      </w:r>
      <w:r w:rsidR="002D661D" w:rsidRPr="00033B08">
        <w:t xml:space="preserve"> </w:t>
      </w:r>
      <w:r w:rsidRPr="00033B08">
        <w:t>chứng</w:t>
      </w:r>
      <w:r w:rsidR="002D661D" w:rsidRPr="00033B08">
        <w:t xml:space="preserve"> </w:t>
      </w:r>
      <w:r w:rsidRPr="00033B08">
        <w:t>minh</w:t>
      </w:r>
      <w:r w:rsidR="002D661D" w:rsidRPr="00033B08">
        <w:t xml:space="preserve"> </w:t>
      </w:r>
      <w:r w:rsidRPr="00033B08">
        <w:t>thư</w:t>
      </w:r>
      <w:r w:rsidR="002D661D" w:rsidRPr="00033B08">
        <w:t xml:space="preserve"> </w:t>
      </w:r>
      <w:r w:rsidRPr="00033B08">
        <w:t>nh</w:t>
      </w:r>
      <w:r w:rsidRPr="001E142E">
        <w:t>ân</w:t>
      </w:r>
      <w:r w:rsidR="002D661D" w:rsidRPr="001E142E">
        <w:t xml:space="preserve"> </w:t>
      </w:r>
      <w:r w:rsidRPr="001E142E">
        <w:t>dân</w:t>
      </w:r>
      <w:r w:rsidR="00901126" w:rsidRPr="001E142E">
        <w:t>/</w:t>
      </w:r>
      <w:r w:rsidRPr="001E142E">
        <w:t>căn</w:t>
      </w:r>
      <w:r w:rsidR="002D661D" w:rsidRPr="001E142E">
        <w:t xml:space="preserve"> </w:t>
      </w:r>
      <w:r w:rsidRPr="001E142E">
        <w:t>cư</w:t>
      </w:r>
      <w:r w:rsidRPr="00033B08">
        <w:t>ớc</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w:t>
      </w:r>
      <w:r w:rsidR="00075803" w:rsidRPr="001E142E">
        <w:t>...........................</w:t>
      </w:r>
    </w:p>
    <w:p w14:paraId="1143EE76" w14:textId="77777777" w:rsidR="00BE1F8B" w:rsidRPr="001E142E" w:rsidRDefault="00BE1F8B" w:rsidP="001B0106">
      <w:pPr>
        <w:autoSpaceDE w:val="0"/>
        <w:autoSpaceDN w:val="0"/>
        <w:adjustRightInd w:val="0"/>
        <w:spacing w:before="120"/>
      </w:pPr>
      <w:r w:rsidRPr="001E142E">
        <w:t>Ngày</w:t>
      </w:r>
      <w:r w:rsidR="002D661D" w:rsidRPr="001E142E">
        <w:t xml:space="preserve"> </w:t>
      </w:r>
      <w:r w:rsidRPr="001E142E">
        <w:t>c</w:t>
      </w:r>
      <w:r w:rsidRPr="00033B08">
        <w:t>ấp:</w:t>
      </w:r>
      <w:r w:rsidR="002D661D" w:rsidRPr="00033B08">
        <w:t xml:space="preserve"> </w:t>
      </w:r>
      <w:r w:rsidRPr="00033B08">
        <w:t>…………</w:t>
      </w:r>
      <w:r w:rsidR="00075803" w:rsidRPr="001E142E">
        <w:t>........................</w:t>
      </w:r>
      <w:r w:rsidRPr="00033B08">
        <w:t>………Nơi</w:t>
      </w:r>
      <w:r w:rsidR="002D661D" w:rsidRPr="00033B08">
        <w:t xml:space="preserve"> </w:t>
      </w:r>
      <w:r w:rsidRPr="00033B08">
        <w:t>cấp:...</w:t>
      </w:r>
      <w:r w:rsidR="002D661D" w:rsidRPr="00033B08">
        <w:t xml:space="preserve"> </w:t>
      </w:r>
      <w:r w:rsidRPr="00033B08">
        <w:t>…………………</w:t>
      </w:r>
      <w:r w:rsidR="00075803" w:rsidRPr="001E142E">
        <w:t>........................</w:t>
      </w:r>
    </w:p>
    <w:p w14:paraId="761FE66D" w14:textId="77777777" w:rsidR="00BE1F8B" w:rsidRPr="001E142E" w:rsidRDefault="00BE1F8B" w:rsidP="001B0106">
      <w:pPr>
        <w:autoSpaceDE w:val="0"/>
        <w:autoSpaceDN w:val="0"/>
        <w:adjustRightInd w:val="0"/>
        <w:spacing w:before="120"/>
      </w:pPr>
      <w:r w:rsidRPr="001E142E">
        <w:t>S</w:t>
      </w:r>
      <w:r w:rsidRPr="00033B08">
        <w:t>ố</w:t>
      </w:r>
      <w:r w:rsidR="002D661D" w:rsidRPr="00033B08">
        <w:t xml:space="preserve"> </w:t>
      </w:r>
      <w:r w:rsidRPr="00033B08">
        <w:t>điện</w:t>
      </w:r>
      <w:r w:rsidR="002D661D" w:rsidRPr="00033B08">
        <w:t xml:space="preserve"> </w:t>
      </w:r>
      <w:r w:rsidRPr="00033B08">
        <w:t>thoại</w:t>
      </w:r>
      <w:r w:rsidR="002D661D" w:rsidRPr="00033B08">
        <w:t xml:space="preserve"> </w:t>
      </w:r>
      <w:r w:rsidRPr="00033B08">
        <w:t>b</w:t>
      </w:r>
      <w:r w:rsidRPr="001E142E">
        <w:t>áo</w:t>
      </w:r>
      <w:r w:rsidR="002D661D" w:rsidRPr="001E142E">
        <w:t xml:space="preserve"> </w:t>
      </w:r>
      <w:r w:rsidRPr="001E142E">
        <w:t>tin:</w:t>
      </w:r>
      <w:r w:rsidR="002D661D" w:rsidRPr="001E142E">
        <w:t xml:space="preserve"> </w:t>
      </w:r>
      <w:r w:rsidRPr="001E142E">
        <w:t>.....................</w:t>
      </w:r>
      <w:r w:rsidR="00075803" w:rsidRPr="001E142E">
        <w:t>..........................................................................</w:t>
      </w:r>
    </w:p>
    <w:p w14:paraId="40D7E154" w14:textId="77777777" w:rsidR="00BE1F8B" w:rsidRPr="001E142E" w:rsidRDefault="00BE1F8B" w:rsidP="001B0106">
      <w:pPr>
        <w:autoSpaceDE w:val="0"/>
        <w:autoSpaceDN w:val="0"/>
        <w:adjustRightInd w:val="0"/>
        <w:spacing w:before="120"/>
      </w:pPr>
      <w:r w:rsidRPr="001E142E">
        <w:t>Tình</w:t>
      </w:r>
      <w:r w:rsidR="002D661D" w:rsidRPr="001E142E">
        <w:t xml:space="preserve"> </w:t>
      </w:r>
      <w:r w:rsidRPr="001E142E">
        <w:t>tr</w:t>
      </w:r>
      <w:r w:rsidRPr="00033B08">
        <w:t>ạng</w:t>
      </w:r>
      <w:r w:rsidR="002D661D" w:rsidRPr="00033B08">
        <w:t xml:space="preserve"> </w:t>
      </w:r>
      <w:r w:rsidRPr="00033B08">
        <w:t>sức</w:t>
      </w:r>
      <w:r w:rsidR="002D661D" w:rsidRPr="00033B08">
        <w:t xml:space="preserve"> </w:t>
      </w:r>
      <w:r w:rsidRPr="00033B08">
        <w:t>khỏe</w:t>
      </w:r>
      <w:r w:rsidR="002D661D" w:rsidRPr="00033B08">
        <w:t xml:space="preserve"> </w:t>
      </w:r>
      <w:r w:rsidRPr="00033B08">
        <w:t>(15):</w:t>
      </w:r>
      <w:r w:rsidR="002D661D" w:rsidRPr="00033B08">
        <w:t xml:space="preserve"> </w:t>
      </w:r>
      <w:r w:rsidRPr="00033B08">
        <w:t>………</w:t>
      </w:r>
      <w:r w:rsidR="00075803" w:rsidRPr="001E142E">
        <w:t>..........</w:t>
      </w:r>
      <w:r w:rsidRPr="00033B08">
        <w:t>…………Chiều</w:t>
      </w:r>
      <w:r w:rsidR="002D661D" w:rsidRPr="00033B08">
        <w:t xml:space="preserve"> </w:t>
      </w:r>
      <w:r w:rsidRPr="00033B08">
        <w:t>cao…………………</w:t>
      </w:r>
      <w:r w:rsidR="00075803" w:rsidRPr="001E142E">
        <w:t>.................</w:t>
      </w:r>
    </w:p>
    <w:p w14:paraId="34EC2590" w14:textId="77777777" w:rsidR="00BE1F8B" w:rsidRPr="001E142E" w:rsidRDefault="00BE1F8B" w:rsidP="001B0106">
      <w:pPr>
        <w:autoSpaceDE w:val="0"/>
        <w:autoSpaceDN w:val="0"/>
        <w:adjustRightInd w:val="0"/>
        <w:spacing w:before="120"/>
      </w:pPr>
      <w:r w:rsidRPr="001E142E">
        <w:lastRenderedPageBreak/>
        <w:t>Cân</w:t>
      </w:r>
      <w:r w:rsidR="002D661D" w:rsidRPr="001E142E">
        <w:t xml:space="preserve"> </w:t>
      </w:r>
      <w:r w:rsidRPr="001E142E">
        <w:t>n</w:t>
      </w:r>
      <w:r w:rsidRPr="00033B08">
        <w:t>ặng:</w:t>
      </w:r>
      <w:r w:rsidR="002D661D" w:rsidRPr="00033B08">
        <w:t xml:space="preserve"> </w:t>
      </w:r>
      <w:r w:rsidRPr="00033B08">
        <w:t>……………</w:t>
      </w:r>
      <w:r w:rsidR="00075803" w:rsidRPr="001E142E">
        <w:t>.................</w:t>
      </w:r>
      <w:r w:rsidRPr="00033B08">
        <w:t>……Nh</w:t>
      </w:r>
      <w:r w:rsidRPr="001E142E">
        <w:t>óm</w:t>
      </w:r>
      <w:r w:rsidR="002D661D" w:rsidRPr="001E142E">
        <w:t xml:space="preserve"> </w:t>
      </w:r>
      <w:r w:rsidRPr="001E142E">
        <w:t>máu:</w:t>
      </w:r>
      <w:r w:rsidR="002D661D" w:rsidRPr="001E142E">
        <w:t xml:space="preserve"> </w:t>
      </w:r>
      <w:r w:rsidRPr="001E142E">
        <w:t>…………………</w:t>
      </w:r>
      <w:r w:rsidR="00075803" w:rsidRPr="001E142E">
        <w:t>..............................</w:t>
      </w:r>
    </w:p>
    <w:p w14:paraId="6269DB2E" w14:textId="77777777" w:rsidR="00BE1F8B" w:rsidRPr="001E142E" w:rsidRDefault="00BE1F8B" w:rsidP="001B0106">
      <w:pPr>
        <w:autoSpaceDE w:val="0"/>
        <w:autoSpaceDN w:val="0"/>
        <w:adjustRightInd w:val="0"/>
        <w:spacing w:before="120"/>
      </w:pPr>
      <w:r w:rsidRPr="001E142E">
        <w:t>Các</w:t>
      </w:r>
      <w:r w:rsidR="002D661D" w:rsidRPr="001E142E">
        <w:t xml:space="preserve"> </w:t>
      </w:r>
      <w:r w:rsidRPr="001E142E">
        <w:t>b</w:t>
      </w:r>
      <w:r w:rsidRPr="00033B08">
        <w:t>ệnh</w:t>
      </w:r>
      <w:r w:rsidR="002D661D" w:rsidRPr="00033B08">
        <w:t xml:space="preserve"> </w:t>
      </w:r>
      <w:r w:rsidRPr="00033B08">
        <w:t>kinh</w:t>
      </w:r>
      <w:r w:rsidR="002D661D" w:rsidRPr="00033B08">
        <w:t xml:space="preserve"> </w:t>
      </w:r>
      <w:r w:rsidRPr="00033B08">
        <w:t>ni</w:t>
      </w:r>
      <w:r w:rsidRPr="001E142E">
        <w:t>ên,</w:t>
      </w:r>
      <w:r w:rsidR="002D661D" w:rsidRPr="001E142E">
        <w:t xml:space="preserve"> </w:t>
      </w:r>
      <w:r w:rsidRPr="001E142E">
        <w:t>truy</w:t>
      </w:r>
      <w:r w:rsidRPr="00033B08">
        <w:t>ền</w:t>
      </w:r>
      <w:r w:rsidR="002D661D" w:rsidRPr="00033B08">
        <w:t xml:space="preserve"> </w:t>
      </w:r>
      <w:r w:rsidRPr="00033B08">
        <w:t>nhiễm:</w:t>
      </w:r>
      <w:r w:rsidR="002D661D" w:rsidRPr="00033B08">
        <w:t xml:space="preserve"> </w:t>
      </w:r>
      <w:r w:rsidRPr="00033B08">
        <w:t>…………………</w:t>
      </w:r>
      <w:r w:rsidR="00075803" w:rsidRPr="001E142E">
        <w:t>........................................................</w:t>
      </w:r>
    </w:p>
    <w:p w14:paraId="120A53B2" w14:textId="77777777" w:rsidR="00BE1F8B" w:rsidRPr="001E142E" w:rsidRDefault="00BE1F8B" w:rsidP="001B0106">
      <w:pPr>
        <w:autoSpaceDE w:val="0"/>
        <w:autoSpaceDN w:val="0"/>
        <w:adjustRightInd w:val="0"/>
        <w:spacing w:before="120"/>
      </w:pPr>
      <w:r w:rsidRPr="001E142E">
        <w:t>Gia</w:t>
      </w:r>
      <w:r w:rsidR="002D661D" w:rsidRPr="001E142E">
        <w:t xml:space="preserve"> </w:t>
      </w:r>
      <w:r w:rsidRPr="001E142E">
        <w:t>đình</w:t>
      </w:r>
      <w:r w:rsidR="002D661D" w:rsidRPr="001E142E">
        <w:t xml:space="preserve"> </w:t>
      </w:r>
      <w:r w:rsidRPr="001E142E">
        <w:t>chính</w:t>
      </w:r>
      <w:r w:rsidR="002D661D" w:rsidRPr="001E142E">
        <w:t xml:space="preserve"> </w:t>
      </w:r>
      <w:r w:rsidRPr="001E142E">
        <w:t>sách</w:t>
      </w:r>
      <w:r w:rsidR="002D661D" w:rsidRPr="001E142E">
        <w:t xml:space="preserve"> </w:t>
      </w:r>
      <w:r w:rsidRPr="001E142E">
        <w:t>(16):</w:t>
      </w:r>
      <w:r w:rsidR="002D661D" w:rsidRPr="001E142E">
        <w:t xml:space="preserve"> </w:t>
      </w:r>
      <w:r w:rsidRPr="001E142E">
        <w:t>…………………</w:t>
      </w:r>
      <w:r w:rsidR="00075803" w:rsidRPr="001E142E">
        <w:t>.......................................................................</w:t>
      </w:r>
    </w:p>
    <w:p w14:paraId="3139A14A" w14:textId="77777777" w:rsidR="00BE1F8B" w:rsidRPr="001E142E" w:rsidRDefault="00BE1F8B" w:rsidP="001B0106">
      <w:pPr>
        <w:autoSpaceDE w:val="0"/>
        <w:autoSpaceDN w:val="0"/>
        <w:adjustRightInd w:val="0"/>
        <w:spacing w:before="120"/>
        <w:jc w:val="center"/>
      </w:pPr>
      <w:r w:rsidRPr="001E142E">
        <w:rPr>
          <w:b/>
          <w:bCs/>
        </w:rPr>
        <w:t>II.</w:t>
      </w:r>
      <w:r w:rsidR="002D661D" w:rsidRPr="001E142E">
        <w:rPr>
          <w:b/>
          <w:bCs/>
        </w:rPr>
        <w:t xml:space="preserve"> </w:t>
      </w:r>
      <w:r w:rsidRPr="001E142E">
        <w:rPr>
          <w:b/>
          <w:bCs/>
        </w:rPr>
        <w:t>L</w:t>
      </w:r>
      <w:r w:rsidRPr="00033B08">
        <w:rPr>
          <w:b/>
          <w:bCs/>
        </w:rPr>
        <w:t>ỊCH</w:t>
      </w:r>
      <w:r w:rsidR="002D661D" w:rsidRPr="00033B08">
        <w:rPr>
          <w:b/>
          <w:bCs/>
        </w:rPr>
        <w:t xml:space="preserve"> </w:t>
      </w:r>
      <w:r w:rsidRPr="00033B08">
        <w:rPr>
          <w:b/>
          <w:bCs/>
        </w:rPr>
        <w:t>SỬ</w:t>
      </w:r>
      <w:r w:rsidR="002D661D" w:rsidRPr="00033B08">
        <w:rPr>
          <w:b/>
          <w:bCs/>
        </w:rPr>
        <w:t xml:space="preserve"> </w:t>
      </w:r>
      <w:r w:rsidRPr="00033B08">
        <w:rPr>
          <w:b/>
          <w:bCs/>
        </w:rPr>
        <w:t>BẢN</w:t>
      </w:r>
      <w:r w:rsidR="002D661D" w:rsidRPr="00033B08">
        <w:rPr>
          <w:b/>
          <w:bCs/>
        </w:rPr>
        <w:t xml:space="preserve"> </w:t>
      </w:r>
      <w:r w:rsidRPr="00033B08">
        <w:rPr>
          <w:b/>
          <w:bCs/>
        </w:rPr>
        <w:t>TH</w:t>
      </w:r>
      <w:r w:rsidRPr="001E142E">
        <w:rPr>
          <w:b/>
          <w:bCs/>
        </w:rPr>
        <w:t>ÂN</w:t>
      </w:r>
    </w:p>
    <w:p w14:paraId="0AED749E" w14:textId="77777777" w:rsidR="00BE1F8B" w:rsidRPr="001E142E" w:rsidRDefault="00BE1F8B" w:rsidP="001B0106">
      <w:pPr>
        <w:autoSpaceDE w:val="0"/>
        <w:autoSpaceDN w:val="0"/>
        <w:adjustRightInd w:val="0"/>
        <w:spacing w:before="120"/>
      </w:pPr>
      <w:r w:rsidRPr="001E142E">
        <w:rPr>
          <w:b/>
          <w:bCs/>
        </w:rPr>
        <w:t>1.</w:t>
      </w:r>
      <w:r w:rsidR="002D661D" w:rsidRPr="001E142E">
        <w:rPr>
          <w:b/>
          <w:bCs/>
        </w:rPr>
        <w:t xml:space="preserve"> </w:t>
      </w:r>
      <w:r w:rsidRPr="001E142E">
        <w:rPr>
          <w:b/>
          <w:bCs/>
        </w:rPr>
        <w:t>Quá</w:t>
      </w:r>
      <w:r w:rsidR="002D661D" w:rsidRPr="001E142E">
        <w:rPr>
          <w:b/>
          <w:bCs/>
        </w:rPr>
        <w:t xml:space="preserve"> </w:t>
      </w:r>
      <w:r w:rsidRPr="001E142E">
        <w:rPr>
          <w:b/>
          <w:bCs/>
        </w:rPr>
        <w:t>trình</w:t>
      </w:r>
      <w:r w:rsidR="002D661D" w:rsidRPr="001E142E">
        <w:rPr>
          <w:b/>
          <w:bCs/>
        </w:rPr>
        <w:t xml:space="preserve"> </w:t>
      </w:r>
      <w:r w:rsidRPr="001E142E">
        <w:rPr>
          <w:b/>
          <w:bCs/>
        </w:rPr>
        <w:t>h</w:t>
      </w:r>
      <w:r w:rsidRPr="00033B08">
        <w:rPr>
          <w:b/>
          <w:bCs/>
        </w:rPr>
        <w:t>ọc</w:t>
      </w:r>
      <w:r w:rsidR="002D661D" w:rsidRPr="00033B08">
        <w:rPr>
          <w:b/>
          <w:bCs/>
        </w:rPr>
        <w:t xml:space="preserve"> </w:t>
      </w:r>
      <w:r w:rsidRPr="00033B08">
        <w:rPr>
          <w:b/>
          <w:bCs/>
        </w:rPr>
        <w:t>tập,</w:t>
      </w:r>
      <w:r w:rsidR="002D661D" w:rsidRPr="00033B08">
        <w:rPr>
          <w:b/>
          <w:bCs/>
        </w:rPr>
        <w:t xml:space="preserve"> </w:t>
      </w:r>
      <w:r w:rsidRPr="00033B08">
        <w:rPr>
          <w:b/>
          <w:bCs/>
        </w:rPr>
        <w:t>c</w:t>
      </w:r>
      <w:r w:rsidRPr="001E142E">
        <w:rPr>
          <w:b/>
          <w:bCs/>
        </w:rPr>
        <w:t>ông</w:t>
      </w:r>
      <w:r w:rsidR="002D661D" w:rsidRPr="001E142E">
        <w:rPr>
          <w:b/>
          <w:bCs/>
        </w:rPr>
        <w:t xml:space="preserve"> </w:t>
      </w:r>
      <w:r w:rsidRPr="001E142E">
        <w:rPr>
          <w:b/>
          <w:bCs/>
        </w:rPr>
        <w:t>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7"/>
        <w:gridCol w:w="5810"/>
        <w:gridCol w:w="1511"/>
        <w:gridCol w:w="1358"/>
      </w:tblGrid>
      <w:tr w:rsidR="00BE1F8B" w:rsidRPr="00033B08" w14:paraId="693C70AA" w14:textId="77777777">
        <w:tblPrEx>
          <w:tblCellMar>
            <w:top w:w="0" w:type="dxa"/>
            <w:bottom w:w="0" w:type="dxa"/>
          </w:tblCellMar>
        </w:tblPrEx>
        <w:tc>
          <w:tcPr>
            <w:tcW w:w="858" w:type="pct"/>
            <w:shd w:val="clear" w:color="000000" w:fill="FFFFFF"/>
            <w:vAlign w:val="center"/>
          </w:tcPr>
          <w:p w14:paraId="529F97FB" w14:textId="77777777" w:rsidR="00BE1F8B" w:rsidRPr="001E142E" w:rsidRDefault="00BE1F8B" w:rsidP="001B0106">
            <w:pPr>
              <w:autoSpaceDE w:val="0"/>
              <w:autoSpaceDN w:val="0"/>
              <w:adjustRightInd w:val="0"/>
              <w:spacing w:before="120"/>
              <w:jc w:val="center"/>
              <w:rPr>
                <w:szCs w:val="22"/>
              </w:rPr>
            </w:pPr>
            <w:r w:rsidRPr="001E142E">
              <w:t>T</w:t>
            </w:r>
            <w:r w:rsidRPr="00033B08">
              <w:t>ừ</w:t>
            </w:r>
            <w:r w:rsidR="002D661D" w:rsidRPr="00033B08">
              <w:t xml:space="preserve"> </w:t>
            </w:r>
            <w:r w:rsidRPr="00033B08">
              <w:t>th</w:t>
            </w:r>
            <w:r w:rsidRPr="001E142E">
              <w:t>áng,</w:t>
            </w:r>
            <w:r w:rsidR="002D661D" w:rsidRPr="001E142E">
              <w:t xml:space="preserve"> </w:t>
            </w:r>
            <w:r w:rsidRPr="001E142E">
              <w:t>năm</w:t>
            </w:r>
            <w:r w:rsidR="002D661D" w:rsidRPr="001E142E">
              <w:t xml:space="preserve"> </w:t>
            </w:r>
            <w:r w:rsidRPr="001E142E">
              <w:t>đ</w:t>
            </w:r>
            <w:r w:rsidRPr="00033B08">
              <w:t>ến</w:t>
            </w:r>
            <w:r w:rsidR="002D661D" w:rsidRPr="00033B08">
              <w:t xml:space="preserve"> </w:t>
            </w:r>
            <w:r w:rsidRPr="00033B08">
              <w:t>th</w:t>
            </w:r>
            <w:r w:rsidRPr="001E142E">
              <w:t>áng,</w:t>
            </w:r>
            <w:r w:rsidR="002D661D" w:rsidRPr="001E142E">
              <w:t xml:space="preserve"> </w:t>
            </w:r>
            <w:r w:rsidRPr="001E142E">
              <w:t>năm</w:t>
            </w:r>
          </w:p>
        </w:tc>
        <w:tc>
          <w:tcPr>
            <w:tcW w:w="2773" w:type="pct"/>
            <w:shd w:val="clear" w:color="000000" w:fill="FFFFFF"/>
            <w:vAlign w:val="center"/>
          </w:tcPr>
          <w:p w14:paraId="4F965611" w14:textId="77777777" w:rsidR="00BE1F8B" w:rsidRPr="001E142E" w:rsidRDefault="00BE1F8B" w:rsidP="001B0106">
            <w:pPr>
              <w:autoSpaceDE w:val="0"/>
              <w:autoSpaceDN w:val="0"/>
              <w:adjustRightInd w:val="0"/>
              <w:spacing w:before="120"/>
              <w:jc w:val="center"/>
              <w:rPr>
                <w:szCs w:val="22"/>
              </w:rPr>
            </w:pPr>
            <w:r w:rsidRPr="001E142E">
              <w:t>H</w:t>
            </w:r>
            <w:r w:rsidRPr="00033B08">
              <w:t>ọc</w:t>
            </w:r>
            <w:r w:rsidR="002D661D" w:rsidRPr="00033B08">
              <w:t xml:space="preserve"> </w:t>
            </w:r>
            <w:r w:rsidRPr="00033B08">
              <w:t>tập,</w:t>
            </w:r>
            <w:r w:rsidR="002D661D" w:rsidRPr="00033B08">
              <w:t xml:space="preserve"> </w:t>
            </w:r>
            <w:r w:rsidRPr="00033B08">
              <w:t>tốt</w:t>
            </w:r>
            <w:r w:rsidR="002D661D" w:rsidRPr="00033B08">
              <w:t xml:space="preserve"> </w:t>
            </w:r>
            <w:r w:rsidRPr="00033B08">
              <w:t>nghiệp</w:t>
            </w:r>
            <w:r w:rsidR="002D661D" w:rsidRPr="00033B08">
              <w:t xml:space="preserve"> </w:t>
            </w:r>
            <w:r w:rsidRPr="00033B08">
              <w:t>tại</w:t>
            </w:r>
            <w:r w:rsidR="002D661D" w:rsidRPr="00033B08">
              <w:t xml:space="preserve"> </w:t>
            </w:r>
            <w:r w:rsidRPr="00033B08">
              <w:t>cơ</w:t>
            </w:r>
            <w:r w:rsidR="002D661D" w:rsidRPr="00033B08">
              <w:t xml:space="preserve"> </w:t>
            </w:r>
            <w:r w:rsidRPr="00033B08">
              <w:t>sở</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n</w:t>
            </w:r>
            <w:r w:rsidRPr="001E142E">
              <w:t>ào</w:t>
            </w:r>
            <w:r w:rsidR="002D661D" w:rsidRPr="001E142E">
              <w:t xml:space="preserve"> </w:t>
            </w:r>
            <w:r w:rsidRPr="00033B08">
              <w:t>ở</w:t>
            </w:r>
            <w:r w:rsidR="002D661D" w:rsidRPr="00033B08">
              <w:t xml:space="preserve"> </w:t>
            </w:r>
            <w:r w:rsidRPr="00033B08">
              <w:t>đ</w:t>
            </w:r>
            <w:r w:rsidRPr="001E142E">
              <w:t>âu</w:t>
            </w:r>
            <w:r w:rsidR="002D661D" w:rsidRPr="001E142E">
              <w:t xml:space="preserve"> </w:t>
            </w:r>
            <w:r w:rsidRPr="001E142E">
              <w:t>ho</w:t>
            </w:r>
            <w:r w:rsidRPr="00033B08">
              <w:t>ặc</w:t>
            </w:r>
            <w:r w:rsidR="002D661D" w:rsidRPr="00033B08">
              <w:t xml:space="preserve"> </w:t>
            </w:r>
            <w:r w:rsidRPr="00033B08">
              <w:t>l</w:t>
            </w:r>
            <w:r w:rsidRPr="001E142E">
              <w:t>àm</w:t>
            </w:r>
            <w:r w:rsidR="002D661D" w:rsidRPr="001E142E">
              <w:t xml:space="preserve"> </w:t>
            </w:r>
            <w:r w:rsidRPr="001E142E">
              <w:t>công</w:t>
            </w:r>
            <w:r w:rsidR="002D661D" w:rsidRPr="001E142E">
              <w:t xml:space="preserve"> </w:t>
            </w:r>
            <w:r w:rsidRPr="001E142E">
              <w:t>vi</w:t>
            </w:r>
            <w:r w:rsidRPr="00033B08">
              <w:t>ệc</w:t>
            </w:r>
            <w:r w:rsidR="002D661D" w:rsidRPr="00033B08">
              <w:t xml:space="preserve"> </w:t>
            </w:r>
            <w:r w:rsidRPr="00033B08">
              <w:t>g</w:t>
            </w:r>
            <w:r w:rsidRPr="001E142E">
              <w:t>ì</w:t>
            </w:r>
            <w:r w:rsidR="002D661D" w:rsidRPr="001E142E">
              <w:t xml:space="preserve"> </w:t>
            </w:r>
            <w:r w:rsidRPr="001E142E">
              <w:t>t</w:t>
            </w:r>
            <w:r w:rsidRPr="00033B08">
              <w:t>ại</w:t>
            </w:r>
            <w:r w:rsidR="002D661D" w:rsidRPr="00033B08">
              <w:t xml:space="preserve"> </w:t>
            </w:r>
            <w:r w:rsidRPr="00033B08">
              <w:t>cơ</w:t>
            </w:r>
            <w:r w:rsidR="002D661D" w:rsidRPr="00033B08">
              <w:t xml:space="preserve"> </w:t>
            </w:r>
            <w:r w:rsidRPr="00033B08">
              <w:t>quan,</w:t>
            </w:r>
            <w:r w:rsidR="002D661D" w:rsidRPr="00033B08">
              <w:t xml:space="preserve"> </w:t>
            </w:r>
            <w:r w:rsidRPr="00033B08">
              <w:t>đơn</w:t>
            </w:r>
            <w:r w:rsidR="002D661D" w:rsidRPr="00033B08">
              <w:t xml:space="preserve"> </w:t>
            </w:r>
            <w:r w:rsidRPr="00033B08">
              <w:t>vị,</w:t>
            </w:r>
            <w:r w:rsidR="002D661D" w:rsidRPr="00033B08">
              <w:t xml:space="preserve"> </w:t>
            </w:r>
            <w:r w:rsidRPr="00033B08">
              <w:t>tổ</w:t>
            </w:r>
            <w:r w:rsidR="002D661D" w:rsidRPr="00033B08">
              <w:t xml:space="preserve"> </w:t>
            </w:r>
            <w:r w:rsidRPr="00033B08">
              <w:t>chức</w:t>
            </w:r>
            <w:r w:rsidR="002D661D" w:rsidRPr="00033B08">
              <w:t xml:space="preserve"> </w:t>
            </w:r>
            <w:r w:rsidRPr="00033B08">
              <w:t>c</w:t>
            </w:r>
            <w:r w:rsidRPr="001E142E">
              <w:t>ông</w:t>
            </w:r>
            <w:r w:rsidR="002D661D" w:rsidRPr="001E142E">
              <w:t xml:space="preserve"> </w:t>
            </w:r>
            <w:r w:rsidRPr="001E142E">
              <w:t>tác</w:t>
            </w:r>
            <w:r w:rsidR="002D661D" w:rsidRPr="001E142E">
              <w:t xml:space="preserve"> </w:t>
            </w:r>
            <w:r w:rsidRPr="001E142E">
              <w:t>nào,</w:t>
            </w:r>
            <w:r w:rsidR="002D661D" w:rsidRPr="001E142E">
              <w:t xml:space="preserve"> </w:t>
            </w:r>
            <w:r w:rsidRPr="00033B08">
              <w:t>ở</w:t>
            </w:r>
            <w:r w:rsidR="002D661D" w:rsidRPr="00033B08">
              <w:t xml:space="preserve"> </w:t>
            </w:r>
            <w:r w:rsidRPr="00033B08">
              <w:t>đ</w:t>
            </w:r>
            <w:r w:rsidRPr="001E142E">
              <w:t>âu</w:t>
            </w:r>
          </w:p>
        </w:tc>
        <w:tc>
          <w:tcPr>
            <w:tcW w:w="721" w:type="pct"/>
            <w:shd w:val="clear" w:color="000000" w:fill="FFFFFF"/>
            <w:vAlign w:val="center"/>
          </w:tcPr>
          <w:p w14:paraId="5570BADE" w14:textId="77777777" w:rsidR="00BE1F8B" w:rsidRPr="00033B08" w:rsidRDefault="00BE1F8B" w:rsidP="001B0106">
            <w:pPr>
              <w:autoSpaceDE w:val="0"/>
              <w:autoSpaceDN w:val="0"/>
              <w:adjustRightInd w:val="0"/>
              <w:spacing w:before="120"/>
              <w:jc w:val="center"/>
              <w:rPr>
                <w:szCs w:val="22"/>
                <w:lang w:val="en"/>
              </w:rPr>
            </w:pPr>
            <w:r w:rsidRPr="00033B08">
              <w:rPr>
                <w:lang w:val="en"/>
              </w:rPr>
              <w:t>Chuyên</w:t>
            </w:r>
            <w:r w:rsidR="002D661D" w:rsidRPr="00033B08">
              <w:rPr>
                <w:lang w:val="en"/>
              </w:rPr>
              <w:t xml:space="preserve"> </w:t>
            </w:r>
            <w:r w:rsidRPr="00033B08">
              <w:rPr>
                <w:lang w:val="en"/>
              </w:rPr>
              <w:t>ngành</w:t>
            </w:r>
            <w:r w:rsidR="002D661D" w:rsidRPr="00033B08">
              <w:rPr>
                <w:lang w:val="en"/>
              </w:rPr>
              <w:t xml:space="preserve"> </w:t>
            </w:r>
            <w:r w:rsidRPr="00033B08">
              <w:rPr>
                <w:lang w:val="en"/>
              </w:rPr>
              <w:t>đào</w:t>
            </w:r>
            <w:r w:rsidR="002D661D" w:rsidRPr="00033B08">
              <w:rPr>
                <w:lang w:val="en"/>
              </w:rPr>
              <w:t xml:space="preserve"> </w:t>
            </w:r>
            <w:r w:rsidRPr="00033B08">
              <w:rPr>
                <w:lang w:val="en"/>
              </w:rPr>
              <w:t>t</w:t>
            </w:r>
            <w:r w:rsidRPr="00033B08">
              <w:t>ạo</w:t>
            </w:r>
          </w:p>
        </w:tc>
        <w:tc>
          <w:tcPr>
            <w:tcW w:w="648" w:type="pct"/>
            <w:shd w:val="clear" w:color="000000" w:fill="FFFFFF"/>
            <w:vAlign w:val="center"/>
          </w:tcPr>
          <w:p w14:paraId="60BDB7AE" w14:textId="77777777" w:rsidR="00BE1F8B" w:rsidRPr="00033B08" w:rsidRDefault="00BE1F8B" w:rsidP="001B0106">
            <w:pPr>
              <w:autoSpaceDE w:val="0"/>
              <w:autoSpaceDN w:val="0"/>
              <w:adjustRightInd w:val="0"/>
              <w:spacing w:before="120"/>
              <w:jc w:val="center"/>
              <w:rPr>
                <w:szCs w:val="22"/>
                <w:lang w:val="en"/>
              </w:rPr>
            </w:pPr>
            <w:r w:rsidRPr="00033B08">
              <w:rPr>
                <w:lang w:val="en"/>
              </w:rPr>
              <w:t>Hình</w:t>
            </w:r>
            <w:r w:rsidR="002D661D" w:rsidRPr="00033B08">
              <w:rPr>
                <w:lang w:val="en"/>
              </w:rPr>
              <w:t xml:space="preserve"> </w:t>
            </w:r>
            <w:r w:rsidRPr="00033B08">
              <w:rPr>
                <w:lang w:val="en"/>
              </w:rPr>
              <w:t>th</w:t>
            </w:r>
            <w:r w:rsidRPr="00033B08">
              <w:t>ức</w:t>
            </w:r>
            <w:r w:rsidR="002D661D" w:rsidRPr="00033B08">
              <w:t xml:space="preserve"> </w:t>
            </w:r>
            <w:r w:rsidRPr="00033B08">
              <w:t>đ</w:t>
            </w:r>
            <w:r w:rsidRPr="00033B08">
              <w:rPr>
                <w:lang w:val="en-US"/>
              </w:rPr>
              <w:t>ào</w:t>
            </w:r>
            <w:r w:rsidR="002D661D" w:rsidRPr="00033B08">
              <w:rPr>
                <w:lang w:val="en-US"/>
              </w:rPr>
              <w:t xml:space="preserve"> </w:t>
            </w:r>
            <w:r w:rsidRPr="00033B08">
              <w:rPr>
                <w:lang w:val="en-US"/>
              </w:rPr>
              <w:t>t</w:t>
            </w:r>
            <w:r w:rsidRPr="00033B08">
              <w:t>ạo</w:t>
            </w:r>
          </w:p>
        </w:tc>
      </w:tr>
      <w:tr w:rsidR="00BE1F8B" w:rsidRPr="00033B08" w14:paraId="327AC33A" w14:textId="77777777">
        <w:tblPrEx>
          <w:tblCellMar>
            <w:top w:w="0" w:type="dxa"/>
            <w:bottom w:w="0" w:type="dxa"/>
          </w:tblCellMar>
        </w:tblPrEx>
        <w:tc>
          <w:tcPr>
            <w:tcW w:w="858" w:type="pct"/>
            <w:shd w:val="clear" w:color="000000" w:fill="FFFFFF"/>
            <w:vAlign w:val="center"/>
          </w:tcPr>
          <w:p w14:paraId="4EBB1D85"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7B686981"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6FA4732B"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12E33BD3"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4F724DEF" w14:textId="77777777">
        <w:tblPrEx>
          <w:tblCellMar>
            <w:top w:w="0" w:type="dxa"/>
            <w:bottom w:w="0" w:type="dxa"/>
          </w:tblCellMar>
        </w:tblPrEx>
        <w:tc>
          <w:tcPr>
            <w:tcW w:w="858" w:type="pct"/>
            <w:shd w:val="clear" w:color="000000" w:fill="FFFFFF"/>
            <w:vAlign w:val="center"/>
          </w:tcPr>
          <w:p w14:paraId="2AA05D0A"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651E21B8"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50008EEC"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4077CFF9"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2287706B" w14:textId="77777777">
        <w:tblPrEx>
          <w:tblCellMar>
            <w:top w:w="0" w:type="dxa"/>
            <w:bottom w:w="0" w:type="dxa"/>
          </w:tblCellMar>
        </w:tblPrEx>
        <w:tc>
          <w:tcPr>
            <w:tcW w:w="858" w:type="pct"/>
            <w:shd w:val="clear" w:color="000000" w:fill="FFFFFF"/>
            <w:vAlign w:val="center"/>
          </w:tcPr>
          <w:p w14:paraId="6F24B8CA"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6ED21DF5"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0DD43485"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20EF972D"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51312CE7" w14:textId="77777777">
        <w:tblPrEx>
          <w:tblCellMar>
            <w:top w:w="0" w:type="dxa"/>
            <w:bottom w:w="0" w:type="dxa"/>
          </w:tblCellMar>
        </w:tblPrEx>
        <w:tc>
          <w:tcPr>
            <w:tcW w:w="858" w:type="pct"/>
            <w:shd w:val="clear" w:color="000000" w:fill="FFFFFF"/>
            <w:vAlign w:val="center"/>
          </w:tcPr>
          <w:p w14:paraId="40F06EE5"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62DB1F9B"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0B58640A"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5902883B"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229C3C4D" w14:textId="77777777">
        <w:tblPrEx>
          <w:tblCellMar>
            <w:top w:w="0" w:type="dxa"/>
            <w:bottom w:w="0" w:type="dxa"/>
          </w:tblCellMar>
        </w:tblPrEx>
        <w:tc>
          <w:tcPr>
            <w:tcW w:w="858" w:type="pct"/>
            <w:shd w:val="clear" w:color="000000" w:fill="FFFFFF"/>
            <w:vAlign w:val="center"/>
          </w:tcPr>
          <w:p w14:paraId="66948237"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6A547230"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44AD7F18"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4EF18586"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6EE13227" w14:textId="77777777">
        <w:tblPrEx>
          <w:tblCellMar>
            <w:top w:w="0" w:type="dxa"/>
            <w:bottom w:w="0" w:type="dxa"/>
          </w:tblCellMar>
        </w:tblPrEx>
        <w:tc>
          <w:tcPr>
            <w:tcW w:w="858" w:type="pct"/>
            <w:shd w:val="clear" w:color="000000" w:fill="FFFFFF"/>
            <w:vAlign w:val="center"/>
          </w:tcPr>
          <w:p w14:paraId="5EC2088C"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54CED400"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1DA7E87B"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4D8E806A"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19F54488" w14:textId="77777777">
        <w:tblPrEx>
          <w:tblCellMar>
            <w:top w:w="0" w:type="dxa"/>
            <w:bottom w:w="0" w:type="dxa"/>
          </w:tblCellMar>
        </w:tblPrEx>
        <w:tc>
          <w:tcPr>
            <w:tcW w:w="858" w:type="pct"/>
            <w:shd w:val="clear" w:color="000000" w:fill="FFFFFF"/>
            <w:vAlign w:val="center"/>
          </w:tcPr>
          <w:p w14:paraId="504E0597"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5C3962C5"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208F1581"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2C38CBF5"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5124DD08" w14:textId="77777777">
        <w:tblPrEx>
          <w:tblCellMar>
            <w:top w:w="0" w:type="dxa"/>
            <w:bottom w:w="0" w:type="dxa"/>
          </w:tblCellMar>
        </w:tblPrEx>
        <w:tc>
          <w:tcPr>
            <w:tcW w:w="858" w:type="pct"/>
            <w:shd w:val="clear" w:color="000000" w:fill="FFFFFF"/>
            <w:vAlign w:val="center"/>
          </w:tcPr>
          <w:p w14:paraId="7152D6AB" w14:textId="77777777" w:rsidR="00BE1F8B" w:rsidRPr="00033B08" w:rsidRDefault="00BE1F8B" w:rsidP="001B0106">
            <w:pPr>
              <w:autoSpaceDE w:val="0"/>
              <w:autoSpaceDN w:val="0"/>
              <w:adjustRightInd w:val="0"/>
              <w:spacing w:before="120"/>
              <w:jc w:val="center"/>
              <w:rPr>
                <w:szCs w:val="22"/>
                <w:lang w:val="en"/>
              </w:rPr>
            </w:pPr>
          </w:p>
        </w:tc>
        <w:tc>
          <w:tcPr>
            <w:tcW w:w="2773" w:type="pct"/>
            <w:shd w:val="clear" w:color="000000" w:fill="FFFFFF"/>
            <w:vAlign w:val="center"/>
          </w:tcPr>
          <w:p w14:paraId="12023FFB" w14:textId="77777777" w:rsidR="00BE1F8B" w:rsidRPr="00033B08" w:rsidRDefault="00BE1F8B" w:rsidP="001B0106">
            <w:pPr>
              <w:autoSpaceDE w:val="0"/>
              <w:autoSpaceDN w:val="0"/>
              <w:adjustRightInd w:val="0"/>
              <w:spacing w:before="120"/>
              <w:jc w:val="center"/>
              <w:rPr>
                <w:szCs w:val="22"/>
                <w:lang w:val="en"/>
              </w:rPr>
            </w:pPr>
          </w:p>
        </w:tc>
        <w:tc>
          <w:tcPr>
            <w:tcW w:w="721" w:type="pct"/>
            <w:shd w:val="clear" w:color="000000" w:fill="FFFFFF"/>
            <w:vAlign w:val="center"/>
          </w:tcPr>
          <w:p w14:paraId="7B5D3C59" w14:textId="77777777" w:rsidR="00BE1F8B" w:rsidRPr="00033B08" w:rsidRDefault="00BE1F8B" w:rsidP="001B0106">
            <w:pPr>
              <w:autoSpaceDE w:val="0"/>
              <w:autoSpaceDN w:val="0"/>
              <w:adjustRightInd w:val="0"/>
              <w:spacing w:before="120"/>
              <w:jc w:val="center"/>
              <w:rPr>
                <w:szCs w:val="22"/>
                <w:lang w:val="en"/>
              </w:rPr>
            </w:pPr>
          </w:p>
        </w:tc>
        <w:tc>
          <w:tcPr>
            <w:tcW w:w="648" w:type="pct"/>
            <w:shd w:val="clear" w:color="000000" w:fill="FFFFFF"/>
            <w:vAlign w:val="center"/>
          </w:tcPr>
          <w:p w14:paraId="42E11D11" w14:textId="77777777" w:rsidR="00BE1F8B" w:rsidRPr="00033B08" w:rsidRDefault="00BE1F8B" w:rsidP="001B0106">
            <w:pPr>
              <w:autoSpaceDE w:val="0"/>
              <w:autoSpaceDN w:val="0"/>
              <w:adjustRightInd w:val="0"/>
              <w:spacing w:before="120"/>
              <w:jc w:val="center"/>
              <w:rPr>
                <w:szCs w:val="22"/>
                <w:lang w:val="en"/>
              </w:rPr>
            </w:pPr>
          </w:p>
        </w:tc>
      </w:tr>
    </w:tbl>
    <w:p w14:paraId="0E405D2B" w14:textId="77777777" w:rsidR="00BE1F8B" w:rsidRPr="00033B08" w:rsidRDefault="00BE1F8B" w:rsidP="001B0106">
      <w:pPr>
        <w:autoSpaceDE w:val="0"/>
        <w:autoSpaceDN w:val="0"/>
        <w:adjustRightInd w:val="0"/>
        <w:spacing w:before="120"/>
        <w:rPr>
          <w:lang w:val="en-US"/>
        </w:rPr>
      </w:pPr>
      <w:r w:rsidRPr="00033B08">
        <w:rPr>
          <w:b/>
          <w:bCs/>
          <w:lang w:val="en"/>
        </w:rPr>
        <w:t>2.</w:t>
      </w:r>
      <w:r w:rsidR="002D661D" w:rsidRPr="00033B08">
        <w:rPr>
          <w:b/>
          <w:bCs/>
          <w:lang w:val="en"/>
        </w:rPr>
        <w:t xml:space="preserve"> </w:t>
      </w:r>
      <w:r w:rsidRPr="00033B08">
        <w:rPr>
          <w:b/>
          <w:bCs/>
          <w:lang w:val="en"/>
        </w:rPr>
        <w:t>Nh</w:t>
      </w:r>
      <w:r w:rsidRPr="00033B08">
        <w:rPr>
          <w:b/>
          <w:bCs/>
        </w:rPr>
        <w:t>ững</w:t>
      </w:r>
      <w:r w:rsidR="002D661D" w:rsidRPr="00033B08">
        <w:rPr>
          <w:b/>
          <w:bCs/>
        </w:rPr>
        <w:t xml:space="preserve"> </w:t>
      </w:r>
      <w:r w:rsidRPr="00033B08">
        <w:rPr>
          <w:b/>
          <w:bCs/>
        </w:rPr>
        <w:t>đặc</w:t>
      </w:r>
      <w:r w:rsidR="002D661D" w:rsidRPr="00033B08">
        <w:rPr>
          <w:b/>
          <w:bCs/>
        </w:rPr>
        <w:t xml:space="preserve"> </w:t>
      </w:r>
      <w:r w:rsidR="00C51273" w:rsidRPr="00033B08">
        <w:rPr>
          <w:b/>
          <w:bCs/>
        </w:rPr>
        <w:t>điểm</w:t>
      </w:r>
      <w:r w:rsidR="002D661D" w:rsidRPr="00033B08">
        <w:rPr>
          <w:b/>
          <w:bCs/>
        </w:rPr>
        <w:t xml:space="preserve"> </w:t>
      </w:r>
      <w:r w:rsidRPr="00033B08">
        <w:rPr>
          <w:b/>
          <w:bCs/>
        </w:rPr>
        <w:t>về</w:t>
      </w:r>
      <w:r w:rsidR="002D661D" w:rsidRPr="00033B08">
        <w:rPr>
          <w:b/>
          <w:bCs/>
        </w:rPr>
        <w:t xml:space="preserve"> </w:t>
      </w:r>
      <w:r w:rsidRPr="00033B08">
        <w:rPr>
          <w:b/>
          <w:bCs/>
        </w:rPr>
        <w:t>lịch</w:t>
      </w:r>
      <w:r w:rsidR="002D661D" w:rsidRPr="00033B08">
        <w:rPr>
          <w:b/>
          <w:bCs/>
        </w:rPr>
        <w:t xml:space="preserve"> </w:t>
      </w:r>
      <w:r w:rsidRPr="00033B08">
        <w:rPr>
          <w:b/>
          <w:bCs/>
        </w:rPr>
        <w:t>sử</w:t>
      </w:r>
      <w:r w:rsidR="002D661D" w:rsidRPr="00033B08">
        <w:rPr>
          <w:b/>
          <w:bCs/>
        </w:rPr>
        <w:t xml:space="preserve"> </w:t>
      </w:r>
      <w:r w:rsidRPr="00033B08">
        <w:rPr>
          <w:b/>
          <w:bCs/>
        </w:rPr>
        <w:t>bản</w:t>
      </w:r>
      <w:r w:rsidR="002D661D" w:rsidRPr="00033B08">
        <w:rPr>
          <w:b/>
          <w:bCs/>
        </w:rPr>
        <w:t xml:space="preserve"> </w:t>
      </w:r>
      <w:r w:rsidRPr="00033B08">
        <w:rPr>
          <w:b/>
          <w:bCs/>
        </w:rPr>
        <w:t>th</w:t>
      </w:r>
      <w:r w:rsidRPr="00033B08">
        <w:rPr>
          <w:b/>
          <w:bCs/>
          <w:lang w:val="en-US"/>
        </w:rPr>
        <w:t>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gridCol w:w="8636"/>
      </w:tblGrid>
      <w:tr w:rsidR="00BE1F8B" w:rsidRPr="00033B08" w14:paraId="475C2468" w14:textId="77777777">
        <w:tblPrEx>
          <w:tblCellMar>
            <w:top w:w="0" w:type="dxa"/>
            <w:bottom w:w="0" w:type="dxa"/>
          </w:tblCellMar>
        </w:tblPrEx>
        <w:tc>
          <w:tcPr>
            <w:tcW w:w="878" w:type="pct"/>
            <w:shd w:val="clear" w:color="000000" w:fill="FFFFFF"/>
            <w:vAlign w:val="center"/>
          </w:tcPr>
          <w:p w14:paraId="5642E541" w14:textId="77777777" w:rsidR="00BE1F8B" w:rsidRPr="00033B08" w:rsidRDefault="00BE1F8B" w:rsidP="001B0106">
            <w:pPr>
              <w:autoSpaceDE w:val="0"/>
              <w:autoSpaceDN w:val="0"/>
              <w:adjustRightInd w:val="0"/>
              <w:spacing w:before="120"/>
              <w:jc w:val="center"/>
              <w:rPr>
                <w:szCs w:val="22"/>
                <w:lang w:val="en"/>
              </w:rPr>
            </w:pPr>
            <w:r w:rsidRPr="00033B08">
              <w:rPr>
                <w:lang w:val="en"/>
              </w:rPr>
              <w:t>Tháng,</w:t>
            </w:r>
            <w:r w:rsidR="002D661D" w:rsidRPr="00033B08">
              <w:rPr>
                <w:lang w:val="en"/>
              </w:rPr>
              <w:t xml:space="preserve"> </w:t>
            </w:r>
            <w:r w:rsidRPr="00033B08">
              <w:rPr>
                <w:lang w:val="en"/>
              </w:rPr>
              <w:t>năm</w:t>
            </w:r>
          </w:p>
        </w:tc>
        <w:tc>
          <w:tcPr>
            <w:tcW w:w="4122" w:type="pct"/>
            <w:shd w:val="clear" w:color="000000" w:fill="FFFFFF"/>
            <w:vAlign w:val="center"/>
          </w:tcPr>
          <w:p w14:paraId="5F61D603" w14:textId="77777777" w:rsidR="00BE1F8B" w:rsidRPr="00033B08" w:rsidRDefault="00BE1F8B" w:rsidP="001B0106">
            <w:pPr>
              <w:autoSpaceDE w:val="0"/>
              <w:autoSpaceDN w:val="0"/>
              <w:adjustRightInd w:val="0"/>
              <w:spacing w:before="120"/>
              <w:jc w:val="center"/>
              <w:rPr>
                <w:szCs w:val="22"/>
                <w:lang w:val="en"/>
              </w:rPr>
            </w:pPr>
            <w:r w:rsidRPr="00033B08">
              <w:rPr>
                <w:lang w:val="en"/>
              </w:rPr>
              <w:t>Hành</w:t>
            </w:r>
            <w:r w:rsidR="002D661D" w:rsidRPr="00033B08">
              <w:rPr>
                <w:lang w:val="en"/>
              </w:rPr>
              <w:t xml:space="preserve"> </w:t>
            </w:r>
            <w:r w:rsidRPr="00033B08">
              <w:rPr>
                <w:lang w:val="en"/>
              </w:rPr>
              <w:t>vi</w:t>
            </w:r>
            <w:r w:rsidR="002D661D" w:rsidRPr="00033B08">
              <w:rPr>
                <w:lang w:val="en"/>
              </w:rPr>
              <w:t xml:space="preserve"> </w:t>
            </w:r>
            <w:r w:rsidRPr="00033B08">
              <w:rPr>
                <w:lang w:val="en"/>
              </w:rPr>
              <w:t>vi</w:t>
            </w:r>
            <w:r w:rsidR="002D661D" w:rsidRPr="00033B08">
              <w:rPr>
                <w:lang w:val="en"/>
              </w:rPr>
              <w:t xml:space="preserve"> </w:t>
            </w:r>
            <w:r w:rsidRPr="00033B08">
              <w:rPr>
                <w:lang w:val="en"/>
              </w:rPr>
              <w:t>ph</w:t>
            </w:r>
            <w:r w:rsidRPr="00033B08">
              <w:t>ạm</w:t>
            </w:r>
            <w:r w:rsidR="002D661D" w:rsidRPr="00033B08">
              <w:t xml:space="preserve"> </w:t>
            </w:r>
            <w:r w:rsidRPr="00033B08">
              <w:t>ph</w:t>
            </w:r>
            <w:r w:rsidRPr="00033B08">
              <w:rPr>
                <w:lang w:val="en-US"/>
              </w:rPr>
              <w:t>áp</w:t>
            </w:r>
            <w:r w:rsidR="002D661D" w:rsidRPr="00033B08">
              <w:rPr>
                <w:lang w:val="en-US"/>
              </w:rPr>
              <w:t xml:space="preserve"> </w:t>
            </w:r>
            <w:r w:rsidR="00901126" w:rsidRPr="00033B08">
              <w:rPr>
                <w:lang w:val="en-US"/>
              </w:rPr>
              <w:t>luật</w:t>
            </w:r>
            <w:r w:rsidRPr="00033B08">
              <w:t>,</w:t>
            </w:r>
            <w:r w:rsidR="002D661D" w:rsidRPr="00033B08">
              <w:t xml:space="preserve"> </w:t>
            </w:r>
            <w:r w:rsidRPr="00033B08">
              <w:t>h</w:t>
            </w:r>
            <w:r w:rsidRPr="00033B08">
              <w:rPr>
                <w:lang w:val="en-US"/>
              </w:rPr>
              <w:t>ình</w:t>
            </w:r>
            <w:r w:rsidR="002D661D" w:rsidRPr="00033B08">
              <w:rPr>
                <w:lang w:val="en-US"/>
              </w:rPr>
              <w:t xml:space="preserve"> </w:t>
            </w:r>
            <w:r w:rsidRPr="00033B08">
              <w:rPr>
                <w:lang w:val="en-US"/>
              </w:rPr>
              <w:t>th</w:t>
            </w:r>
            <w:r w:rsidRPr="00033B08">
              <w:t>ức</w:t>
            </w:r>
            <w:r w:rsidR="002D661D" w:rsidRPr="00033B08">
              <w:t xml:space="preserve"> </w:t>
            </w:r>
            <w:r w:rsidRPr="00033B08">
              <w:t>xử</w:t>
            </w:r>
            <w:r w:rsidR="002D661D" w:rsidRPr="00033B08">
              <w:t xml:space="preserve"> </w:t>
            </w:r>
            <w:r w:rsidRPr="00033B08">
              <w:t>l</w:t>
            </w:r>
            <w:r w:rsidRPr="00033B08">
              <w:rPr>
                <w:lang w:val="en-US"/>
              </w:rPr>
              <w:t>ý,</w:t>
            </w:r>
            <w:r w:rsidR="002D661D" w:rsidRPr="00033B08">
              <w:rPr>
                <w:lang w:val="en-US"/>
              </w:rPr>
              <w:t xml:space="preserve"> </w:t>
            </w:r>
            <w:r w:rsidRPr="00033B08">
              <w:rPr>
                <w:lang w:val="en-US"/>
              </w:rPr>
              <w:t>cơ</w:t>
            </w:r>
            <w:r w:rsidR="002D661D" w:rsidRPr="00033B08">
              <w:rPr>
                <w:lang w:val="en-US"/>
              </w:rPr>
              <w:t xml:space="preserve"> </w:t>
            </w:r>
            <w:r w:rsidRPr="00033B08">
              <w:rPr>
                <w:lang w:val="en-US"/>
              </w:rPr>
              <w:t>quan</w:t>
            </w:r>
            <w:r w:rsidR="002D661D" w:rsidRPr="00033B08">
              <w:rPr>
                <w:lang w:val="en-US"/>
              </w:rPr>
              <w:t xml:space="preserve"> </w:t>
            </w:r>
            <w:r w:rsidRPr="00033B08">
              <w:rPr>
                <w:lang w:val="en-US"/>
              </w:rPr>
              <w:t>x</w:t>
            </w:r>
            <w:r w:rsidRPr="00033B08">
              <w:t>ử</w:t>
            </w:r>
            <w:r w:rsidR="002D661D" w:rsidRPr="00033B08">
              <w:t xml:space="preserve"> </w:t>
            </w:r>
            <w:r w:rsidRPr="00033B08">
              <w:t>l</w:t>
            </w:r>
            <w:r w:rsidRPr="00033B08">
              <w:rPr>
                <w:lang w:val="en-US"/>
              </w:rPr>
              <w:t>ý</w:t>
            </w:r>
          </w:p>
        </w:tc>
      </w:tr>
      <w:tr w:rsidR="00BE1F8B" w:rsidRPr="00033B08" w14:paraId="2F07E731" w14:textId="77777777">
        <w:tblPrEx>
          <w:tblCellMar>
            <w:top w:w="0" w:type="dxa"/>
            <w:bottom w:w="0" w:type="dxa"/>
          </w:tblCellMar>
        </w:tblPrEx>
        <w:tc>
          <w:tcPr>
            <w:tcW w:w="878" w:type="pct"/>
            <w:shd w:val="clear" w:color="000000" w:fill="FFFFFF"/>
            <w:vAlign w:val="center"/>
          </w:tcPr>
          <w:p w14:paraId="34ED722A"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14417A92" w14:textId="77777777" w:rsidR="00BE1F8B" w:rsidRPr="00033B08" w:rsidRDefault="00BE1F8B" w:rsidP="001B0106">
            <w:pPr>
              <w:autoSpaceDE w:val="0"/>
              <w:autoSpaceDN w:val="0"/>
              <w:adjustRightInd w:val="0"/>
              <w:spacing w:before="120"/>
              <w:rPr>
                <w:szCs w:val="22"/>
                <w:lang w:val="en"/>
              </w:rPr>
            </w:pPr>
          </w:p>
        </w:tc>
      </w:tr>
      <w:tr w:rsidR="00BE1F8B" w:rsidRPr="00033B08" w14:paraId="39E6AE01" w14:textId="77777777">
        <w:tblPrEx>
          <w:tblCellMar>
            <w:top w:w="0" w:type="dxa"/>
            <w:bottom w:w="0" w:type="dxa"/>
          </w:tblCellMar>
        </w:tblPrEx>
        <w:tc>
          <w:tcPr>
            <w:tcW w:w="878" w:type="pct"/>
            <w:shd w:val="clear" w:color="000000" w:fill="FFFFFF"/>
            <w:vAlign w:val="center"/>
          </w:tcPr>
          <w:p w14:paraId="5D3D0676"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092DB789" w14:textId="77777777" w:rsidR="00BE1F8B" w:rsidRPr="00033B08" w:rsidRDefault="00BE1F8B" w:rsidP="001B0106">
            <w:pPr>
              <w:autoSpaceDE w:val="0"/>
              <w:autoSpaceDN w:val="0"/>
              <w:adjustRightInd w:val="0"/>
              <w:spacing w:before="120"/>
              <w:rPr>
                <w:szCs w:val="22"/>
                <w:lang w:val="en"/>
              </w:rPr>
            </w:pPr>
          </w:p>
        </w:tc>
      </w:tr>
      <w:tr w:rsidR="00BE1F8B" w:rsidRPr="00033B08" w14:paraId="75328C86" w14:textId="77777777">
        <w:tblPrEx>
          <w:tblCellMar>
            <w:top w:w="0" w:type="dxa"/>
            <w:bottom w:w="0" w:type="dxa"/>
          </w:tblCellMar>
        </w:tblPrEx>
        <w:tc>
          <w:tcPr>
            <w:tcW w:w="878" w:type="pct"/>
            <w:shd w:val="clear" w:color="000000" w:fill="FFFFFF"/>
            <w:vAlign w:val="center"/>
          </w:tcPr>
          <w:p w14:paraId="61AE2EC8"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7245A75D" w14:textId="77777777" w:rsidR="00BE1F8B" w:rsidRPr="00033B08" w:rsidRDefault="00BE1F8B" w:rsidP="001B0106">
            <w:pPr>
              <w:autoSpaceDE w:val="0"/>
              <w:autoSpaceDN w:val="0"/>
              <w:adjustRightInd w:val="0"/>
              <w:spacing w:before="120"/>
              <w:rPr>
                <w:szCs w:val="22"/>
                <w:lang w:val="en"/>
              </w:rPr>
            </w:pPr>
          </w:p>
        </w:tc>
      </w:tr>
      <w:tr w:rsidR="00BE1F8B" w:rsidRPr="00033B08" w14:paraId="23CE2710" w14:textId="77777777">
        <w:tblPrEx>
          <w:tblCellMar>
            <w:top w:w="0" w:type="dxa"/>
            <w:bottom w:w="0" w:type="dxa"/>
          </w:tblCellMar>
        </w:tblPrEx>
        <w:tc>
          <w:tcPr>
            <w:tcW w:w="878" w:type="pct"/>
            <w:shd w:val="clear" w:color="000000" w:fill="FFFFFF"/>
            <w:vAlign w:val="center"/>
          </w:tcPr>
          <w:p w14:paraId="2F45E6B1"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27AFF170" w14:textId="77777777" w:rsidR="00BE1F8B" w:rsidRPr="00033B08" w:rsidRDefault="00BE1F8B" w:rsidP="001B0106">
            <w:pPr>
              <w:autoSpaceDE w:val="0"/>
              <w:autoSpaceDN w:val="0"/>
              <w:adjustRightInd w:val="0"/>
              <w:spacing w:before="120"/>
              <w:rPr>
                <w:szCs w:val="22"/>
                <w:lang w:val="en"/>
              </w:rPr>
            </w:pPr>
          </w:p>
        </w:tc>
      </w:tr>
      <w:tr w:rsidR="00BE1F8B" w:rsidRPr="00033B08" w14:paraId="29EB3A53" w14:textId="77777777">
        <w:tblPrEx>
          <w:tblCellMar>
            <w:top w:w="0" w:type="dxa"/>
            <w:bottom w:w="0" w:type="dxa"/>
          </w:tblCellMar>
        </w:tblPrEx>
        <w:tc>
          <w:tcPr>
            <w:tcW w:w="878" w:type="pct"/>
            <w:shd w:val="clear" w:color="000000" w:fill="FFFFFF"/>
            <w:vAlign w:val="center"/>
          </w:tcPr>
          <w:p w14:paraId="36BD4E54"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1772CB3A" w14:textId="77777777" w:rsidR="00BE1F8B" w:rsidRPr="00033B08" w:rsidRDefault="00BE1F8B" w:rsidP="001B0106">
            <w:pPr>
              <w:autoSpaceDE w:val="0"/>
              <w:autoSpaceDN w:val="0"/>
              <w:adjustRightInd w:val="0"/>
              <w:spacing w:before="120"/>
              <w:rPr>
                <w:szCs w:val="22"/>
                <w:lang w:val="en"/>
              </w:rPr>
            </w:pPr>
          </w:p>
        </w:tc>
      </w:tr>
      <w:tr w:rsidR="00BE1F8B" w:rsidRPr="00033B08" w14:paraId="228D8AFA" w14:textId="77777777">
        <w:tblPrEx>
          <w:tblCellMar>
            <w:top w:w="0" w:type="dxa"/>
            <w:bottom w:w="0" w:type="dxa"/>
          </w:tblCellMar>
        </w:tblPrEx>
        <w:tc>
          <w:tcPr>
            <w:tcW w:w="878" w:type="pct"/>
            <w:shd w:val="clear" w:color="000000" w:fill="FFFFFF"/>
            <w:vAlign w:val="center"/>
          </w:tcPr>
          <w:p w14:paraId="40295C37" w14:textId="77777777" w:rsidR="00BE1F8B" w:rsidRPr="00033B08" w:rsidRDefault="00BE1F8B" w:rsidP="001B0106">
            <w:pPr>
              <w:autoSpaceDE w:val="0"/>
              <w:autoSpaceDN w:val="0"/>
              <w:adjustRightInd w:val="0"/>
              <w:spacing w:before="120"/>
              <w:rPr>
                <w:szCs w:val="22"/>
                <w:lang w:val="en"/>
              </w:rPr>
            </w:pPr>
          </w:p>
        </w:tc>
        <w:tc>
          <w:tcPr>
            <w:tcW w:w="4122" w:type="pct"/>
            <w:shd w:val="clear" w:color="000000" w:fill="FFFFFF"/>
            <w:vAlign w:val="center"/>
          </w:tcPr>
          <w:p w14:paraId="0DC39090" w14:textId="77777777" w:rsidR="00BE1F8B" w:rsidRPr="00033B08" w:rsidRDefault="00BE1F8B" w:rsidP="001B0106">
            <w:pPr>
              <w:autoSpaceDE w:val="0"/>
              <w:autoSpaceDN w:val="0"/>
              <w:adjustRightInd w:val="0"/>
              <w:spacing w:before="120"/>
              <w:rPr>
                <w:szCs w:val="22"/>
                <w:lang w:val="en"/>
              </w:rPr>
            </w:pPr>
          </w:p>
        </w:tc>
      </w:tr>
    </w:tbl>
    <w:p w14:paraId="2B19682C" w14:textId="77777777" w:rsidR="00BE1F8B" w:rsidRPr="00033B08" w:rsidRDefault="00BE1F8B" w:rsidP="001B0106">
      <w:pPr>
        <w:autoSpaceDE w:val="0"/>
        <w:autoSpaceDN w:val="0"/>
        <w:adjustRightInd w:val="0"/>
        <w:spacing w:before="120"/>
      </w:pPr>
      <w:r w:rsidRPr="00033B08">
        <w:rPr>
          <w:b/>
          <w:bCs/>
          <w:lang w:val="en"/>
        </w:rPr>
        <w:t>3.</w:t>
      </w:r>
      <w:r w:rsidR="002D661D" w:rsidRPr="00033B08">
        <w:rPr>
          <w:b/>
          <w:bCs/>
          <w:lang w:val="en"/>
        </w:rPr>
        <w:t xml:space="preserve"> </w:t>
      </w:r>
      <w:r w:rsidRPr="00033B08">
        <w:rPr>
          <w:b/>
          <w:bCs/>
          <w:lang w:val="en"/>
        </w:rPr>
        <w:t>Khen</w:t>
      </w:r>
      <w:r w:rsidR="002D661D" w:rsidRPr="00033B08">
        <w:rPr>
          <w:b/>
          <w:bCs/>
          <w:lang w:val="en"/>
        </w:rPr>
        <w:t xml:space="preserve"> </w:t>
      </w:r>
      <w:r w:rsidRPr="00033B08">
        <w:rPr>
          <w:b/>
          <w:bCs/>
          <w:lang w:val="en"/>
        </w:rPr>
        <w:t>thư</w:t>
      </w:r>
      <w:r w:rsidRPr="00033B08">
        <w:rPr>
          <w:b/>
          <w:bCs/>
        </w:rPr>
        <w:t>ởng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20"/>
        <w:gridCol w:w="5921"/>
        <w:gridCol w:w="2535"/>
      </w:tblGrid>
      <w:tr w:rsidR="00BE1F8B" w:rsidRPr="00033B08" w14:paraId="6EE72202" w14:textId="77777777">
        <w:tblPrEx>
          <w:tblCellMar>
            <w:top w:w="0" w:type="dxa"/>
            <w:bottom w:w="0" w:type="dxa"/>
          </w:tblCellMar>
        </w:tblPrEx>
        <w:trPr>
          <w:jc w:val="center"/>
        </w:trPr>
        <w:tc>
          <w:tcPr>
            <w:tcW w:w="964" w:type="pct"/>
            <w:shd w:val="clear" w:color="000000" w:fill="FFFFFF"/>
            <w:vAlign w:val="center"/>
          </w:tcPr>
          <w:p w14:paraId="08BE212D" w14:textId="77777777" w:rsidR="00BE1F8B" w:rsidRPr="00033B08" w:rsidRDefault="00BE1F8B" w:rsidP="001B0106">
            <w:pPr>
              <w:autoSpaceDE w:val="0"/>
              <w:autoSpaceDN w:val="0"/>
              <w:adjustRightInd w:val="0"/>
              <w:spacing w:before="120"/>
              <w:jc w:val="center"/>
              <w:rPr>
                <w:szCs w:val="22"/>
                <w:lang w:val="en"/>
              </w:rPr>
            </w:pPr>
            <w:r w:rsidRPr="00033B08">
              <w:rPr>
                <w:lang w:val="en"/>
              </w:rPr>
              <w:t>Tháng,</w:t>
            </w:r>
            <w:r w:rsidR="002D661D" w:rsidRPr="00033B08">
              <w:rPr>
                <w:lang w:val="en"/>
              </w:rPr>
              <w:t xml:space="preserve"> </w:t>
            </w:r>
            <w:r w:rsidRPr="00033B08">
              <w:rPr>
                <w:lang w:val="en"/>
              </w:rPr>
              <w:t>năm</w:t>
            </w:r>
          </w:p>
        </w:tc>
        <w:tc>
          <w:tcPr>
            <w:tcW w:w="2825" w:type="pct"/>
            <w:shd w:val="clear" w:color="000000" w:fill="FFFFFF"/>
            <w:vAlign w:val="center"/>
          </w:tcPr>
          <w:p w14:paraId="010B6FE0" w14:textId="77777777" w:rsidR="00BE1F8B" w:rsidRPr="00033B08" w:rsidRDefault="00BE1F8B" w:rsidP="001B0106">
            <w:pPr>
              <w:autoSpaceDE w:val="0"/>
              <w:autoSpaceDN w:val="0"/>
              <w:adjustRightInd w:val="0"/>
              <w:spacing w:before="120"/>
              <w:jc w:val="center"/>
              <w:rPr>
                <w:szCs w:val="22"/>
                <w:lang w:val="en"/>
              </w:rPr>
            </w:pPr>
            <w:r w:rsidRPr="00033B08">
              <w:rPr>
                <w:lang w:val="en"/>
              </w:rPr>
              <w:t>N</w:t>
            </w:r>
            <w:r w:rsidRPr="00033B08">
              <w:t>ội</w:t>
            </w:r>
            <w:r w:rsidR="002D661D" w:rsidRPr="00033B08">
              <w:t xml:space="preserve"> </w:t>
            </w:r>
            <w:r w:rsidRPr="00033B08">
              <w:t>dung</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hình</w:t>
            </w:r>
            <w:r w:rsidR="002D661D" w:rsidRPr="00033B08">
              <w:rPr>
                <w:lang w:val="en-US"/>
              </w:rPr>
              <w:t xml:space="preserve"> </w:t>
            </w:r>
            <w:r w:rsidRPr="00033B08">
              <w:rPr>
                <w:lang w:val="en-US"/>
              </w:rPr>
              <w:t>th</w:t>
            </w:r>
            <w:r w:rsidRPr="00033B08">
              <w:t>ức</w:t>
            </w:r>
            <w:r w:rsidR="002D661D" w:rsidRPr="00033B08">
              <w:t xml:space="preserve"> </w:t>
            </w:r>
            <w:r w:rsidRPr="00033B08">
              <w:t>khen</w:t>
            </w:r>
            <w:r w:rsidR="002D661D" w:rsidRPr="00033B08">
              <w:t xml:space="preserve"> </w:t>
            </w:r>
            <w:r w:rsidRPr="00033B08">
              <w:t>thưởng</w:t>
            </w:r>
          </w:p>
        </w:tc>
        <w:tc>
          <w:tcPr>
            <w:tcW w:w="1210" w:type="pct"/>
            <w:shd w:val="clear" w:color="000000" w:fill="FFFFFF"/>
            <w:vAlign w:val="center"/>
          </w:tcPr>
          <w:p w14:paraId="2ECFA484" w14:textId="77777777" w:rsidR="00BE1F8B" w:rsidRPr="00033B08" w:rsidRDefault="00BE1F8B" w:rsidP="001B0106">
            <w:pPr>
              <w:autoSpaceDE w:val="0"/>
              <w:autoSpaceDN w:val="0"/>
              <w:adjustRightInd w:val="0"/>
              <w:spacing w:before="120"/>
              <w:jc w:val="center"/>
              <w:rPr>
                <w:szCs w:val="22"/>
                <w:lang w:val="en"/>
              </w:rPr>
            </w:pPr>
            <w:r w:rsidRPr="00033B08">
              <w:rPr>
                <w:lang w:val="en"/>
              </w:rPr>
              <w:t>C</w:t>
            </w:r>
            <w:r w:rsidRPr="00033B08">
              <w:t>ấp</w:t>
            </w:r>
            <w:r w:rsidR="002D661D" w:rsidRPr="00033B08">
              <w:t xml:space="preserve"> </w:t>
            </w:r>
            <w:r w:rsidRPr="00033B08">
              <w:t>quyết</w:t>
            </w:r>
            <w:r w:rsidR="002D661D" w:rsidRPr="00033B08">
              <w:t xml:space="preserve"> </w:t>
            </w:r>
            <w:r w:rsidRPr="00033B08">
              <w:t>định</w:t>
            </w:r>
          </w:p>
        </w:tc>
      </w:tr>
      <w:tr w:rsidR="00BE1F8B" w:rsidRPr="00033B08" w14:paraId="74231915" w14:textId="77777777">
        <w:tblPrEx>
          <w:tblCellMar>
            <w:top w:w="0" w:type="dxa"/>
            <w:bottom w:w="0" w:type="dxa"/>
          </w:tblCellMar>
        </w:tblPrEx>
        <w:trPr>
          <w:jc w:val="center"/>
        </w:trPr>
        <w:tc>
          <w:tcPr>
            <w:tcW w:w="964" w:type="pct"/>
            <w:shd w:val="clear" w:color="000000" w:fill="FFFFFF"/>
            <w:vAlign w:val="center"/>
          </w:tcPr>
          <w:p w14:paraId="3410AC10" w14:textId="77777777" w:rsidR="00BE1F8B" w:rsidRPr="00033B08" w:rsidRDefault="00BE1F8B" w:rsidP="001B0106">
            <w:pPr>
              <w:autoSpaceDE w:val="0"/>
              <w:autoSpaceDN w:val="0"/>
              <w:adjustRightInd w:val="0"/>
              <w:spacing w:before="120"/>
              <w:jc w:val="center"/>
              <w:rPr>
                <w:szCs w:val="22"/>
                <w:lang w:val="en"/>
              </w:rPr>
            </w:pPr>
          </w:p>
        </w:tc>
        <w:tc>
          <w:tcPr>
            <w:tcW w:w="2825" w:type="pct"/>
            <w:shd w:val="clear" w:color="000000" w:fill="FFFFFF"/>
            <w:vAlign w:val="center"/>
          </w:tcPr>
          <w:p w14:paraId="7EA5B14F" w14:textId="77777777" w:rsidR="00BE1F8B" w:rsidRPr="00033B08" w:rsidRDefault="00BE1F8B" w:rsidP="001B0106">
            <w:pPr>
              <w:autoSpaceDE w:val="0"/>
              <w:autoSpaceDN w:val="0"/>
              <w:adjustRightInd w:val="0"/>
              <w:spacing w:before="120"/>
              <w:jc w:val="center"/>
              <w:rPr>
                <w:szCs w:val="22"/>
                <w:lang w:val="en"/>
              </w:rPr>
            </w:pPr>
          </w:p>
        </w:tc>
        <w:tc>
          <w:tcPr>
            <w:tcW w:w="1210" w:type="pct"/>
            <w:shd w:val="clear" w:color="000000" w:fill="FFFFFF"/>
            <w:vAlign w:val="center"/>
          </w:tcPr>
          <w:p w14:paraId="35901930"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479A5586" w14:textId="77777777">
        <w:tblPrEx>
          <w:tblCellMar>
            <w:top w:w="0" w:type="dxa"/>
            <w:bottom w:w="0" w:type="dxa"/>
          </w:tblCellMar>
        </w:tblPrEx>
        <w:trPr>
          <w:jc w:val="center"/>
        </w:trPr>
        <w:tc>
          <w:tcPr>
            <w:tcW w:w="964" w:type="pct"/>
            <w:shd w:val="clear" w:color="000000" w:fill="FFFFFF"/>
            <w:vAlign w:val="center"/>
          </w:tcPr>
          <w:p w14:paraId="018621E2" w14:textId="77777777" w:rsidR="00BE1F8B" w:rsidRPr="00033B08" w:rsidRDefault="00BE1F8B" w:rsidP="001B0106">
            <w:pPr>
              <w:autoSpaceDE w:val="0"/>
              <w:autoSpaceDN w:val="0"/>
              <w:adjustRightInd w:val="0"/>
              <w:spacing w:before="120"/>
              <w:jc w:val="center"/>
              <w:rPr>
                <w:szCs w:val="22"/>
                <w:lang w:val="en"/>
              </w:rPr>
            </w:pPr>
          </w:p>
        </w:tc>
        <w:tc>
          <w:tcPr>
            <w:tcW w:w="2825" w:type="pct"/>
            <w:shd w:val="clear" w:color="000000" w:fill="FFFFFF"/>
            <w:vAlign w:val="center"/>
          </w:tcPr>
          <w:p w14:paraId="11CE9A45" w14:textId="77777777" w:rsidR="00BE1F8B" w:rsidRPr="00033B08" w:rsidRDefault="00BE1F8B" w:rsidP="001B0106">
            <w:pPr>
              <w:autoSpaceDE w:val="0"/>
              <w:autoSpaceDN w:val="0"/>
              <w:adjustRightInd w:val="0"/>
              <w:spacing w:before="120"/>
              <w:jc w:val="center"/>
              <w:rPr>
                <w:szCs w:val="22"/>
                <w:lang w:val="en"/>
              </w:rPr>
            </w:pPr>
          </w:p>
        </w:tc>
        <w:tc>
          <w:tcPr>
            <w:tcW w:w="1210" w:type="pct"/>
            <w:shd w:val="clear" w:color="000000" w:fill="FFFFFF"/>
            <w:vAlign w:val="center"/>
          </w:tcPr>
          <w:p w14:paraId="3E010144"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7B77982F" w14:textId="77777777">
        <w:tblPrEx>
          <w:tblCellMar>
            <w:top w:w="0" w:type="dxa"/>
            <w:bottom w:w="0" w:type="dxa"/>
          </w:tblCellMar>
        </w:tblPrEx>
        <w:trPr>
          <w:jc w:val="center"/>
        </w:trPr>
        <w:tc>
          <w:tcPr>
            <w:tcW w:w="964" w:type="pct"/>
            <w:shd w:val="clear" w:color="000000" w:fill="FFFFFF"/>
            <w:vAlign w:val="center"/>
          </w:tcPr>
          <w:p w14:paraId="06CFC050" w14:textId="77777777" w:rsidR="00BE1F8B" w:rsidRPr="00033B08" w:rsidRDefault="00BE1F8B" w:rsidP="001B0106">
            <w:pPr>
              <w:autoSpaceDE w:val="0"/>
              <w:autoSpaceDN w:val="0"/>
              <w:adjustRightInd w:val="0"/>
              <w:spacing w:before="120"/>
              <w:jc w:val="center"/>
              <w:rPr>
                <w:szCs w:val="22"/>
                <w:lang w:val="en"/>
              </w:rPr>
            </w:pPr>
          </w:p>
        </w:tc>
        <w:tc>
          <w:tcPr>
            <w:tcW w:w="2825" w:type="pct"/>
            <w:shd w:val="clear" w:color="000000" w:fill="FFFFFF"/>
            <w:vAlign w:val="center"/>
          </w:tcPr>
          <w:p w14:paraId="6B116D3D" w14:textId="77777777" w:rsidR="00BE1F8B" w:rsidRPr="00033B08" w:rsidRDefault="00BE1F8B" w:rsidP="001B0106">
            <w:pPr>
              <w:autoSpaceDE w:val="0"/>
              <w:autoSpaceDN w:val="0"/>
              <w:adjustRightInd w:val="0"/>
              <w:spacing w:before="120"/>
              <w:jc w:val="center"/>
              <w:rPr>
                <w:szCs w:val="22"/>
                <w:lang w:val="en"/>
              </w:rPr>
            </w:pPr>
          </w:p>
        </w:tc>
        <w:tc>
          <w:tcPr>
            <w:tcW w:w="1210" w:type="pct"/>
            <w:shd w:val="clear" w:color="000000" w:fill="FFFFFF"/>
            <w:vAlign w:val="center"/>
          </w:tcPr>
          <w:p w14:paraId="1698B57F" w14:textId="77777777" w:rsidR="00BE1F8B" w:rsidRPr="00033B08" w:rsidRDefault="00BE1F8B" w:rsidP="001B0106">
            <w:pPr>
              <w:autoSpaceDE w:val="0"/>
              <w:autoSpaceDN w:val="0"/>
              <w:adjustRightInd w:val="0"/>
              <w:spacing w:before="120"/>
              <w:jc w:val="center"/>
              <w:rPr>
                <w:szCs w:val="22"/>
                <w:lang w:val="en"/>
              </w:rPr>
            </w:pPr>
          </w:p>
        </w:tc>
      </w:tr>
      <w:tr w:rsidR="00BE1F8B" w:rsidRPr="00033B08" w14:paraId="7DE6A171" w14:textId="77777777">
        <w:tblPrEx>
          <w:tblCellMar>
            <w:top w:w="0" w:type="dxa"/>
            <w:bottom w:w="0" w:type="dxa"/>
          </w:tblCellMar>
        </w:tblPrEx>
        <w:trPr>
          <w:jc w:val="center"/>
        </w:trPr>
        <w:tc>
          <w:tcPr>
            <w:tcW w:w="964" w:type="pct"/>
            <w:shd w:val="clear" w:color="000000" w:fill="FFFFFF"/>
            <w:vAlign w:val="center"/>
          </w:tcPr>
          <w:p w14:paraId="3616351E" w14:textId="77777777" w:rsidR="00BE1F8B" w:rsidRPr="00033B08" w:rsidRDefault="00BE1F8B" w:rsidP="001B0106">
            <w:pPr>
              <w:autoSpaceDE w:val="0"/>
              <w:autoSpaceDN w:val="0"/>
              <w:adjustRightInd w:val="0"/>
              <w:spacing w:before="120"/>
              <w:jc w:val="center"/>
              <w:rPr>
                <w:szCs w:val="22"/>
                <w:lang w:val="en"/>
              </w:rPr>
            </w:pPr>
          </w:p>
        </w:tc>
        <w:tc>
          <w:tcPr>
            <w:tcW w:w="2825" w:type="pct"/>
            <w:shd w:val="clear" w:color="000000" w:fill="FFFFFF"/>
            <w:vAlign w:val="center"/>
          </w:tcPr>
          <w:p w14:paraId="0D008510" w14:textId="77777777" w:rsidR="00BE1F8B" w:rsidRPr="00033B08" w:rsidRDefault="00BE1F8B" w:rsidP="001B0106">
            <w:pPr>
              <w:autoSpaceDE w:val="0"/>
              <w:autoSpaceDN w:val="0"/>
              <w:adjustRightInd w:val="0"/>
              <w:spacing w:before="120"/>
              <w:jc w:val="center"/>
              <w:rPr>
                <w:szCs w:val="22"/>
                <w:lang w:val="en"/>
              </w:rPr>
            </w:pPr>
          </w:p>
        </w:tc>
        <w:tc>
          <w:tcPr>
            <w:tcW w:w="1210" w:type="pct"/>
            <w:shd w:val="clear" w:color="000000" w:fill="FFFFFF"/>
            <w:vAlign w:val="center"/>
          </w:tcPr>
          <w:p w14:paraId="67FD5D06" w14:textId="77777777" w:rsidR="00BE1F8B" w:rsidRPr="00033B08" w:rsidRDefault="00BE1F8B" w:rsidP="001B0106">
            <w:pPr>
              <w:autoSpaceDE w:val="0"/>
              <w:autoSpaceDN w:val="0"/>
              <w:adjustRightInd w:val="0"/>
              <w:spacing w:before="120"/>
              <w:jc w:val="center"/>
              <w:rPr>
                <w:szCs w:val="22"/>
                <w:lang w:val="en"/>
              </w:rPr>
            </w:pPr>
          </w:p>
        </w:tc>
      </w:tr>
    </w:tbl>
    <w:p w14:paraId="13CC6C55" w14:textId="77777777" w:rsidR="00BE1F8B" w:rsidRPr="00033B08" w:rsidRDefault="00BE1F8B" w:rsidP="001B0106">
      <w:pPr>
        <w:autoSpaceDE w:val="0"/>
        <w:autoSpaceDN w:val="0"/>
        <w:adjustRightInd w:val="0"/>
        <w:spacing w:before="120"/>
      </w:pPr>
      <w:r w:rsidRPr="00033B08">
        <w:rPr>
          <w:b/>
          <w:bCs/>
          <w:lang w:val="en"/>
        </w:rPr>
        <w:t>4.</w:t>
      </w:r>
      <w:r w:rsidR="002D661D" w:rsidRPr="00033B08">
        <w:rPr>
          <w:b/>
          <w:bCs/>
          <w:lang w:val="en"/>
        </w:rPr>
        <w:t xml:space="preserve"> </w:t>
      </w:r>
      <w:r w:rsidRPr="00033B08">
        <w:rPr>
          <w:b/>
          <w:bCs/>
          <w:lang w:val="en"/>
        </w:rPr>
        <w:t>K</w:t>
      </w:r>
      <w:r w:rsidRPr="00033B08">
        <w:rPr>
          <w:b/>
          <w:bCs/>
        </w:rPr>
        <w:t>ỷ</w:t>
      </w:r>
      <w:r w:rsidR="002D661D" w:rsidRPr="00033B08">
        <w:rPr>
          <w:b/>
          <w:bCs/>
        </w:rPr>
        <w:t xml:space="preserve"> </w:t>
      </w:r>
      <w:r w:rsidR="00901126" w:rsidRPr="00033B08">
        <w:rPr>
          <w:b/>
          <w:bCs/>
        </w:rPr>
        <w:t>luật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2"/>
        <w:gridCol w:w="5082"/>
        <w:gridCol w:w="3002"/>
      </w:tblGrid>
      <w:tr w:rsidR="00BE1F8B" w:rsidRPr="00033B08" w14:paraId="5107AE22" w14:textId="77777777">
        <w:tblPrEx>
          <w:tblCellMar>
            <w:top w:w="0" w:type="dxa"/>
            <w:bottom w:w="0" w:type="dxa"/>
          </w:tblCellMar>
        </w:tblPrEx>
        <w:tc>
          <w:tcPr>
            <w:tcW w:w="1141" w:type="pct"/>
            <w:shd w:val="clear" w:color="000000" w:fill="FFFFFF"/>
            <w:vAlign w:val="center"/>
          </w:tcPr>
          <w:p w14:paraId="2464AB28" w14:textId="77777777" w:rsidR="00BE1F8B" w:rsidRPr="00033B08" w:rsidRDefault="00BE1F8B" w:rsidP="001B0106">
            <w:pPr>
              <w:autoSpaceDE w:val="0"/>
              <w:autoSpaceDN w:val="0"/>
              <w:adjustRightInd w:val="0"/>
              <w:spacing w:before="120"/>
              <w:jc w:val="center"/>
              <w:rPr>
                <w:szCs w:val="22"/>
                <w:lang w:val="en"/>
              </w:rPr>
            </w:pPr>
            <w:r w:rsidRPr="00033B08">
              <w:rPr>
                <w:lang w:val="en"/>
              </w:rPr>
              <w:t>Tháng,</w:t>
            </w:r>
            <w:r w:rsidR="002D661D" w:rsidRPr="00033B08">
              <w:rPr>
                <w:lang w:val="en"/>
              </w:rPr>
              <w:t xml:space="preserve"> </w:t>
            </w:r>
            <w:r w:rsidRPr="00033B08">
              <w:rPr>
                <w:lang w:val="en"/>
              </w:rPr>
              <w:t>năm</w:t>
            </w:r>
          </w:p>
        </w:tc>
        <w:tc>
          <w:tcPr>
            <w:tcW w:w="2425" w:type="pct"/>
            <w:shd w:val="clear" w:color="000000" w:fill="FFFFFF"/>
            <w:vAlign w:val="center"/>
          </w:tcPr>
          <w:p w14:paraId="4506F2CD" w14:textId="77777777" w:rsidR="00BE1F8B" w:rsidRPr="00033B08" w:rsidRDefault="00BE1F8B" w:rsidP="001B0106">
            <w:pPr>
              <w:autoSpaceDE w:val="0"/>
              <w:autoSpaceDN w:val="0"/>
              <w:adjustRightInd w:val="0"/>
              <w:spacing w:before="120"/>
              <w:jc w:val="center"/>
              <w:rPr>
                <w:szCs w:val="22"/>
                <w:lang w:val="en"/>
              </w:rPr>
            </w:pPr>
            <w:r w:rsidRPr="00033B08">
              <w:rPr>
                <w:lang w:val="en"/>
              </w:rPr>
              <w:t>Lý</w:t>
            </w:r>
            <w:r w:rsidR="002D661D" w:rsidRPr="00033B08">
              <w:rPr>
                <w:lang w:val="en"/>
              </w:rPr>
              <w:t xml:space="preserve"> </w:t>
            </w:r>
            <w:r w:rsidRPr="00033B08">
              <w:rPr>
                <w:lang w:val="en"/>
              </w:rPr>
              <w:t>do</w:t>
            </w:r>
            <w:r w:rsidR="002D661D" w:rsidRPr="00033B08">
              <w:rPr>
                <w:lang w:val="en"/>
              </w:rPr>
              <w:t xml:space="preserve"> </w:t>
            </w:r>
            <w:r w:rsidRPr="00033B08">
              <w:rPr>
                <w:lang w:val="en"/>
              </w:rPr>
              <w:t>và</w:t>
            </w:r>
            <w:r w:rsidR="002D661D" w:rsidRPr="00033B08">
              <w:rPr>
                <w:lang w:val="en"/>
              </w:rPr>
              <w:t xml:space="preserve"> </w:t>
            </w:r>
            <w:r w:rsidRPr="00033B08">
              <w:rPr>
                <w:lang w:val="en"/>
              </w:rPr>
              <w:t>hình</w:t>
            </w:r>
            <w:r w:rsidR="002D661D" w:rsidRPr="00033B08">
              <w:rPr>
                <w:lang w:val="en"/>
              </w:rPr>
              <w:t xml:space="preserve"> </w:t>
            </w:r>
            <w:r w:rsidRPr="00033B08">
              <w:rPr>
                <w:lang w:val="en"/>
              </w:rPr>
              <w:t>th</w:t>
            </w:r>
            <w:r w:rsidRPr="00033B08">
              <w:t>ức</w:t>
            </w:r>
            <w:r w:rsidR="002D661D" w:rsidRPr="00033B08">
              <w:t xml:space="preserve"> </w:t>
            </w:r>
            <w:r w:rsidRPr="00033B08">
              <w:t>kỷ</w:t>
            </w:r>
            <w:r w:rsidR="002D661D" w:rsidRPr="00033B08">
              <w:t xml:space="preserve"> </w:t>
            </w:r>
            <w:r w:rsidR="00901126" w:rsidRPr="00033B08">
              <w:t>luật</w:t>
            </w:r>
          </w:p>
        </w:tc>
        <w:tc>
          <w:tcPr>
            <w:tcW w:w="1433" w:type="pct"/>
            <w:shd w:val="clear" w:color="000000" w:fill="FFFFFF"/>
            <w:vAlign w:val="center"/>
          </w:tcPr>
          <w:p w14:paraId="369D7113" w14:textId="77777777" w:rsidR="00BE1F8B" w:rsidRPr="00033B08" w:rsidRDefault="00BE1F8B" w:rsidP="001B0106">
            <w:pPr>
              <w:autoSpaceDE w:val="0"/>
              <w:autoSpaceDN w:val="0"/>
              <w:adjustRightInd w:val="0"/>
              <w:spacing w:before="120"/>
              <w:jc w:val="center"/>
              <w:rPr>
                <w:szCs w:val="22"/>
                <w:lang w:val="en"/>
              </w:rPr>
            </w:pPr>
            <w:r w:rsidRPr="00033B08">
              <w:rPr>
                <w:lang w:val="en"/>
              </w:rPr>
              <w:t>C</w:t>
            </w:r>
            <w:r w:rsidRPr="00033B08">
              <w:t>ấp</w:t>
            </w:r>
            <w:r w:rsidR="002D661D" w:rsidRPr="00033B08">
              <w:t xml:space="preserve"> </w:t>
            </w:r>
            <w:r w:rsidRPr="00033B08">
              <w:t>quyết</w:t>
            </w:r>
            <w:r w:rsidR="002D661D" w:rsidRPr="00033B08">
              <w:t xml:space="preserve"> </w:t>
            </w:r>
            <w:r w:rsidRPr="00033B08">
              <w:t>định</w:t>
            </w:r>
          </w:p>
        </w:tc>
      </w:tr>
      <w:tr w:rsidR="00BE1F8B" w:rsidRPr="00033B08" w14:paraId="76E79719" w14:textId="77777777">
        <w:tblPrEx>
          <w:tblCellMar>
            <w:top w:w="0" w:type="dxa"/>
            <w:bottom w:w="0" w:type="dxa"/>
          </w:tblCellMar>
        </w:tblPrEx>
        <w:tc>
          <w:tcPr>
            <w:tcW w:w="1141" w:type="pct"/>
            <w:shd w:val="clear" w:color="000000" w:fill="FFFFFF"/>
            <w:vAlign w:val="center"/>
          </w:tcPr>
          <w:p w14:paraId="2EB02C17" w14:textId="77777777" w:rsidR="00BE1F8B" w:rsidRPr="00033B08" w:rsidRDefault="00BE1F8B" w:rsidP="001B0106">
            <w:pPr>
              <w:autoSpaceDE w:val="0"/>
              <w:autoSpaceDN w:val="0"/>
              <w:adjustRightInd w:val="0"/>
              <w:spacing w:before="120"/>
              <w:rPr>
                <w:szCs w:val="22"/>
                <w:lang w:val="en"/>
              </w:rPr>
            </w:pPr>
          </w:p>
        </w:tc>
        <w:tc>
          <w:tcPr>
            <w:tcW w:w="2425" w:type="pct"/>
            <w:shd w:val="clear" w:color="000000" w:fill="FFFFFF"/>
            <w:vAlign w:val="center"/>
          </w:tcPr>
          <w:p w14:paraId="37982AC0" w14:textId="77777777" w:rsidR="00BE1F8B" w:rsidRPr="00033B08" w:rsidRDefault="00BE1F8B" w:rsidP="001B0106">
            <w:pPr>
              <w:autoSpaceDE w:val="0"/>
              <w:autoSpaceDN w:val="0"/>
              <w:adjustRightInd w:val="0"/>
              <w:spacing w:before="120"/>
              <w:rPr>
                <w:szCs w:val="22"/>
                <w:lang w:val="en"/>
              </w:rPr>
            </w:pPr>
          </w:p>
        </w:tc>
        <w:tc>
          <w:tcPr>
            <w:tcW w:w="1433" w:type="pct"/>
            <w:shd w:val="clear" w:color="000000" w:fill="FFFFFF"/>
            <w:vAlign w:val="center"/>
          </w:tcPr>
          <w:p w14:paraId="63ACCAA9" w14:textId="77777777" w:rsidR="00BE1F8B" w:rsidRPr="00033B08" w:rsidRDefault="00BE1F8B" w:rsidP="001B0106">
            <w:pPr>
              <w:autoSpaceDE w:val="0"/>
              <w:autoSpaceDN w:val="0"/>
              <w:adjustRightInd w:val="0"/>
              <w:spacing w:before="120"/>
              <w:rPr>
                <w:szCs w:val="22"/>
                <w:lang w:val="en"/>
              </w:rPr>
            </w:pPr>
          </w:p>
        </w:tc>
      </w:tr>
      <w:tr w:rsidR="00BE1F8B" w:rsidRPr="00033B08" w14:paraId="29C02278" w14:textId="77777777">
        <w:tblPrEx>
          <w:tblCellMar>
            <w:top w:w="0" w:type="dxa"/>
            <w:bottom w:w="0" w:type="dxa"/>
          </w:tblCellMar>
        </w:tblPrEx>
        <w:tc>
          <w:tcPr>
            <w:tcW w:w="1141" w:type="pct"/>
            <w:shd w:val="clear" w:color="000000" w:fill="FFFFFF"/>
            <w:vAlign w:val="center"/>
          </w:tcPr>
          <w:p w14:paraId="2D9C94E4" w14:textId="77777777" w:rsidR="00BE1F8B" w:rsidRPr="00033B08" w:rsidRDefault="00BE1F8B" w:rsidP="001B0106">
            <w:pPr>
              <w:autoSpaceDE w:val="0"/>
              <w:autoSpaceDN w:val="0"/>
              <w:adjustRightInd w:val="0"/>
              <w:spacing w:before="120"/>
              <w:rPr>
                <w:szCs w:val="22"/>
                <w:lang w:val="en"/>
              </w:rPr>
            </w:pPr>
          </w:p>
        </w:tc>
        <w:tc>
          <w:tcPr>
            <w:tcW w:w="2425" w:type="pct"/>
            <w:shd w:val="clear" w:color="000000" w:fill="FFFFFF"/>
            <w:vAlign w:val="center"/>
          </w:tcPr>
          <w:p w14:paraId="6B08BD93" w14:textId="77777777" w:rsidR="00BE1F8B" w:rsidRPr="00033B08" w:rsidRDefault="00BE1F8B" w:rsidP="001B0106">
            <w:pPr>
              <w:autoSpaceDE w:val="0"/>
              <w:autoSpaceDN w:val="0"/>
              <w:adjustRightInd w:val="0"/>
              <w:spacing w:before="120"/>
              <w:rPr>
                <w:szCs w:val="22"/>
                <w:lang w:val="en"/>
              </w:rPr>
            </w:pPr>
          </w:p>
        </w:tc>
        <w:tc>
          <w:tcPr>
            <w:tcW w:w="1433" w:type="pct"/>
            <w:shd w:val="clear" w:color="000000" w:fill="FFFFFF"/>
            <w:vAlign w:val="center"/>
          </w:tcPr>
          <w:p w14:paraId="495DACEF" w14:textId="77777777" w:rsidR="00BE1F8B" w:rsidRPr="00033B08" w:rsidRDefault="00BE1F8B" w:rsidP="001B0106">
            <w:pPr>
              <w:autoSpaceDE w:val="0"/>
              <w:autoSpaceDN w:val="0"/>
              <w:adjustRightInd w:val="0"/>
              <w:spacing w:before="120"/>
              <w:rPr>
                <w:szCs w:val="22"/>
                <w:lang w:val="en"/>
              </w:rPr>
            </w:pPr>
          </w:p>
        </w:tc>
      </w:tr>
      <w:tr w:rsidR="00BE1F8B" w:rsidRPr="00033B08" w14:paraId="2CD328D3" w14:textId="77777777">
        <w:tblPrEx>
          <w:tblCellMar>
            <w:top w:w="0" w:type="dxa"/>
            <w:bottom w:w="0" w:type="dxa"/>
          </w:tblCellMar>
        </w:tblPrEx>
        <w:tc>
          <w:tcPr>
            <w:tcW w:w="1141" w:type="pct"/>
            <w:shd w:val="clear" w:color="000000" w:fill="FFFFFF"/>
            <w:vAlign w:val="center"/>
          </w:tcPr>
          <w:p w14:paraId="4AF720AC" w14:textId="77777777" w:rsidR="00BE1F8B" w:rsidRPr="00033B08" w:rsidRDefault="00BE1F8B" w:rsidP="001B0106">
            <w:pPr>
              <w:autoSpaceDE w:val="0"/>
              <w:autoSpaceDN w:val="0"/>
              <w:adjustRightInd w:val="0"/>
              <w:spacing w:before="120"/>
              <w:rPr>
                <w:szCs w:val="22"/>
                <w:lang w:val="en"/>
              </w:rPr>
            </w:pPr>
          </w:p>
        </w:tc>
        <w:tc>
          <w:tcPr>
            <w:tcW w:w="2425" w:type="pct"/>
            <w:shd w:val="clear" w:color="000000" w:fill="FFFFFF"/>
            <w:vAlign w:val="center"/>
          </w:tcPr>
          <w:p w14:paraId="05AD407A" w14:textId="77777777" w:rsidR="00BE1F8B" w:rsidRPr="00033B08" w:rsidRDefault="00BE1F8B" w:rsidP="001B0106">
            <w:pPr>
              <w:autoSpaceDE w:val="0"/>
              <w:autoSpaceDN w:val="0"/>
              <w:adjustRightInd w:val="0"/>
              <w:spacing w:before="120"/>
              <w:rPr>
                <w:szCs w:val="22"/>
                <w:lang w:val="en"/>
              </w:rPr>
            </w:pPr>
          </w:p>
        </w:tc>
        <w:tc>
          <w:tcPr>
            <w:tcW w:w="1433" w:type="pct"/>
            <w:shd w:val="clear" w:color="000000" w:fill="FFFFFF"/>
            <w:vAlign w:val="center"/>
          </w:tcPr>
          <w:p w14:paraId="628F4190" w14:textId="77777777" w:rsidR="00BE1F8B" w:rsidRPr="00033B08" w:rsidRDefault="00BE1F8B" w:rsidP="001B0106">
            <w:pPr>
              <w:autoSpaceDE w:val="0"/>
              <w:autoSpaceDN w:val="0"/>
              <w:adjustRightInd w:val="0"/>
              <w:spacing w:before="120"/>
              <w:rPr>
                <w:szCs w:val="22"/>
                <w:lang w:val="en"/>
              </w:rPr>
            </w:pPr>
          </w:p>
        </w:tc>
      </w:tr>
    </w:tbl>
    <w:p w14:paraId="3BD1F5A1" w14:textId="77777777" w:rsidR="00BE1F8B" w:rsidRPr="00033B08" w:rsidRDefault="00BE1F8B" w:rsidP="001B0106">
      <w:pPr>
        <w:autoSpaceDE w:val="0"/>
        <w:autoSpaceDN w:val="0"/>
        <w:adjustRightInd w:val="0"/>
        <w:spacing w:before="120"/>
        <w:jc w:val="center"/>
        <w:rPr>
          <w:b/>
          <w:bCs/>
          <w:lang w:val="en-US"/>
        </w:rPr>
      </w:pPr>
      <w:r w:rsidRPr="00033B08">
        <w:rPr>
          <w:b/>
          <w:bCs/>
          <w:lang w:val="en"/>
        </w:rPr>
        <w:t>III.</w:t>
      </w:r>
      <w:r w:rsidR="002D661D" w:rsidRPr="00033B08">
        <w:rPr>
          <w:b/>
          <w:bCs/>
          <w:lang w:val="en"/>
        </w:rPr>
        <w:t xml:space="preserve"> </w:t>
      </w:r>
      <w:r w:rsidRPr="00033B08">
        <w:rPr>
          <w:b/>
          <w:bCs/>
          <w:lang w:val="en"/>
        </w:rPr>
        <w:t>QUAN</w:t>
      </w:r>
      <w:r w:rsidR="002D661D" w:rsidRPr="00033B08">
        <w:rPr>
          <w:b/>
          <w:bCs/>
          <w:lang w:val="en"/>
        </w:rPr>
        <w:t xml:space="preserve"> </w:t>
      </w:r>
      <w:r w:rsidRPr="00033B08">
        <w:rPr>
          <w:b/>
          <w:bCs/>
          <w:lang w:val="en"/>
        </w:rPr>
        <w:t>H</w:t>
      </w:r>
      <w:r w:rsidRPr="00033B08">
        <w:rPr>
          <w:b/>
          <w:bCs/>
        </w:rPr>
        <w:t>Ệ</w:t>
      </w:r>
      <w:r w:rsidR="002D661D" w:rsidRPr="00033B08">
        <w:rPr>
          <w:b/>
          <w:bCs/>
        </w:rPr>
        <w:t xml:space="preserve"> </w:t>
      </w:r>
      <w:r w:rsidRPr="00033B08">
        <w:rPr>
          <w:b/>
          <w:bCs/>
        </w:rPr>
        <w:t>GIA</w:t>
      </w:r>
      <w:r w:rsidR="002D661D" w:rsidRPr="00033B08">
        <w:rPr>
          <w:b/>
          <w:bCs/>
        </w:rPr>
        <w:t xml:space="preserve"> </w:t>
      </w:r>
      <w:r w:rsidRPr="00033B08">
        <w:rPr>
          <w:b/>
          <w:bCs/>
        </w:rPr>
        <w:t>Đ</w:t>
      </w:r>
      <w:r w:rsidRPr="00033B08">
        <w:rPr>
          <w:b/>
          <w:bCs/>
          <w:lang w:val="en-US"/>
        </w:rPr>
        <w:t>ÌNH</w:t>
      </w:r>
    </w:p>
    <w:tbl>
      <w:tblPr>
        <w:tblW w:w="5000" w:type="pct"/>
        <w:tblCellMar>
          <w:left w:w="0" w:type="dxa"/>
          <w:right w:w="0" w:type="dxa"/>
        </w:tblCellMar>
        <w:tblLook w:val="0000" w:firstRow="0" w:lastRow="0" w:firstColumn="0" w:lastColumn="0" w:noHBand="0" w:noVBand="0"/>
      </w:tblPr>
      <w:tblGrid>
        <w:gridCol w:w="10474"/>
      </w:tblGrid>
      <w:tr w:rsidR="00BE1F8B" w:rsidRPr="00033B08" w14:paraId="3633FBA9"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00C8E634" w14:textId="77777777" w:rsidR="00BE1F8B" w:rsidRPr="00033B08" w:rsidRDefault="00BE1F8B" w:rsidP="001B0106">
            <w:pPr>
              <w:autoSpaceDE w:val="0"/>
              <w:autoSpaceDN w:val="0"/>
              <w:adjustRightInd w:val="0"/>
              <w:spacing w:before="120"/>
              <w:rPr>
                <w:szCs w:val="22"/>
                <w:lang w:val="en"/>
              </w:rPr>
            </w:pPr>
            <w:r w:rsidRPr="00033B08">
              <w:rPr>
                <w:lang w:val="en"/>
              </w:rPr>
              <w:t>Ghi</w:t>
            </w:r>
            <w:r w:rsidR="002D661D" w:rsidRPr="00033B08">
              <w:rPr>
                <w:lang w:val="en"/>
              </w:rPr>
              <w:t xml:space="preserve"> </w:t>
            </w:r>
            <w:r w:rsidRPr="00033B08">
              <w:rPr>
                <w:lang w:val="en"/>
              </w:rPr>
              <w:t>rõ</w:t>
            </w:r>
            <w:r w:rsidR="002D661D" w:rsidRPr="00033B08">
              <w:rPr>
                <w:lang w:val="en"/>
              </w:rPr>
              <w:t xml:space="preserve"> </w:t>
            </w:r>
            <w:r w:rsidRPr="00033B08">
              <w:rPr>
                <w:lang w:val="en"/>
              </w:rPr>
              <w:t>h</w:t>
            </w:r>
            <w:r w:rsidRPr="00033B08">
              <w:t>ọ</w:t>
            </w:r>
            <w:r w:rsidR="002D661D" w:rsidRPr="00033B08">
              <w:t xml:space="preserve"> </w:t>
            </w:r>
            <w:r w:rsidRPr="00033B08">
              <w:t>t</w:t>
            </w:r>
            <w:r w:rsidRPr="00033B08">
              <w:rPr>
                <w:lang w:val="en-US"/>
              </w:rPr>
              <w:t>ên,</w:t>
            </w:r>
            <w:r w:rsidR="002D661D" w:rsidRPr="00033B08">
              <w:rPr>
                <w:lang w:val="en-US"/>
              </w:rPr>
              <w:t xml:space="preserve"> </w:t>
            </w:r>
            <w:r w:rsidRPr="00033B08">
              <w:rPr>
                <w:lang w:val="en-US"/>
              </w:rPr>
              <w:t>t</w:t>
            </w:r>
            <w:r w:rsidRPr="00033B08">
              <w:t>ừng</w:t>
            </w:r>
            <w:r w:rsidR="002D661D" w:rsidRPr="00033B08">
              <w:t xml:space="preserve"> </w:t>
            </w:r>
            <w:r w:rsidRPr="00033B08">
              <w:t>người,</w:t>
            </w:r>
            <w:r w:rsidR="002D661D" w:rsidRPr="00033B08">
              <w:t xml:space="preserve"> </w:t>
            </w:r>
            <w:r w:rsidRPr="00033B08">
              <w:t>năm</w:t>
            </w:r>
            <w:r w:rsidR="002D661D" w:rsidRPr="00033B08">
              <w:t xml:space="preserve"> </w:t>
            </w:r>
            <w:r w:rsidRPr="00033B08">
              <w:t>sinh,</w:t>
            </w:r>
            <w:r w:rsidR="002D661D" w:rsidRPr="00033B08">
              <w:t xml:space="preserve"> </w:t>
            </w:r>
            <w:r w:rsidRPr="00033B08">
              <w:t>qu</w:t>
            </w:r>
            <w:r w:rsidRPr="00033B08">
              <w:rPr>
                <w:lang w:val="en-US"/>
              </w:rPr>
              <w:t>ê</w:t>
            </w:r>
            <w:r w:rsidR="002D661D" w:rsidRPr="00033B08">
              <w:rPr>
                <w:lang w:val="en-US"/>
              </w:rPr>
              <w:t xml:space="preserve"> </w:t>
            </w:r>
            <w:r w:rsidRPr="00033B08">
              <w:rPr>
                <w:lang w:val="en-US"/>
              </w:rPr>
              <w:t>quán,</w:t>
            </w:r>
            <w:r w:rsidR="002D661D" w:rsidRPr="00033B08">
              <w:rPr>
                <w:lang w:val="en-US"/>
              </w:rPr>
              <w:t xml:space="preserve"> </w:t>
            </w:r>
            <w:r w:rsidRPr="00033B08">
              <w:rPr>
                <w:lang w:val="en-US"/>
              </w:rPr>
              <w:t>nơi</w:t>
            </w:r>
            <w:r w:rsidR="002D661D" w:rsidRPr="00033B08">
              <w:rPr>
                <w:lang w:val="en-US"/>
              </w:rPr>
              <w:t xml:space="preserve"> </w:t>
            </w:r>
            <w:r w:rsidRPr="00033B08">
              <w:rPr>
                <w:lang w:val="en-US"/>
              </w:rPr>
              <w:t>đăng</w:t>
            </w:r>
            <w:r w:rsidR="002D661D" w:rsidRPr="00033B08">
              <w:rPr>
                <w:lang w:val="en-US"/>
              </w:rPr>
              <w:t xml:space="preserve"> </w:t>
            </w:r>
            <w:r w:rsidRPr="00033B08">
              <w:rPr>
                <w:lang w:val="en-US"/>
              </w:rPr>
              <w:t>ký</w:t>
            </w:r>
            <w:r w:rsidR="002D661D" w:rsidRPr="00033B08">
              <w:rPr>
                <w:lang w:val="en-US"/>
              </w:rPr>
              <w:t xml:space="preserve"> </w:t>
            </w:r>
            <w:r w:rsidRPr="00033B08">
              <w:rPr>
                <w:lang w:val="en-US"/>
              </w:rPr>
              <w:t>h</w:t>
            </w:r>
            <w:r w:rsidRPr="00033B08">
              <w:t>ộ</w:t>
            </w:r>
            <w:r w:rsidR="002D661D" w:rsidRPr="00033B08">
              <w:t xml:space="preserve"> </w:t>
            </w:r>
            <w:r w:rsidRPr="00033B08">
              <w:t>khẩu</w:t>
            </w:r>
            <w:r w:rsidR="002D661D" w:rsidRPr="00033B08">
              <w:t xml:space="preserve"> </w:t>
            </w:r>
            <w:r w:rsidRPr="00033B08">
              <w:t>thường</w:t>
            </w:r>
            <w:r w:rsidR="002D661D" w:rsidRPr="00033B08">
              <w:t xml:space="preserve"> </w:t>
            </w:r>
            <w:r w:rsidRPr="00033B08">
              <w:t>tr</w:t>
            </w:r>
            <w:r w:rsidRPr="00033B08">
              <w:rPr>
                <w:lang w:val="en-US"/>
              </w:rPr>
              <w:t>ú,</w:t>
            </w:r>
            <w:r w:rsidR="002D661D" w:rsidRPr="00033B08">
              <w:rPr>
                <w:lang w:val="en-US"/>
              </w:rPr>
              <w:t xml:space="preserve"> </w:t>
            </w:r>
            <w:r w:rsidRPr="00033B08">
              <w:rPr>
                <w:lang w:val="en-US"/>
              </w:rPr>
              <w:t>ch</w:t>
            </w:r>
            <w:r w:rsidRPr="00033B08">
              <w:t>ỗ</w:t>
            </w:r>
            <w:r w:rsidR="002D661D" w:rsidRPr="00033B08">
              <w:t xml:space="preserve"> </w:t>
            </w:r>
            <w:r w:rsidRPr="00033B08">
              <w:t>ở</w:t>
            </w:r>
            <w:r w:rsidR="002D661D" w:rsidRPr="00033B08">
              <w:t xml:space="preserve"> </w:t>
            </w:r>
            <w:r w:rsidRPr="00033B08">
              <w:t>hiện</w:t>
            </w:r>
            <w:r w:rsidR="002D661D" w:rsidRPr="00033B08">
              <w:t xml:space="preserve"> </w:t>
            </w:r>
            <w:r w:rsidRPr="00033B08">
              <w:t>nay,</w:t>
            </w:r>
            <w:r w:rsidR="002D661D" w:rsidRPr="00033B08">
              <w:t xml:space="preserve"> </w:t>
            </w:r>
            <w:r w:rsidRPr="00033B08">
              <w:t>d</w:t>
            </w:r>
            <w:r w:rsidRPr="00033B08">
              <w:rPr>
                <w:lang w:val="en-US"/>
              </w:rPr>
              <w:t>ân</w:t>
            </w:r>
            <w:r w:rsidR="002D661D" w:rsidRPr="00033B08">
              <w:rPr>
                <w:lang w:val="en-US"/>
              </w:rPr>
              <w:t xml:space="preserve"> </w:t>
            </w:r>
            <w:r w:rsidRPr="00033B08">
              <w:rPr>
                <w:lang w:val="en-US"/>
              </w:rPr>
              <w:t>t</w:t>
            </w:r>
            <w:r w:rsidRPr="00033B08">
              <w:t>ộc,</w:t>
            </w:r>
            <w:r w:rsidR="002D661D" w:rsidRPr="00033B08">
              <w:t xml:space="preserve"> </w:t>
            </w:r>
            <w:r w:rsidRPr="00033B08">
              <w:t>t</w:t>
            </w:r>
            <w:r w:rsidRPr="00033B08">
              <w:rPr>
                <w:lang w:val="en-US"/>
              </w:rPr>
              <w:t>ôn</w:t>
            </w:r>
            <w:r w:rsidR="002D661D" w:rsidRPr="00033B08">
              <w:rPr>
                <w:lang w:val="en-US"/>
              </w:rPr>
              <w:t xml:space="preserve"> </w:t>
            </w:r>
            <w:r w:rsidRPr="00033B08">
              <w:rPr>
                <w:lang w:val="en-US"/>
              </w:rPr>
              <w:t>giáo,</w:t>
            </w:r>
            <w:r w:rsidR="002D661D" w:rsidRPr="00033B08">
              <w:rPr>
                <w:lang w:val="en-US"/>
              </w:rPr>
              <w:t xml:space="preserve"> </w:t>
            </w:r>
            <w:r w:rsidRPr="00033B08">
              <w:rPr>
                <w:lang w:val="en-US"/>
              </w:rPr>
              <w:t>ngh</w:t>
            </w:r>
            <w:r w:rsidRPr="00033B08">
              <w:t>ề</w:t>
            </w:r>
            <w:r w:rsidR="002D661D" w:rsidRPr="00033B08">
              <w:t xml:space="preserve"> </w:t>
            </w:r>
            <w:r w:rsidRPr="00033B08">
              <w:t>nghiệp,</w:t>
            </w:r>
            <w:r w:rsidR="002D661D" w:rsidRPr="00033B08">
              <w:t xml:space="preserve"> </w:t>
            </w:r>
            <w:r w:rsidRPr="00033B08">
              <w:t>chức</w:t>
            </w:r>
            <w:r w:rsidR="002D661D" w:rsidRPr="00033B08">
              <w:t xml:space="preserve"> </w:t>
            </w:r>
            <w:r w:rsidRPr="00033B08">
              <w:t>vụ,</w:t>
            </w:r>
            <w:r w:rsidR="002D661D" w:rsidRPr="00033B08">
              <w:t xml:space="preserve"> </w:t>
            </w:r>
            <w:r w:rsidRPr="00033B08">
              <w:t>đơn</w:t>
            </w:r>
            <w:r w:rsidR="002D661D" w:rsidRPr="00033B08">
              <w:t xml:space="preserve"> </w:t>
            </w:r>
            <w:r w:rsidRPr="00033B08">
              <w:t>vị</w:t>
            </w:r>
            <w:r w:rsidR="002D661D" w:rsidRPr="00033B08">
              <w:t xml:space="preserve"> </w:t>
            </w:r>
            <w:r w:rsidRPr="00033B08">
              <w:t>c</w:t>
            </w:r>
            <w:r w:rsidRPr="00033B08">
              <w:rPr>
                <w:lang w:val="en-US"/>
              </w:rPr>
              <w:t>ông</w:t>
            </w:r>
            <w:r w:rsidR="002D661D" w:rsidRPr="00033B08">
              <w:rPr>
                <w:lang w:val="en-US"/>
              </w:rPr>
              <w:t xml:space="preserve"> </w:t>
            </w:r>
            <w:r w:rsidRPr="00033B08">
              <w:rPr>
                <w:lang w:val="en-US"/>
              </w:rPr>
              <w:t>tác</w:t>
            </w:r>
            <w:r w:rsidR="002D661D" w:rsidRPr="00033B08">
              <w:rPr>
                <w:lang w:val="en-US"/>
              </w:rPr>
              <w:t xml:space="preserve"> </w:t>
            </w:r>
            <w:r w:rsidRPr="00033B08">
              <w:rPr>
                <w:lang w:val="en-US"/>
              </w:rPr>
              <w:t>hay</w:t>
            </w:r>
            <w:r w:rsidR="002D661D" w:rsidRPr="00033B08">
              <w:rPr>
                <w:lang w:val="en-US"/>
              </w:rPr>
              <w:t xml:space="preserve"> </w:t>
            </w:r>
            <w:r w:rsidRPr="00033B08">
              <w:rPr>
                <w:lang w:val="en-US"/>
              </w:rPr>
              <w:t>h</w:t>
            </w:r>
            <w:r w:rsidRPr="00033B08">
              <w:t>ọc</w:t>
            </w:r>
            <w:r w:rsidR="002D661D" w:rsidRPr="00033B08">
              <w:t xml:space="preserve"> </w:t>
            </w:r>
            <w:r w:rsidRPr="00033B08">
              <w:t>tập,</w:t>
            </w:r>
            <w:r w:rsidR="002D661D" w:rsidRPr="00033B08">
              <w:t xml:space="preserve"> </w:t>
            </w:r>
            <w:r w:rsidRPr="00033B08">
              <w:t>qu</w:t>
            </w:r>
            <w:r w:rsidRPr="00033B08">
              <w:rPr>
                <w:lang w:val="en-US"/>
              </w:rPr>
              <w:t>á</w:t>
            </w:r>
            <w:r w:rsidR="002D661D" w:rsidRPr="00033B08">
              <w:rPr>
                <w:lang w:val="en-US"/>
              </w:rPr>
              <w:t xml:space="preserve"> </w:t>
            </w:r>
            <w:r w:rsidRPr="00033B08">
              <w:rPr>
                <w:lang w:val="en-US"/>
              </w:rPr>
              <w:t>trình</w:t>
            </w:r>
            <w:r w:rsidR="002D661D" w:rsidRPr="00033B08">
              <w:rPr>
                <w:lang w:val="en-US"/>
              </w:rPr>
              <w:t xml:space="preserve"> </w:t>
            </w:r>
            <w:r w:rsidRPr="00033B08">
              <w:rPr>
                <w:lang w:val="en-US"/>
              </w:rPr>
              <w:t>h</w:t>
            </w:r>
            <w:r w:rsidRPr="00033B08">
              <w:t>ọc</w:t>
            </w:r>
            <w:r w:rsidR="002D661D" w:rsidRPr="00033B08">
              <w:t xml:space="preserve"> </w:t>
            </w:r>
            <w:r w:rsidRPr="00033B08">
              <w:t>tập</w:t>
            </w:r>
            <w:r w:rsidR="002D661D" w:rsidRPr="00033B08">
              <w:t xml:space="preserve"> </w:t>
            </w:r>
            <w:r w:rsidRPr="00033B08">
              <w:t>theo</w:t>
            </w:r>
            <w:r w:rsidR="002D661D" w:rsidRPr="00033B08">
              <w:t xml:space="preserve"> </w:t>
            </w:r>
            <w:r w:rsidRPr="00033B08">
              <w:t>từng</w:t>
            </w:r>
            <w:r w:rsidR="002D661D" w:rsidRPr="00033B08">
              <w:t xml:space="preserve"> </w:t>
            </w:r>
            <w:r w:rsidRPr="00033B08">
              <w:t>thời</w:t>
            </w:r>
            <w:r w:rsidR="002D661D" w:rsidRPr="00033B08">
              <w:t xml:space="preserve"> </w:t>
            </w:r>
            <w:r w:rsidRPr="00033B08">
              <w:t>gian,</w:t>
            </w:r>
            <w:r w:rsidR="002D661D" w:rsidRPr="00033B08">
              <w:t xml:space="preserve"> </w:t>
            </w:r>
            <w:r w:rsidRPr="00033B08">
              <w:t>th</w:t>
            </w:r>
            <w:r w:rsidRPr="00033B08">
              <w:rPr>
                <w:lang w:val="en-US"/>
              </w:rPr>
              <w:t>ái</w:t>
            </w:r>
            <w:r w:rsidR="002D661D" w:rsidRPr="00033B08">
              <w:rPr>
                <w:lang w:val="en-US"/>
              </w:rPr>
              <w:t xml:space="preserve"> </w:t>
            </w:r>
            <w:r w:rsidRPr="00033B08">
              <w:rPr>
                <w:lang w:val="en-US"/>
              </w:rPr>
              <w:t>đ</w:t>
            </w:r>
            <w:r w:rsidRPr="00033B08">
              <w:t>ộ</w:t>
            </w:r>
            <w:r w:rsidR="002D661D" w:rsidRPr="00033B08">
              <w:t xml:space="preserve"> </w:t>
            </w:r>
            <w:r w:rsidRPr="00033B08">
              <w:t>ch</w:t>
            </w:r>
            <w:r w:rsidRPr="00033B08">
              <w:rPr>
                <w:lang w:val="en-US"/>
              </w:rPr>
              <w:t>ính</w:t>
            </w:r>
            <w:r w:rsidR="002D661D" w:rsidRPr="00033B08">
              <w:rPr>
                <w:lang w:val="en-US"/>
              </w:rPr>
              <w:t xml:space="preserve"> </w:t>
            </w:r>
            <w:r w:rsidRPr="00033B08">
              <w:rPr>
                <w:lang w:val="en-US"/>
              </w:rPr>
              <w:t>tr</w:t>
            </w:r>
            <w:r w:rsidRPr="00033B08">
              <w:t>ị;</w:t>
            </w:r>
            <w:r w:rsidR="002D661D" w:rsidRPr="00033B08">
              <w:t xml:space="preserve"> </w:t>
            </w:r>
            <w:r w:rsidRPr="00033B08">
              <w:t>đặc</w:t>
            </w:r>
            <w:r w:rsidR="002D661D" w:rsidRPr="00033B08">
              <w:t xml:space="preserve"> </w:t>
            </w:r>
            <w:r w:rsidR="00C51273" w:rsidRPr="00033B08">
              <w:t>điểm</w:t>
            </w:r>
            <w:r w:rsidR="002D661D" w:rsidRPr="00033B08">
              <w:t xml:space="preserve"> </w:t>
            </w:r>
            <w:r w:rsidRPr="00033B08">
              <w:t>lịch</w:t>
            </w:r>
            <w:r w:rsidR="002D661D" w:rsidRPr="00033B08">
              <w:t xml:space="preserve"> </w:t>
            </w:r>
            <w:r w:rsidRPr="00033B08">
              <w:t>sử</w:t>
            </w:r>
            <w:r w:rsidR="002D661D" w:rsidRPr="00033B08">
              <w:t xml:space="preserve"> </w:t>
            </w:r>
            <w:r w:rsidRPr="00033B08">
              <w:t>(c</w:t>
            </w:r>
            <w:r w:rsidRPr="00033B08">
              <w:rPr>
                <w:lang w:val="en-US"/>
              </w:rPr>
              <w:t>ó</w:t>
            </w:r>
            <w:r w:rsidR="002D661D" w:rsidRPr="00033B08">
              <w:rPr>
                <w:lang w:val="en-US"/>
              </w:rPr>
              <w:t xml:space="preserve"> </w:t>
            </w:r>
            <w:r w:rsidRPr="00033B08">
              <w:rPr>
                <w:lang w:val="en-US"/>
              </w:rPr>
              <w:t>ai</w:t>
            </w:r>
            <w:r w:rsidR="002D661D" w:rsidRPr="00033B08">
              <w:rPr>
                <w:lang w:val="en-US"/>
              </w:rPr>
              <w:t xml:space="preserve"> </w:t>
            </w:r>
            <w:r w:rsidRPr="00033B08">
              <w:rPr>
                <w:lang w:val="en-US"/>
              </w:rPr>
              <w:t>vi</w:t>
            </w:r>
            <w:r w:rsidR="002D661D" w:rsidRPr="00033B08">
              <w:rPr>
                <w:lang w:val="en-US"/>
              </w:rPr>
              <w:t xml:space="preserve"> </w:t>
            </w:r>
            <w:r w:rsidRPr="00033B08">
              <w:rPr>
                <w:lang w:val="en-US"/>
              </w:rPr>
              <w:t>ph</w:t>
            </w:r>
            <w:r w:rsidRPr="00033B08">
              <w:t>ạm</w:t>
            </w:r>
            <w:r w:rsidR="002D661D" w:rsidRPr="00033B08">
              <w:t xml:space="preserve"> </w:t>
            </w:r>
            <w:r w:rsidRPr="00033B08">
              <w:t>ph</w:t>
            </w:r>
            <w:r w:rsidRPr="00033B08">
              <w:rPr>
                <w:lang w:val="en-US"/>
              </w:rPr>
              <w:t>áp</w:t>
            </w:r>
            <w:r w:rsidR="002D661D" w:rsidRPr="00033B08">
              <w:rPr>
                <w:lang w:val="en-US"/>
              </w:rPr>
              <w:t xml:space="preserve"> </w:t>
            </w:r>
            <w:r w:rsidR="00901126" w:rsidRPr="00033B08">
              <w:rPr>
                <w:lang w:val="en-US"/>
              </w:rPr>
              <w:t>luật</w:t>
            </w:r>
            <w:r w:rsidR="002D661D" w:rsidRPr="00033B08">
              <w:t xml:space="preserve"> </w:t>
            </w:r>
            <w:r w:rsidRPr="00033B08">
              <w:t>kh</w:t>
            </w:r>
            <w:r w:rsidRPr="00033B08">
              <w:rPr>
                <w:lang w:val="en-US"/>
              </w:rPr>
              <w:t>ông,</w:t>
            </w:r>
            <w:r w:rsidR="002D661D" w:rsidRPr="00033B08">
              <w:rPr>
                <w:lang w:val="en-US"/>
              </w:rPr>
              <w:t xml:space="preserve"> </w:t>
            </w:r>
            <w:r w:rsidRPr="00033B08">
              <w:rPr>
                <w:lang w:val="en-US"/>
              </w:rPr>
              <w:t>n</w:t>
            </w:r>
            <w:r w:rsidRPr="00033B08">
              <w:t>ếu</w:t>
            </w:r>
            <w:r w:rsidR="002D661D" w:rsidRPr="00033B08">
              <w:t xml:space="preserve"> </w:t>
            </w:r>
            <w:r w:rsidRPr="00033B08">
              <w:t>c</w:t>
            </w:r>
            <w:r w:rsidRPr="00033B08">
              <w:rPr>
                <w:lang w:val="en-US"/>
              </w:rPr>
              <w:t>ó</w:t>
            </w:r>
            <w:r w:rsidR="002D661D" w:rsidRPr="00033B08">
              <w:rPr>
                <w:lang w:val="en-US"/>
              </w:rPr>
              <w:t xml:space="preserve"> </w:t>
            </w:r>
            <w:r w:rsidRPr="00033B08">
              <w:rPr>
                <w:lang w:val="en-US"/>
              </w:rPr>
              <w:t>thì</w:t>
            </w:r>
            <w:r w:rsidR="002D661D" w:rsidRPr="00033B08">
              <w:rPr>
                <w:lang w:val="en-US"/>
              </w:rPr>
              <w:t xml:space="preserve"> </w:t>
            </w:r>
            <w:r w:rsidRPr="00033B08">
              <w:rPr>
                <w:lang w:val="en-US"/>
              </w:rPr>
              <w:t>ghi</w:t>
            </w:r>
            <w:r w:rsidR="002D661D" w:rsidRPr="00033B08">
              <w:rPr>
                <w:lang w:val="en-US"/>
              </w:rPr>
              <w:t xml:space="preserve"> </w:t>
            </w:r>
            <w:r w:rsidRPr="00033B08">
              <w:rPr>
                <w:lang w:val="en-US"/>
              </w:rPr>
              <w:t>rõ</w:t>
            </w:r>
            <w:r w:rsidR="002D661D" w:rsidRPr="00033B08">
              <w:rPr>
                <w:lang w:val="en-US"/>
              </w:rPr>
              <w:t xml:space="preserve"> </w:t>
            </w:r>
            <w:r w:rsidRPr="00033B08">
              <w:rPr>
                <w:lang w:val="en-US"/>
              </w:rPr>
              <w:t>t</w:t>
            </w:r>
            <w:r w:rsidRPr="00033B08">
              <w:t>ội</w:t>
            </w:r>
            <w:r w:rsidR="002D661D" w:rsidRPr="00033B08">
              <w:t xml:space="preserve"> </w:t>
            </w:r>
            <w:r w:rsidRPr="00033B08">
              <w:t>danh,</w:t>
            </w:r>
            <w:r w:rsidR="002D661D" w:rsidRPr="00033B08">
              <w:t xml:space="preserve"> </w:t>
            </w:r>
            <w:r w:rsidRPr="00033B08">
              <w:t>bị</w:t>
            </w:r>
            <w:r w:rsidR="002D661D" w:rsidRPr="00033B08">
              <w:t xml:space="preserve"> </w:t>
            </w:r>
            <w:r w:rsidRPr="00033B08">
              <w:t>cơ</w:t>
            </w:r>
            <w:r w:rsidR="002D661D" w:rsidRPr="00033B08">
              <w:t xml:space="preserve"> </w:t>
            </w:r>
            <w:r w:rsidRPr="00033B08">
              <w:t>quan</w:t>
            </w:r>
            <w:r w:rsidR="002D661D" w:rsidRPr="00033B08">
              <w:t xml:space="preserve"> </w:t>
            </w:r>
            <w:r w:rsidRPr="00033B08">
              <w:t>n</w:t>
            </w:r>
            <w:r w:rsidRPr="00033B08">
              <w:rPr>
                <w:lang w:val="en-US"/>
              </w:rPr>
              <w:t>ào</w:t>
            </w:r>
            <w:r w:rsidR="002D661D" w:rsidRPr="00033B08">
              <w:rPr>
                <w:lang w:val="en-US"/>
              </w:rPr>
              <w:t xml:space="preserve"> </w:t>
            </w:r>
            <w:r w:rsidRPr="00033B08">
              <w:rPr>
                <w:lang w:val="en-US"/>
              </w:rPr>
              <w:t>x</w:t>
            </w:r>
            <w:r w:rsidRPr="00033B08">
              <w:t>ử</w:t>
            </w:r>
            <w:r w:rsidR="002D661D" w:rsidRPr="00033B08">
              <w:t xml:space="preserve"> </w:t>
            </w:r>
            <w:r w:rsidRPr="00033B08">
              <w:t>l</w:t>
            </w:r>
            <w:r w:rsidRPr="00033B08">
              <w:rPr>
                <w:lang w:val="en-US"/>
              </w:rPr>
              <w:t>ý,</w:t>
            </w:r>
            <w:r w:rsidR="002D661D" w:rsidRPr="00033B08">
              <w:rPr>
                <w:lang w:val="en-US"/>
              </w:rPr>
              <w:t xml:space="preserve"> </w:t>
            </w:r>
            <w:r w:rsidRPr="00033B08">
              <w:rPr>
                <w:lang w:val="en-US"/>
              </w:rPr>
              <w:t>m</w:t>
            </w:r>
            <w:r w:rsidRPr="00033B08">
              <w:t>ức</w:t>
            </w:r>
            <w:r w:rsidR="002D661D" w:rsidRPr="00033B08">
              <w:t xml:space="preserve"> </w:t>
            </w:r>
            <w:r w:rsidRPr="00033B08">
              <w:t>độ</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th</w:t>
            </w:r>
            <w:r w:rsidRPr="00033B08">
              <w:t>ời</w:t>
            </w:r>
            <w:r w:rsidR="002D661D" w:rsidRPr="00033B08">
              <w:t xml:space="preserve"> </w:t>
            </w:r>
            <w:r w:rsidRPr="00033B08">
              <w:t>gian</w:t>
            </w:r>
            <w:r w:rsidR="002D661D" w:rsidRPr="00033B08">
              <w:t xml:space="preserve"> </w:t>
            </w:r>
            <w:r w:rsidRPr="00033B08">
              <w:t>chấp</w:t>
            </w:r>
            <w:r w:rsidR="002D661D" w:rsidRPr="00033B08">
              <w:t xml:space="preserve"> </w:t>
            </w:r>
            <w:r w:rsidRPr="00033B08">
              <w:t>h</w:t>
            </w:r>
            <w:r w:rsidRPr="00033B08">
              <w:rPr>
                <w:lang w:val="en-US"/>
              </w:rPr>
              <w:t>ành</w:t>
            </w:r>
            <w:r w:rsidR="002D661D" w:rsidRPr="00033B08">
              <w:rPr>
                <w:lang w:val="en-US"/>
              </w:rPr>
              <w:t xml:space="preserve"> </w:t>
            </w:r>
            <w:r w:rsidRPr="00033B08">
              <w:rPr>
                <w:lang w:val="en-US"/>
              </w:rPr>
              <w:t>hình</w:t>
            </w:r>
            <w:r w:rsidR="002D661D" w:rsidRPr="00033B08">
              <w:rPr>
                <w:lang w:val="en-US"/>
              </w:rPr>
              <w:t xml:space="preserve"> </w:t>
            </w:r>
            <w:r w:rsidRPr="00033B08">
              <w:rPr>
                <w:lang w:val="en-US"/>
              </w:rPr>
              <w:t>ph</w:t>
            </w:r>
            <w:r w:rsidRPr="00033B08">
              <w:t>ạt,</w:t>
            </w:r>
            <w:r w:rsidR="002D661D" w:rsidRPr="00033B08">
              <w:t xml:space="preserve"> </w:t>
            </w:r>
            <w:r w:rsidRPr="00033B08">
              <w:t>th</w:t>
            </w:r>
            <w:r w:rsidRPr="00033B08">
              <w:rPr>
                <w:lang w:val="en-US"/>
              </w:rPr>
              <w:t>ái</w:t>
            </w:r>
            <w:r w:rsidR="002D661D" w:rsidRPr="00033B08">
              <w:rPr>
                <w:lang w:val="en-US"/>
              </w:rPr>
              <w:t xml:space="preserve"> </w:t>
            </w:r>
            <w:r w:rsidRPr="00033B08">
              <w:rPr>
                <w:lang w:val="en-US"/>
              </w:rPr>
              <w:t>đ</w:t>
            </w:r>
            <w:r w:rsidRPr="00033B08">
              <w:t>ộ</w:t>
            </w:r>
            <w:r w:rsidR="002D661D" w:rsidRPr="00033B08">
              <w:t xml:space="preserve"> </w:t>
            </w:r>
            <w:r w:rsidRPr="00033B08">
              <w:t>ch</w:t>
            </w:r>
            <w:r w:rsidRPr="00033B08">
              <w:rPr>
                <w:lang w:val="en-US"/>
              </w:rPr>
              <w:t>ính</w:t>
            </w:r>
            <w:r w:rsidR="002D661D" w:rsidRPr="00033B08">
              <w:rPr>
                <w:lang w:val="en-US"/>
              </w:rPr>
              <w:t xml:space="preserve"> </w:t>
            </w:r>
            <w:r w:rsidRPr="00033B08">
              <w:rPr>
                <w:lang w:val="en-US"/>
              </w:rPr>
              <w:t>tr</w:t>
            </w:r>
            <w:r w:rsidRPr="00033B08">
              <w:t>ị</w:t>
            </w:r>
            <w:r w:rsidR="002D661D" w:rsidRPr="00033B08">
              <w:t xml:space="preserve"> </w:t>
            </w:r>
            <w:r w:rsidRPr="00033B08">
              <w:t>hiện</w:t>
            </w:r>
            <w:r w:rsidR="002D661D" w:rsidRPr="00033B08">
              <w:t xml:space="preserve"> </w:t>
            </w:r>
            <w:r w:rsidRPr="00033B08">
              <w:t>nay?)</w:t>
            </w:r>
            <w:r w:rsidR="002D661D" w:rsidRPr="00033B08">
              <w:t xml:space="preserve"> </w:t>
            </w:r>
          </w:p>
        </w:tc>
      </w:tr>
      <w:tr w:rsidR="00BE1F8B" w:rsidRPr="00033B08" w14:paraId="2D866051"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034A40AA" w14:textId="77777777" w:rsidR="00BE1F8B" w:rsidRPr="00033B08" w:rsidRDefault="00BE1F8B" w:rsidP="001B0106">
            <w:pPr>
              <w:autoSpaceDE w:val="0"/>
              <w:autoSpaceDN w:val="0"/>
              <w:adjustRightInd w:val="0"/>
              <w:spacing w:before="120"/>
            </w:pPr>
            <w:r w:rsidRPr="001E142E">
              <w:rPr>
                <w:b/>
                <w:bCs/>
                <w:lang w:val="pt-BR"/>
              </w:rPr>
              <w:t>1.</w:t>
            </w:r>
            <w:r w:rsidR="002D661D" w:rsidRPr="001E142E">
              <w:rPr>
                <w:b/>
                <w:bCs/>
                <w:lang w:val="pt-BR"/>
              </w:rPr>
              <w:t xml:space="preserve"> </w:t>
            </w:r>
            <w:r w:rsidRPr="001E142E">
              <w:rPr>
                <w:b/>
                <w:bCs/>
                <w:lang w:val="pt-BR"/>
              </w:rPr>
              <w:t>Cha,</w:t>
            </w:r>
            <w:r w:rsidR="002D661D" w:rsidRPr="001E142E">
              <w:rPr>
                <w:b/>
                <w:bCs/>
                <w:lang w:val="pt-BR"/>
              </w:rPr>
              <w:t xml:space="preserve"> </w:t>
            </w:r>
            <w:r w:rsidRPr="001E142E">
              <w:rPr>
                <w:b/>
                <w:bCs/>
                <w:lang w:val="pt-BR"/>
              </w:rPr>
              <w:t>m</w:t>
            </w:r>
            <w:r w:rsidRPr="00033B08">
              <w:rPr>
                <w:b/>
                <w:bCs/>
              </w:rPr>
              <w:t>ẹ,</w:t>
            </w:r>
            <w:r w:rsidR="002D661D" w:rsidRPr="00033B08">
              <w:rPr>
                <w:b/>
                <w:bCs/>
              </w:rPr>
              <w:t xml:space="preserve"> </w:t>
            </w:r>
            <w:r w:rsidRPr="00033B08">
              <w:rPr>
                <w:b/>
                <w:bCs/>
              </w:rPr>
              <w:t>anh</w:t>
            </w:r>
            <w:r w:rsidR="002D661D" w:rsidRPr="00033B08">
              <w:rPr>
                <w:b/>
                <w:bCs/>
              </w:rPr>
              <w:t xml:space="preserve"> </w:t>
            </w:r>
            <w:r w:rsidRPr="00033B08">
              <w:rPr>
                <w:b/>
                <w:bCs/>
              </w:rPr>
              <w:t>chị</w:t>
            </w:r>
            <w:r w:rsidR="002D661D" w:rsidRPr="00033B08">
              <w:rPr>
                <w:b/>
                <w:bCs/>
              </w:rPr>
              <w:t xml:space="preserve"> </w:t>
            </w:r>
            <w:r w:rsidRPr="00033B08">
              <w:rPr>
                <w:b/>
                <w:bCs/>
              </w:rPr>
              <w:t>em</w:t>
            </w:r>
            <w:r w:rsidR="002D661D" w:rsidRPr="00033B08">
              <w:rPr>
                <w:b/>
                <w:bCs/>
              </w:rPr>
              <w:t xml:space="preserve"> </w:t>
            </w:r>
            <w:r w:rsidRPr="00033B08">
              <w:rPr>
                <w:b/>
                <w:bCs/>
              </w:rPr>
              <w:t>ruột</w:t>
            </w:r>
          </w:p>
          <w:p w14:paraId="529F7686" w14:textId="77777777" w:rsidR="00BE1F8B" w:rsidRPr="001E142E" w:rsidRDefault="00BE1F8B" w:rsidP="001B0106">
            <w:pPr>
              <w:autoSpaceDE w:val="0"/>
              <w:autoSpaceDN w:val="0"/>
              <w:adjustRightInd w:val="0"/>
              <w:spacing w:before="120"/>
            </w:pPr>
            <w:r w:rsidRPr="001E142E">
              <w:t>1.1.</w:t>
            </w:r>
            <w:r w:rsidR="002D661D" w:rsidRPr="001E142E">
              <w:t xml:space="preserve"> </w:t>
            </w:r>
            <w:r w:rsidRPr="001E142E">
              <w:t>Cha,</w:t>
            </w:r>
            <w:r w:rsidR="002D661D" w:rsidRPr="001E142E">
              <w:t xml:space="preserve"> </w:t>
            </w:r>
            <w:r w:rsidRPr="001E142E">
              <w:t>m</w:t>
            </w:r>
            <w:r w:rsidRPr="00033B08">
              <w:t>ẹ</w:t>
            </w:r>
            <w:r w:rsidR="002D661D" w:rsidRPr="00033B08">
              <w:t xml:space="preserve"> </w:t>
            </w:r>
            <w:r w:rsidRPr="00033B08">
              <w:t>(kể</w:t>
            </w:r>
            <w:r w:rsidR="002D661D" w:rsidRPr="00033B08">
              <w:t xml:space="preserve"> </w:t>
            </w:r>
            <w:r w:rsidRPr="00033B08">
              <w:t>cả</w:t>
            </w:r>
            <w:r w:rsidR="002D661D" w:rsidRPr="00033B08">
              <w:t xml:space="preserve"> </w:t>
            </w:r>
            <w:r w:rsidRPr="00033B08">
              <w:t>cha</w:t>
            </w:r>
            <w:r w:rsidR="002D661D" w:rsidRPr="00033B08">
              <w:t xml:space="preserve"> </w:t>
            </w:r>
            <w:r w:rsidRPr="00033B08">
              <w:t>mẹ</w:t>
            </w:r>
            <w:r w:rsidR="002D661D" w:rsidRPr="00033B08">
              <w:t xml:space="preserve"> </w:t>
            </w:r>
            <w:r w:rsidRPr="00033B08">
              <w:t>nu</w:t>
            </w:r>
            <w:r w:rsidRPr="001E142E">
              <w:t>ôi,</w:t>
            </w:r>
            <w:r w:rsidR="002D661D" w:rsidRPr="001E142E">
              <w:t xml:space="preserve"> </w:t>
            </w:r>
            <w:r w:rsidRPr="001E142E">
              <w:t>ngư</w:t>
            </w:r>
            <w:r w:rsidRPr="00033B08">
              <w:t>ời</w:t>
            </w:r>
            <w:r w:rsidR="002D661D" w:rsidRPr="00033B08">
              <w:t xml:space="preserve"> </w:t>
            </w:r>
            <w:r w:rsidRPr="00033B08">
              <w:t>nu</w:t>
            </w:r>
            <w:r w:rsidRPr="001E142E">
              <w:t>ôi</w:t>
            </w:r>
            <w:r w:rsidR="002D661D" w:rsidRPr="001E142E">
              <w:t xml:space="preserve"> </w:t>
            </w:r>
            <w:r w:rsidRPr="001E142E">
              <w:t>dư</w:t>
            </w:r>
            <w:r w:rsidRPr="00033B08">
              <w:t>ỡng</w:t>
            </w:r>
            <w:r w:rsidR="002D661D" w:rsidRPr="00033B08">
              <w:t xml:space="preserve"> </w:t>
            </w:r>
            <w:r w:rsidRPr="00033B08">
              <w:t>hợp</w:t>
            </w:r>
            <w:r w:rsidR="002D661D" w:rsidRPr="00033B08">
              <w:t xml:space="preserve"> </w:t>
            </w:r>
            <w:r w:rsidRPr="00033B08">
              <w:t>ph</w:t>
            </w:r>
            <w:r w:rsidRPr="001E142E">
              <w:t>áp):</w:t>
            </w:r>
          </w:p>
          <w:p w14:paraId="4A92D86F" w14:textId="77777777" w:rsidR="00BE1F8B" w:rsidRPr="00033B08" w:rsidRDefault="00BE1F8B" w:rsidP="001B0106">
            <w:pPr>
              <w:autoSpaceDE w:val="0"/>
              <w:autoSpaceDN w:val="0"/>
              <w:adjustRightInd w:val="0"/>
              <w:spacing w:before="120"/>
              <w:rPr>
                <w:lang w:val="en"/>
              </w:rPr>
            </w:pPr>
            <w:r w:rsidRPr="00033B08">
              <w:rPr>
                <w:lang w:val="en"/>
              </w:rPr>
              <w:t>…………………………………………………………………………………………….</w:t>
            </w:r>
          </w:p>
          <w:p w14:paraId="7E85FE6D" w14:textId="77777777" w:rsidR="00BE1F8B" w:rsidRPr="00033B08" w:rsidRDefault="00BE1F8B" w:rsidP="001B0106">
            <w:pPr>
              <w:autoSpaceDE w:val="0"/>
              <w:autoSpaceDN w:val="0"/>
              <w:adjustRightInd w:val="0"/>
              <w:spacing w:before="120"/>
              <w:rPr>
                <w:lang w:val="en"/>
              </w:rPr>
            </w:pPr>
            <w:r w:rsidRPr="00033B08">
              <w:rPr>
                <w:lang w:val="en"/>
              </w:rPr>
              <w:t>…………………………………………………………………………………………….</w:t>
            </w:r>
          </w:p>
          <w:p w14:paraId="757E8F36" w14:textId="77777777" w:rsidR="00BE1F8B" w:rsidRPr="00033B08" w:rsidRDefault="00BE1F8B" w:rsidP="001B0106">
            <w:pPr>
              <w:autoSpaceDE w:val="0"/>
              <w:autoSpaceDN w:val="0"/>
              <w:adjustRightInd w:val="0"/>
              <w:spacing w:before="120"/>
              <w:rPr>
                <w:lang w:val="en"/>
              </w:rPr>
            </w:pPr>
            <w:r w:rsidRPr="00033B08">
              <w:rPr>
                <w:lang w:val="en"/>
              </w:rPr>
              <w:t>…………………………………………………………………………………………….</w:t>
            </w:r>
          </w:p>
          <w:p w14:paraId="1348EEF3" w14:textId="77777777" w:rsidR="00BE1F8B" w:rsidRPr="00033B08" w:rsidRDefault="00BE1F8B" w:rsidP="001B0106">
            <w:pPr>
              <w:autoSpaceDE w:val="0"/>
              <w:autoSpaceDN w:val="0"/>
              <w:adjustRightInd w:val="0"/>
              <w:spacing w:before="120"/>
              <w:rPr>
                <w:lang w:val="en"/>
              </w:rPr>
            </w:pPr>
            <w:r w:rsidRPr="00033B08">
              <w:rPr>
                <w:lang w:val="en"/>
              </w:rPr>
              <w:lastRenderedPageBreak/>
              <w:t>…………………………………………………………………………………………….</w:t>
            </w:r>
          </w:p>
          <w:p w14:paraId="70039C24" w14:textId="77777777" w:rsidR="00BE1F8B" w:rsidRPr="00033B08" w:rsidRDefault="00BE1F8B" w:rsidP="001B0106">
            <w:pPr>
              <w:autoSpaceDE w:val="0"/>
              <w:autoSpaceDN w:val="0"/>
              <w:adjustRightInd w:val="0"/>
              <w:spacing w:before="120"/>
              <w:rPr>
                <w:lang w:val="en"/>
              </w:rPr>
            </w:pPr>
            <w:r w:rsidRPr="00033B08">
              <w:rPr>
                <w:lang w:val="en"/>
              </w:rPr>
              <w:t>…………………………………………………………………………………………….</w:t>
            </w:r>
          </w:p>
          <w:p w14:paraId="558A164D" w14:textId="77777777" w:rsidR="00BE1F8B" w:rsidRPr="00033B08" w:rsidRDefault="00BE1F8B" w:rsidP="001B0106">
            <w:pPr>
              <w:autoSpaceDE w:val="0"/>
              <w:autoSpaceDN w:val="0"/>
              <w:adjustRightInd w:val="0"/>
              <w:spacing w:before="120"/>
              <w:rPr>
                <w:szCs w:val="22"/>
                <w:lang w:val="en"/>
              </w:rPr>
            </w:pPr>
            <w:r w:rsidRPr="00033B08">
              <w:rPr>
                <w:lang w:val="en"/>
              </w:rPr>
              <w:t>…………………………………………………………………………………………….</w:t>
            </w:r>
          </w:p>
        </w:tc>
      </w:tr>
      <w:tr w:rsidR="00BE1F8B" w:rsidRPr="00033B08" w14:paraId="68F1A0BF"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729BCD3" w14:textId="77777777" w:rsidR="00BE1F8B" w:rsidRPr="00033B08" w:rsidRDefault="00BE1F8B" w:rsidP="001B0106">
            <w:pPr>
              <w:autoSpaceDE w:val="0"/>
              <w:autoSpaceDN w:val="0"/>
              <w:adjustRightInd w:val="0"/>
              <w:spacing w:before="120"/>
            </w:pPr>
            <w:r w:rsidRPr="00033B08">
              <w:rPr>
                <w:lang w:val="en"/>
              </w:rPr>
              <w:lastRenderedPageBreak/>
              <w:t>1.2.</w:t>
            </w:r>
            <w:r w:rsidR="002D661D" w:rsidRPr="00033B08">
              <w:rPr>
                <w:lang w:val="en"/>
              </w:rPr>
              <w:t xml:space="preserve"> </w:t>
            </w:r>
            <w:r w:rsidRPr="00033B08">
              <w:rPr>
                <w:lang w:val="en"/>
              </w:rPr>
              <w:t>Anh,</w:t>
            </w:r>
            <w:r w:rsidR="002D661D" w:rsidRPr="00033B08">
              <w:rPr>
                <w:lang w:val="en"/>
              </w:rPr>
              <w:t xml:space="preserve"> </w:t>
            </w:r>
            <w:r w:rsidRPr="00033B08">
              <w:rPr>
                <w:lang w:val="en"/>
              </w:rPr>
              <w:t>ch</w:t>
            </w:r>
            <w:r w:rsidRPr="00033B08">
              <w:t>ị,</w:t>
            </w:r>
            <w:r w:rsidR="002D661D" w:rsidRPr="00033B08">
              <w:t xml:space="preserve"> </w:t>
            </w:r>
            <w:r w:rsidRPr="00033B08">
              <w:t>em</w:t>
            </w:r>
            <w:r w:rsidR="002D661D" w:rsidRPr="00033B08">
              <w:t xml:space="preserve"> </w:t>
            </w:r>
            <w:r w:rsidRPr="00033B08">
              <w:t>ruột:</w:t>
            </w:r>
          </w:p>
          <w:p w14:paraId="373DA360" w14:textId="77777777" w:rsidR="00BE1F8B" w:rsidRPr="00033B08" w:rsidRDefault="00BE1F8B" w:rsidP="001B0106">
            <w:pPr>
              <w:autoSpaceDE w:val="0"/>
              <w:autoSpaceDN w:val="0"/>
              <w:adjustRightInd w:val="0"/>
              <w:spacing w:before="120"/>
              <w:rPr>
                <w:lang w:val="en"/>
              </w:rPr>
            </w:pPr>
            <w:r w:rsidRPr="00033B08">
              <w:rPr>
                <w:lang w:val="en"/>
              </w:rPr>
              <w:t>…………………………………………………………………………………………….</w:t>
            </w:r>
          </w:p>
          <w:p w14:paraId="52B1609B" w14:textId="77777777" w:rsidR="00BE1F8B" w:rsidRPr="00033B08" w:rsidRDefault="00BE1F8B" w:rsidP="001B0106">
            <w:pPr>
              <w:autoSpaceDE w:val="0"/>
              <w:autoSpaceDN w:val="0"/>
              <w:adjustRightInd w:val="0"/>
              <w:spacing w:before="120"/>
              <w:rPr>
                <w:lang w:val="en"/>
              </w:rPr>
            </w:pPr>
            <w:r w:rsidRPr="00033B08">
              <w:rPr>
                <w:lang w:val="en"/>
              </w:rPr>
              <w:t>…………………………………………………………………………………………….</w:t>
            </w:r>
          </w:p>
          <w:p w14:paraId="79D40621" w14:textId="77777777" w:rsidR="00BE1F8B" w:rsidRPr="00033B08" w:rsidRDefault="00BE1F8B" w:rsidP="001B0106">
            <w:pPr>
              <w:autoSpaceDE w:val="0"/>
              <w:autoSpaceDN w:val="0"/>
              <w:adjustRightInd w:val="0"/>
              <w:spacing w:before="120"/>
              <w:rPr>
                <w:lang w:val="en"/>
              </w:rPr>
            </w:pPr>
            <w:r w:rsidRPr="00033B08">
              <w:rPr>
                <w:lang w:val="en"/>
              </w:rPr>
              <w:t>…………………………………………………………………………………………….</w:t>
            </w:r>
          </w:p>
          <w:p w14:paraId="55FC0870" w14:textId="77777777" w:rsidR="00BE1F8B" w:rsidRPr="00033B08" w:rsidRDefault="00BE1F8B" w:rsidP="001B0106">
            <w:pPr>
              <w:autoSpaceDE w:val="0"/>
              <w:autoSpaceDN w:val="0"/>
              <w:adjustRightInd w:val="0"/>
              <w:spacing w:before="120"/>
              <w:rPr>
                <w:lang w:val="en"/>
              </w:rPr>
            </w:pPr>
            <w:r w:rsidRPr="00033B08">
              <w:rPr>
                <w:lang w:val="en"/>
              </w:rPr>
              <w:t>…………………………………………………………………………………………….</w:t>
            </w:r>
          </w:p>
          <w:p w14:paraId="40DC929E" w14:textId="77777777" w:rsidR="00BE1F8B" w:rsidRPr="00033B08" w:rsidRDefault="00BE1F8B" w:rsidP="001B0106">
            <w:pPr>
              <w:autoSpaceDE w:val="0"/>
              <w:autoSpaceDN w:val="0"/>
              <w:adjustRightInd w:val="0"/>
              <w:spacing w:before="120"/>
              <w:rPr>
                <w:szCs w:val="22"/>
                <w:lang w:val="en"/>
              </w:rPr>
            </w:pPr>
            <w:r w:rsidRPr="00033B08">
              <w:rPr>
                <w:lang w:val="en"/>
              </w:rPr>
              <w:t>…………………………………………………………………………………………….</w:t>
            </w:r>
          </w:p>
        </w:tc>
      </w:tr>
      <w:tr w:rsidR="00BE1F8B" w:rsidRPr="00033B08" w14:paraId="54D563F0"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8B0A810" w14:textId="77777777" w:rsidR="00BE1F8B" w:rsidRPr="00033B08" w:rsidRDefault="00BE1F8B" w:rsidP="001B0106">
            <w:pPr>
              <w:autoSpaceDE w:val="0"/>
              <w:autoSpaceDN w:val="0"/>
              <w:adjustRightInd w:val="0"/>
              <w:spacing w:before="120"/>
            </w:pPr>
            <w:r w:rsidRPr="00033B08">
              <w:rPr>
                <w:b/>
                <w:bCs/>
                <w:lang w:val="en"/>
              </w:rPr>
              <w:t>2.</w:t>
            </w:r>
            <w:r w:rsidR="002D661D" w:rsidRPr="00033B08">
              <w:rPr>
                <w:b/>
                <w:bCs/>
                <w:lang w:val="en"/>
              </w:rPr>
              <w:t xml:space="preserve"> </w:t>
            </w:r>
            <w:r w:rsidRPr="00033B08">
              <w:rPr>
                <w:b/>
                <w:bCs/>
                <w:lang w:val="en"/>
              </w:rPr>
              <w:t>V</w:t>
            </w:r>
            <w:r w:rsidRPr="00033B08">
              <w:rPr>
                <w:b/>
                <w:bCs/>
              </w:rPr>
              <w:t>ợ</w:t>
            </w:r>
            <w:r w:rsidR="002D661D" w:rsidRPr="00033B08">
              <w:rPr>
                <w:b/>
                <w:bCs/>
              </w:rPr>
              <w:t xml:space="preserve"> </w:t>
            </w:r>
            <w:r w:rsidRPr="00033B08">
              <w:rPr>
                <w:b/>
                <w:bCs/>
              </w:rPr>
              <w:t>(chồng),</w:t>
            </w:r>
            <w:r w:rsidR="002D661D" w:rsidRPr="00033B08">
              <w:rPr>
                <w:b/>
                <w:bCs/>
              </w:rPr>
              <w:t xml:space="preserve"> </w:t>
            </w:r>
            <w:r w:rsidRPr="00033B08">
              <w:rPr>
                <w:b/>
                <w:bCs/>
              </w:rPr>
              <w:t>con</w:t>
            </w:r>
          </w:p>
          <w:p w14:paraId="4C2C3E23" w14:textId="77777777" w:rsidR="00BE1F8B" w:rsidRPr="00033B08" w:rsidRDefault="00BE1F8B" w:rsidP="001B0106">
            <w:pPr>
              <w:autoSpaceDE w:val="0"/>
              <w:autoSpaceDN w:val="0"/>
              <w:adjustRightInd w:val="0"/>
              <w:spacing w:before="120"/>
            </w:pPr>
            <w:r w:rsidRPr="00033B08">
              <w:rPr>
                <w:lang w:val="en"/>
              </w:rPr>
              <w:t>2.1.</w:t>
            </w:r>
            <w:r w:rsidR="002D661D" w:rsidRPr="00033B08">
              <w:rPr>
                <w:lang w:val="en"/>
              </w:rPr>
              <w:t xml:space="preserve"> </w:t>
            </w:r>
            <w:r w:rsidRPr="00033B08">
              <w:rPr>
                <w:lang w:val="en"/>
              </w:rPr>
              <w:t>V</w:t>
            </w:r>
            <w:r w:rsidRPr="00033B08">
              <w:t>ợ</w:t>
            </w:r>
            <w:r w:rsidR="002D661D" w:rsidRPr="00033B08">
              <w:t xml:space="preserve"> </w:t>
            </w:r>
            <w:r w:rsidRPr="00033B08">
              <w:t>(chồng):</w:t>
            </w:r>
          </w:p>
          <w:p w14:paraId="585893C3" w14:textId="77777777" w:rsidR="00BE1F8B" w:rsidRPr="00033B08" w:rsidRDefault="00BE1F8B" w:rsidP="001B0106">
            <w:pPr>
              <w:autoSpaceDE w:val="0"/>
              <w:autoSpaceDN w:val="0"/>
              <w:adjustRightInd w:val="0"/>
              <w:spacing w:before="120"/>
              <w:rPr>
                <w:lang w:val="en"/>
              </w:rPr>
            </w:pPr>
            <w:r w:rsidRPr="00033B08">
              <w:rPr>
                <w:lang w:val="en"/>
              </w:rPr>
              <w:t>…………………………………………………………………………………………….</w:t>
            </w:r>
          </w:p>
          <w:p w14:paraId="592991E1" w14:textId="77777777" w:rsidR="00BE1F8B" w:rsidRPr="00033B08" w:rsidRDefault="00BE1F8B" w:rsidP="001B0106">
            <w:pPr>
              <w:autoSpaceDE w:val="0"/>
              <w:autoSpaceDN w:val="0"/>
              <w:adjustRightInd w:val="0"/>
              <w:spacing w:before="120"/>
              <w:rPr>
                <w:lang w:val="en"/>
              </w:rPr>
            </w:pPr>
            <w:r w:rsidRPr="00033B08">
              <w:rPr>
                <w:lang w:val="en"/>
              </w:rPr>
              <w:t>…………………………………………………………………………………………….</w:t>
            </w:r>
          </w:p>
          <w:p w14:paraId="2ACE501D" w14:textId="77777777" w:rsidR="00BE1F8B" w:rsidRPr="00033B08" w:rsidRDefault="00BE1F8B" w:rsidP="001B0106">
            <w:pPr>
              <w:autoSpaceDE w:val="0"/>
              <w:autoSpaceDN w:val="0"/>
              <w:adjustRightInd w:val="0"/>
              <w:spacing w:before="120"/>
              <w:rPr>
                <w:lang w:val="en"/>
              </w:rPr>
            </w:pPr>
            <w:r w:rsidRPr="00033B08">
              <w:rPr>
                <w:lang w:val="en"/>
              </w:rPr>
              <w:t>…………………………………………………………………………………………….</w:t>
            </w:r>
          </w:p>
          <w:p w14:paraId="47E4272D" w14:textId="77777777" w:rsidR="00BE1F8B" w:rsidRPr="00033B08" w:rsidRDefault="00BE1F8B" w:rsidP="001B0106">
            <w:pPr>
              <w:autoSpaceDE w:val="0"/>
              <w:autoSpaceDN w:val="0"/>
              <w:adjustRightInd w:val="0"/>
              <w:spacing w:before="120"/>
              <w:rPr>
                <w:lang w:val="en"/>
              </w:rPr>
            </w:pPr>
            <w:r w:rsidRPr="00033B08">
              <w:rPr>
                <w:lang w:val="en"/>
              </w:rPr>
              <w:t>…………………………………………………………………………………………….</w:t>
            </w:r>
          </w:p>
          <w:p w14:paraId="16BFBD7F" w14:textId="77777777" w:rsidR="00BE1F8B" w:rsidRPr="00033B08" w:rsidRDefault="00BE1F8B" w:rsidP="001B0106">
            <w:pPr>
              <w:autoSpaceDE w:val="0"/>
              <w:autoSpaceDN w:val="0"/>
              <w:adjustRightInd w:val="0"/>
              <w:spacing w:before="120"/>
              <w:rPr>
                <w:szCs w:val="22"/>
                <w:lang w:val="en"/>
              </w:rPr>
            </w:pPr>
            <w:r w:rsidRPr="00033B08">
              <w:rPr>
                <w:lang w:val="en"/>
              </w:rPr>
              <w:t>…………………………………………………………………………………………….</w:t>
            </w:r>
          </w:p>
        </w:tc>
      </w:tr>
      <w:tr w:rsidR="00BE1F8B" w:rsidRPr="00033B08" w14:paraId="7970CCF9"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967CDE0" w14:textId="77777777" w:rsidR="00BE1F8B" w:rsidRPr="00033B08" w:rsidRDefault="00BE1F8B" w:rsidP="001B0106">
            <w:pPr>
              <w:autoSpaceDE w:val="0"/>
              <w:autoSpaceDN w:val="0"/>
              <w:adjustRightInd w:val="0"/>
              <w:spacing w:before="120"/>
              <w:rPr>
                <w:lang w:val="en-US"/>
              </w:rPr>
            </w:pPr>
            <w:r w:rsidRPr="00033B08">
              <w:rPr>
                <w:lang w:val="en"/>
              </w:rPr>
              <w:t>2.2.</w:t>
            </w:r>
            <w:r w:rsidR="002D661D" w:rsidRPr="00033B08">
              <w:rPr>
                <w:lang w:val="en"/>
              </w:rPr>
              <w:t xml:space="preserve"> </w:t>
            </w:r>
            <w:r w:rsidRPr="00033B08">
              <w:rPr>
                <w:lang w:val="en"/>
              </w:rPr>
              <w:t>Con</w:t>
            </w:r>
            <w:r w:rsidR="002D661D" w:rsidRPr="00033B08">
              <w:rPr>
                <w:lang w:val="en"/>
              </w:rPr>
              <w:t xml:space="preserve"> </w:t>
            </w:r>
            <w:r w:rsidRPr="00033B08">
              <w:rPr>
                <w:lang w:val="en"/>
              </w:rPr>
              <w:t>(k</w:t>
            </w:r>
            <w:r w:rsidRPr="00033B08">
              <w:t>ể</w:t>
            </w:r>
            <w:r w:rsidR="002D661D" w:rsidRPr="00033B08">
              <w:t xml:space="preserve"> </w:t>
            </w:r>
            <w:r w:rsidRPr="00033B08">
              <w:t>cả</w:t>
            </w:r>
            <w:r w:rsidR="002D661D" w:rsidRPr="00033B08">
              <w:t xml:space="preserve"> </w:t>
            </w:r>
            <w:r w:rsidRPr="00033B08">
              <w:t>con</w:t>
            </w:r>
            <w:r w:rsidR="002D661D" w:rsidRPr="00033B08">
              <w:t xml:space="preserve"> </w:t>
            </w:r>
            <w:r w:rsidRPr="00033B08">
              <w:t>nu</w:t>
            </w:r>
            <w:r w:rsidRPr="00033B08">
              <w:rPr>
                <w:lang w:val="en-US"/>
              </w:rPr>
              <w:t>ôi):</w:t>
            </w:r>
          </w:p>
          <w:p w14:paraId="3E51BC21" w14:textId="77777777" w:rsidR="00BE1F8B" w:rsidRPr="00033B08" w:rsidRDefault="00BE1F8B" w:rsidP="001B0106">
            <w:pPr>
              <w:autoSpaceDE w:val="0"/>
              <w:autoSpaceDN w:val="0"/>
              <w:adjustRightInd w:val="0"/>
              <w:spacing w:before="120"/>
              <w:rPr>
                <w:lang w:val="en"/>
              </w:rPr>
            </w:pPr>
            <w:r w:rsidRPr="00033B08">
              <w:rPr>
                <w:lang w:val="en"/>
              </w:rPr>
              <w:t>…………………………………………………………………………………………….</w:t>
            </w:r>
          </w:p>
          <w:p w14:paraId="60AB08D7" w14:textId="77777777" w:rsidR="00BE1F8B" w:rsidRPr="00033B08" w:rsidRDefault="00BE1F8B" w:rsidP="001B0106">
            <w:pPr>
              <w:autoSpaceDE w:val="0"/>
              <w:autoSpaceDN w:val="0"/>
              <w:adjustRightInd w:val="0"/>
              <w:spacing w:before="120"/>
              <w:rPr>
                <w:lang w:val="en"/>
              </w:rPr>
            </w:pPr>
            <w:r w:rsidRPr="00033B08">
              <w:rPr>
                <w:lang w:val="en"/>
              </w:rPr>
              <w:t>…………………………………………………………………………………………….</w:t>
            </w:r>
          </w:p>
          <w:p w14:paraId="1C7F0B8E" w14:textId="77777777" w:rsidR="00BE1F8B" w:rsidRPr="00033B08" w:rsidRDefault="00BE1F8B" w:rsidP="001B0106">
            <w:pPr>
              <w:autoSpaceDE w:val="0"/>
              <w:autoSpaceDN w:val="0"/>
              <w:adjustRightInd w:val="0"/>
              <w:spacing w:before="120"/>
              <w:rPr>
                <w:lang w:val="en"/>
              </w:rPr>
            </w:pPr>
            <w:r w:rsidRPr="00033B08">
              <w:rPr>
                <w:lang w:val="en"/>
              </w:rPr>
              <w:t>…………………………………………………………………………………………….</w:t>
            </w:r>
          </w:p>
          <w:p w14:paraId="50EB0C32" w14:textId="77777777" w:rsidR="00BE1F8B" w:rsidRPr="00033B08" w:rsidRDefault="00BE1F8B" w:rsidP="001B0106">
            <w:pPr>
              <w:autoSpaceDE w:val="0"/>
              <w:autoSpaceDN w:val="0"/>
              <w:adjustRightInd w:val="0"/>
              <w:spacing w:before="120"/>
              <w:rPr>
                <w:lang w:val="en"/>
              </w:rPr>
            </w:pPr>
            <w:r w:rsidRPr="00033B08">
              <w:rPr>
                <w:lang w:val="en"/>
              </w:rPr>
              <w:t>…………………………………………………………………………………………….</w:t>
            </w:r>
          </w:p>
          <w:p w14:paraId="643FAA30" w14:textId="77777777" w:rsidR="00BE1F8B" w:rsidRPr="00033B08" w:rsidRDefault="00BE1F8B" w:rsidP="001B0106">
            <w:pPr>
              <w:autoSpaceDE w:val="0"/>
              <w:autoSpaceDN w:val="0"/>
              <w:adjustRightInd w:val="0"/>
              <w:spacing w:before="120"/>
              <w:rPr>
                <w:szCs w:val="22"/>
                <w:lang w:val="en"/>
              </w:rPr>
            </w:pPr>
            <w:r w:rsidRPr="00033B08">
              <w:rPr>
                <w:lang w:val="en"/>
              </w:rPr>
              <w:t>…………………………………………………………………………………………….</w:t>
            </w:r>
          </w:p>
        </w:tc>
      </w:tr>
      <w:tr w:rsidR="00BE1F8B" w:rsidRPr="00033B08" w14:paraId="0D3896BA"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77746EFB" w14:textId="77777777" w:rsidR="00BE1F8B" w:rsidRPr="00033B08" w:rsidRDefault="00BE1F8B" w:rsidP="001B0106">
            <w:pPr>
              <w:autoSpaceDE w:val="0"/>
              <w:autoSpaceDN w:val="0"/>
              <w:adjustRightInd w:val="0"/>
              <w:spacing w:before="120"/>
            </w:pPr>
            <w:r w:rsidRPr="00033B08">
              <w:rPr>
                <w:b/>
                <w:bCs/>
                <w:lang w:val="en"/>
              </w:rPr>
              <w:t>3.</w:t>
            </w:r>
            <w:r w:rsidR="002D661D" w:rsidRPr="00033B08">
              <w:rPr>
                <w:b/>
                <w:bCs/>
                <w:lang w:val="en"/>
              </w:rPr>
              <w:t xml:space="preserve"> </w:t>
            </w:r>
            <w:r w:rsidRPr="00033B08">
              <w:rPr>
                <w:b/>
                <w:bCs/>
                <w:lang w:val="en"/>
              </w:rPr>
              <w:t>Ông,</w:t>
            </w:r>
            <w:r w:rsidR="002D661D" w:rsidRPr="00033B08">
              <w:rPr>
                <w:b/>
                <w:bCs/>
                <w:lang w:val="en"/>
              </w:rPr>
              <w:t xml:space="preserve"> </w:t>
            </w:r>
            <w:r w:rsidRPr="00033B08">
              <w:rPr>
                <w:b/>
                <w:bCs/>
                <w:lang w:val="en"/>
              </w:rPr>
              <w:t>bà</w:t>
            </w:r>
            <w:r w:rsidR="002D661D" w:rsidRPr="00033B08">
              <w:rPr>
                <w:b/>
                <w:bCs/>
                <w:lang w:val="en"/>
              </w:rPr>
              <w:t xml:space="preserve"> </w:t>
            </w:r>
            <w:r w:rsidRPr="00033B08">
              <w:rPr>
                <w:b/>
                <w:bCs/>
                <w:lang w:val="en"/>
              </w:rPr>
              <w:t>n</w:t>
            </w:r>
            <w:r w:rsidRPr="00033B08">
              <w:rPr>
                <w:b/>
                <w:bCs/>
              </w:rPr>
              <w:t>ội</w:t>
            </w:r>
          </w:p>
          <w:p w14:paraId="48D27D35" w14:textId="77777777" w:rsidR="00BE1F8B" w:rsidRPr="00033B08" w:rsidRDefault="00BE1F8B" w:rsidP="001B0106">
            <w:pPr>
              <w:autoSpaceDE w:val="0"/>
              <w:autoSpaceDN w:val="0"/>
              <w:adjustRightInd w:val="0"/>
              <w:spacing w:before="120"/>
              <w:rPr>
                <w:lang w:val="en"/>
              </w:rPr>
            </w:pPr>
            <w:r w:rsidRPr="00033B08">
              <w:rPr>
                <w:lang w:val="en"/>
              </w:rPr>
              <w:t>…………………………………………………………………………………………….</w:t>
            </w:r>
          </w:p>
          <w:p w14:paraId="4E1A34FE" w14:textId="77777777" w:rsidR="00BE1F8B" w:rsidRPr="00033B08" w:rsidRDefault="00BE1F8B" w:rsidP="001B0106">
            <w:pPr>
              <w:autoSpaceDE w:val="0"/>
              <w:autoSpaceDN w:val="0"/>
              <w:adjustRightInd w:val="0"/>
              <w:spacing w:before="120"/>
              <w:rPr>
                <w:lang w:val="en"/>
              </w:rPr>
            </w:pPr>
            <w:r w:rsidRPr="00033B08">
              <w:rPr>
                <w:lang w:val="en"/>
              </w:rPr>
              <w:t>…………………………………………………………………………………………….</w:t>
            </w:r>
          </w:p>
          <w:p w14:paraId="5E6FCCD6" w14:textId="77777777" w:rsidR="00BE1F8B" w:rsidRPr="00033B08" w:rsidRDefault="00BE1F8B" w:rsidP="001B0106">
            <w:pPr>
              <w:autoSpaceDE w:val="0"/>
              <w:autoSpaceDN w:val="0"/>
              <w:adjustRightInd w:val="0"/>
              <w:spacing w:before="120"/>
              <w:rPr>
                <w:lang w:val="en"/>
              </w:rPr>
            </w:pPr>
            <w:r w:rsidRPr="00033B08">
              <w:rPr>
                <w:lang w:val="en"/>
              </w:rPr>
              <w:t>…………………………………………………………………………………………….</w:t>
            </w:r>
          </w:p>
          <w:p w14:paraId="02122269" w14:textId="77777777" w:rsidR="00BE1F8B" w:rsidRPr="00033B08" w:rsidRDefault="00BE1F8B" w:rsidP="001B0106">
            <w:pPr>
              <w:autoSpaceDE w:val="0"/>
              <w:autoSpaceDN w:val="0"/>
              <w:adjustRightInd w:val="0"/>
              <w:spacing w:before="120"/>
              <w:rPr>
                <w:lang w:val="en"/>
              </w:rPr>
            </w:pPr>
            <w:r w:rsidRPr="00033B08">
              <w:rPr>
                <w:lang w:val="en"/>
              </w:rPr>
              <w:t>…………………………………………………………………………………………….</w:t>
            </w:r>
          </w:p>
          <w:p w14:paraId="0CBEC281" w14:textId="77777777" w:rsidR="00BE1F8B" w:rsidRPr="00033B08" w:rsidRDefault="00BE1F8B" w:rsidP="001B0106">
            <w:pPr>
              <w:autoSpaceDE w:val="0"/>
              <w:autoSpaceDN w:val="0"/>
              <w:adjustRightInd w:val="0"/>
              <w:spacing w:before="120"/>
              <w:rPr>
                <w:szCs w:val="22"/>
                <w:lang w:val="en"/>
              </w:rPr>
            </w:pPr>
            <w:r w:rsidRPr="00033B08">
              <w:rPr>
                <w:lang w:val="en"/>
              </w:rPr>
              <w:t>…………………………………………………………………………………………….</w:t>
            </w:r>
          </w:p>
        </w:tc>
      </w:tr>
      <w:tr w:rsidR="00BE1F8B" w:rsidRPr="00033B08" w14:paraId="5490AEB5"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4EFB0918" w14:textId="77777777" w:rsidR="00BE1F8B" w:rsidRPr="00033B08" w:rsidRDefault="00BE1F8B" w:rsidP="001B0106">
            <w:pPr>
              <w:autoSpaceDE w:val="0"/>
              <w:autoSpaceDN w:val="0"/>
              <w:adjustRightInd w:val="0"/>
              <w:spacing w:before="120"/>
            </w:pPr>
            <w:r w:rsidRPr="00033B08">
              <w:rPr>
                <w:b/>
                <w:bCs/>
                <w:lang w:val="en"/>
              </w:rPr>
              <w:t>4.</w:t>
            </w:r>
            <w:r w:rsidR="002D661D" w:rsidRPr="00033B08">
              <w:rPr>
                <w:b/>
                <w:bCs/>
                <w:lang w:val="en"/>
              </w:rPr>
              <w:t xml:space="preserve"> </w:t>
            </w:r>
            <w:r w:rsidRPr="00033B08">
              <w:rPr>
                <w:b/>
                <w:bCs/>
                <w:lang w:val="en"/>
              </w:rPr>
              <w:t>Ông,</w:t>
            </w:r>
            <w:r w:rsidR="002D661D" w:rsidRPr="00033B08">
              <w:rPr>
                <w:b/>
                <w:bCs/>
                <w:lang w:val="en"/>
              </w:rPr>
              <w:t xml:space="preserve"> </w:t>
            </w:r>
            <w:r w:rsidRPr="00033B08">
              <w:rPr>
                <w:b/>
                <w:bCs/>
                <w:lang w:val="en"/>
              </w:rPr>
              <w:t>bà</w:t>
            </w:r>
            <w:r w:rsidR="002D661D" w:rsidRPr="00033B08">
              <w:rPr>
                <w:b/>
                <w:bCs/>
                <w:lang w:val="en"/>
              </w:rPr>
              <w:t xml:space="preserve"> </w:t>
            </w:r>
            <w:r w:rsidRPr="00033B08">
              <w:rPr>
                <w:b/>
                <w:bCs/>
                <w:lang w:val="en"/>
              </w:rPr>
              <w:t>ngo</w:t>
            </w:r>
            <w:r w:rsidRPr="00033B08">
              <w:rPr>
                <w:b/>
                <w:bCs/>
              </w:rPr>
              <w:t>ại</w:t>
            </w:r>
          </w:p>
          <w:p w14:paraId="0F98BCC2" w14:textId="77777777" w:rsidR="00BE1F8B" w:rsidRPr="00033B08" w:rsidRDefault="00BE1F8B" w:rsidP="001B0106">
            <w:pPr>
              <w:autoSpaceDE w:val="0"/>
              <w:autoSpaceDN w:val="0"/>
              <w:adjustRightInd w:val="0"/>
              <w:spacing w:before="120"/>
              <w:rPr>
                <w:lang w:val="en"/>
              </w:rPr>
            </w:pPr>
            <w:r w:rsidRPr="00033B08">
              <w:rPr>
                <w:lang w:val="en"/>
              </w:rPr>
              <w:t>…………………………………………………………………………………………….</w:t>
            </w:r>
          </w:p>
          <w:p w14:paraId="718E25A8" w14:textId="77777777" w:rsidR="00BE1F8B" w:rsidRPr="00033B08" w:rsidRDefault="00BE1F8B" w:rsidP="001B0106">
            <w:pPr>
              <w:autoSpaceDE w:val="0"/>
              <w:autoSpaceDN w:val="0"/>
              <w:adjustRightInd w:val="0"/>
              <w:spacing w:before="120"/>
              <w:rPr>
                <w:lang w:val="en"/>
              </w:rPr>
            </w:pPr>
            <w:r w:rsidRPr="00033B08">
              <w:rPr>
                <w:lang w:val="en"/>
              </w:rPr>
              <w:t>…………………………………………………………………………………………….</w:t>
            </w:r>
          </w:p>
          <w:p w14:paraId="75478D4C" w14:textId="77777777" w:rsidR="00BE1F8B" w:rsidRPr="00033B08" w:rsidRDefault="00BE1F8B" w:rsidP="001B0106">
            <w:pPr>
              <w:autoSpaceDE w:val="0"/>
              <w:autoSpaceDN w:val="0"/>
              <w:adjustRightInd w:val="0"/>
              <w:spacing w:before="120"/>
              <w:rPr>
                <w:lang w:val="en"/>
              </w:rPr>
            </w:pPr>
            <w:r w:rsidRPr="00033B08">
              <w:rPr>
                <w:lang w:val="en"/>
              </w:rPr>
              <w:t>…………………………………………………………………………………………….</w:t>
            </w:r>
          </w:p>
          <w:p w14:paraId="550492C5" w14:textId="77777777" w:rsidR="00BE1F8B" w:rsidRPr="00033B08" w:rsidRDefault="00BE1F8B" w:rsidP="001B0106">
            <w:pPr>
              <w:autoSpaceDE w:val="0"/>
              <w:autoSpaceDN w:val="0"/>
              <w:adjustRightInd w:val="0"/>
              <w:spacing w:before="120"/>
              <w:rPr>
                <w:lang w:val="en"/>
              </w:rPr>
            </w:pPr>
            <w:r w:rsidRPr="00033B08">
              <w:rPr>
                <w:lang w:val="en"/>
              </w:rPr>
              <w:t>…………………………………………………………………………………………….</w:t>
            </w:r>
          </w:p>
          <w:p w14:paraId="2B7F7AA4" w14:textId="77777777" w:rsidR="00BE1F8B" w:rsidRPr="00033B08" w:rsidRDefault="00BE1F8B" w:rsidP="001B0106">
            <w:pPr>
              <w:autoSpaceDE w:val="0"/>
              <w:autoSpaceDN w:val="0"/>
              <w:adjustRightInd w:val="0"/>
              <w:spacing w:before="120"/>
              <w:rPr>
                <w:szCs w:val="22"/>
                <w:lang w:val="en"/>
              </w:rPr>
            </w:pPr>
            <w:r w:rsidRPr="00033B08">
              <w:rPr>
                <w:lang w:val="en"/>
              </w:rPr>
              <w:t>…………………………………………………………………………………………….</w:t>
            </w:r>
          </w:p>
        </w:tc>
      </w:tr>
      <w:tr w:rsidR="00BE1F8B" w:rsidRPr="00033B08" w14:paraId="19DF300E"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4D8B3A62" w14:textId="77777777" w:rsidR="00BE1F8B" w:rsidRPr="00033B08" w:rsidRDefault="00BE1F8B" w:rsidP="001B0106">
            <w:pPr>
              <w:autoSpaceDE w:val="0"/>
              <w:autoSpaceDN w:val="0"/>
              <w:adjustRightInd w:val="0"/>
              <w:spacing w:before="120"/>
            </w:pPr>
            <w:r w:rsidRPr="00033B08">
              <w:rPr>
                <w:b/>
                <w:bCs/>
                <w:lang w:val="en"/>
              </w:rPr>
              <w:t>5.</w:t>
            </w:r>
            <w:r w:rsidR="002D661D" w:rsidRPr="00033B08">
              <w:rPr>
                <w:b/>
                <w:bCs/>
                <w:lang w:val="en"/>
              </w:rPr>
              <w:t xml:space="preserve"> </w:t>
            </w:r>
            <w:r w:rsidRPr="00033B08">
              <w:rPr>
                <w:b/>
                <w:bCs/>
                <w:lang w:val="en"/>
              </w:rPr>
              <w:t>Bên</w:t>
            </w:r>
            <w:r w:rsidR="002D661D" w:rsidRPr="00033B08">
              <w:rPr>
                <w:b/>
                <w:bCs/>
                <w:lang w:val="en"/>
              </w:rPr>
              <w:t xml:space="preserve"> </w:t>
            </w:r>
            <w:r w:rsidRPr="00033B08">
              <w:rPr>
                <w:b/>
                <w:bCs/>
                <w:lang w:val="en"/>
              </w:rPr>
              <w:t>gia</w:t>
            </w:r>
            <w:r w:rsidR="002D661D" w:rsidRPr="00033B08">
              <w:rPr>
                <w:b/>
                <w:bCs/>
                <w:lang w:val="en"/>
              </w:rPr>
              <w:t xml:space="preserve"> </w:t>
            </w:r>
            <w:r w:rsidRPr="00033B08">
              <w:rPr>
                <w:b/>
                <w:bCs/>
                <w:lang w:val="en"/>
              </w:rPr>
              <w:t>đình</w:t>
            </w:r>
            <w:r w:rsidR="002D661D" w:rsidRPr="00033B08">
              <w:rPr>
                <w:b/>
                <w:bCs/>
                <w:lang w:val="en"/>
              </w:rPr>
              <w:t xml:space="preserve"> </w:t>
            </w:r>
            <w:r w:rsidRPr="00033B08">
              <w:rPr>
                <w:b/>
                <w:bCs/>
                <w:lang w:val="en"/>
              </w:rPr>
              <w:t>v</w:t>
            </w:r>
            <w:r w:rsidRPr="00033B08">
              <w:rPr>
                <w:b/>
                <w:bCs/>
              </w:rPr>
              <w:t>ợ</w:t>
            </w:r>
            <w:r w:rsidR="002D661D" w:rsidRPr="00033B08">
              <w:rPr>
                <w:b/>
                <w:bCs/>
              </w:rPr>
              <w:t xml:space="preserve"> </w:t>
            </w:r>
            <w:r w:rsidRPr="00033B08">
              <w:rPr>
                <w:b/>
                <w:bCs/>
              </w:rPr>
              <w:t>(chồng)</w:t>
            </w:r>
          </w:p>
          <w:p w14:paraId="714B9944" w14:textId="77777777" w:rsidR="00BE1F8B" w:rsidRPr="00033B08" w:rsidRDefault="00BE1F8B" w:rsidP="001B0106">
            <w:pPr>
              <w:autoSpaceDE w:val="0"/>
              <w:autoSpaceDN w:val="0"/>
              <w:adjustRightInd w:val="0"/>
              <w:spacing w:before="120"/>
            </w:pPr>
            <w:r w:rsidRPr="001E142E">
              <w:t>5.1.</w:t>
            </w:r>
            <w:r w:rsidR="002D661D" w:rsidRPr="001E142E">
              <w:t xml:space="preserve"> </w:t>
            </w:r>
            <w:r w:rsidRPr="001E142E">
              <w:t>Cha,</w:t>
            </w:r>
            <w:r w:rsidR="002D661D" w:rsidRPr="001E142E">
              <w:t xml:space="preserve"> </w:t>
            </w:r>
            <w:r w:rsidRPr="001E142E">
              <w:t>m</w:t>
            </w:r>
            <w:r w:rsidRPr="00033B08">
              <w:t>ẹ,</w:t>
            </w:r>
            <w:r w:rsidR="002D661D" w:rsidRPr="00033B08">
              <w:t xml:space="preserve"> </w:t>
            </w:r>
            <w:r w:rsidRPr="00033B08">
              <w:t>anh,</w:t>
            </w:r>
            <w:r w:rsidR="002D661D" w:rsidRPr="00033B08">
              <w:t xml:space="preserve"> </w:t>
            </w:r>
            <w:r w:rsidRPr="00033B08">
              <w:t>chị,</w:t>
            </w:r>
            <w:r w:rsidR="002D661D" w:rsidRPr="00033B08">
              <w:t xml:space="preserve"> </w:t>
            </w:r>
            <w:r w:rsidRPr="00033B08">
              <w:t>em</w:t>
            </w:r>
            <w:r w:rsidR="002D661D" w:rsidRPr="00033B08">
              <w:t xml:space="preserve"> </w:t>
            </w:r>
            <w:r w:rsidRPr="00033B08">
              <w:t>ruột</w:t>
            </w:r>
            <w:r w:rsidR="002D661D" w:rsidRPr="00033B08">
              <w:t xml:space="preserve"> </w:t>
            </w:r>
            <w:r w:rsidRPr="00033B08">
              <w:t>của</w:t>
            </w:r>
            <w:r w:rsidR="002D661D" w:rsidRPr="00033B08">
              <w:t xml:space="preserve"> </w:t>
            </w:r>
            <w:r w:rsidRPr="00033B08">
              <w:t>vợ(chồng)</w:t>
            </w:r>
          </w:p>
          <w:p w14:paraId="7C43B378" w14:textId="77777777" w:rsidR="00BE1F8B" w:rsidRPr="00033B08" w:rsidRDefault="00BE1F8B" w:rsidP="001B0106">
            <w:pPr>
              <w:autoSpaceDE w:val="0"/>
              <w:autoSpaceDN w:val="0"/>
              <w:adjustRightInd w:val="0"/>
              <w:spacing w:before="120"/>
            </w:pPr>
            <w:r w:rsidRPr="001E142E">
              <w:t>a)</w:t>
            </w:r>
            <w:r w:rsidR="002D661D" w:rsidRPr="001E142E">
              <w:t xml:space="preserve"> </w:t>
            </w:r>
            <w:r w:rsidRPr="001E142E">
              <w:t>Cha,</w:t>
            </w:r>
            <w:r w:rsidR="002D661D" w:rsidRPr="001E142E">
              <w:t xml:space="preserve"> </w:t>
            </w:r>
            <w:r w:rsidRPr="001E142E">
              <w:t>m</w:t>
            </w:r>
            <w:r w:rsidRPr="00033B08">
              <w:t>ẹ</w:t>
            </w:r>
            <w:r w:rsidR="002D661D" w:rsidRPr="00033B08">
              <w:t xml:space="preserve"> </w:t>
            </w:r>
            <w:r w:rsidRPr="00033B08">
              <w:t>(kể</w:t>
            </w:r>
            <w:r w:rsidR="002D661D" w:rsidRPr="00033B08">
              <w:t xml:space="preserve"> </w:t>
            </w:r>
            <w:r w:rsidRPr="00033B08">
              <w:t>cả</w:t>
            </w:r>
            <w:r w:rsidR="002D661D" w:rsidRPr="00033B08">
              <w:t xml:space="preserve"> </w:t>
            </w:r>
            <w:r w:rsidRPr="00033B08">
              <w:t>cha</w:t>
            </w:r>
            <w:r w:rsidR="002D661D" w:rsidRPr="00033B08">
              <w:t xml:space="preserve"> </w:t>
            </w:r>
            <w:r w:rsidRPr="00033B08">
              <w:t>mẹ</w:t>
            </w:r>
            <w:r w:rsidR="002D661D" w:rsidRPr="00033B08">
              <w:t xml:space="preserve"> </w:t>
            </w:r>
            <w:r w:rsidRPr="00033B08">
              <w:t>nu</w:t>
            </w:r>
            <w:r w:rsidRPr="001E142E">
              <w:t>ôi,</w:t>
            </w:r>
            <w:r w:rsidR="002D661D" w:rsidRPr="001E142E">
              <w:t xml:space="preserve"> </w:t>
            </w:r>
            <w:r w:rsidRPr="001E142E">
              <w:t>ngư</w:t>
            </w:r>
            <w:r w:rsidRPr="00033B08">
              <w:t>ời</w:t>
            </w:r>
            <w:r w:rsidR="002D661D" w:rsidRPr="00033B08">
              <w:t xml:space="preserve"> </w:t>
            </w:r>
            <w:r w:rsidRPr="00033B08">
              <w:t>nu</w:t>
            </w:r>
            <w:r w:rsidRPr="001E142E">
              <w:t>ôi</w:t>
            </w:r>
            <w:r w:rsidR="002D661D" w:rsidRPr="001E142E">
              <w:t xml:space="preserve"> </w:t>
            </w:r>
            <w:r w:rsidRPr="001E142E">
              <w:t>dư</w:t>
            </w:r>
            <w:r w:rsidRPr="00033B08">
              <w:t>ỡng):</w:t>
            </w:r>
            <w:r w:rsidR="002D661D" w:rsidRPr="00033B08">
              <w:t xml:space="preserve"> </w:t>
            </w:r>
          </w:p>
          <w:p w14:paraId="4C4906D7" w14:textId="77777777" w:rsidR="00BE1F8B" w:rsidRPr="00033B08" w:rsidRDefault="00BE1F8B" w:rsidP="001B0106">
            <w:pPr>
              <w:autoSpaceDE w:val="0"/>
              <w:autoSpaceDN w:val="0"/>
              <w:adjustRightInd w:val="0"/>
              <w:spacing w:before="120"/>
              <w:rPr>
                <w:lang w:val="en"/>
              </w:rPr>
            </w:pPr>
            <w:r w:rsidRPr="00033B08">
              <w:rPr>
                <w:lang w:val="en"/>
              </w:rPr>
              <w:t>…………………………………………………………………………………………….</w:t>
            </w:r>
          </w:p>
          <w:p w14:paraId="289856E0" w14:textId="77777777" w:rsidR="00BE1F8B" w:rsidRPr="00033B08" w:rsidRDefault="00BE1F8B" w:rsidP="001B0106">
            <w:pPr>
              <w:autoSpaceDE w:val="0"/>
              <w:autoSpaceDN w:val="0"/>
              <w:adjustRightInd w:val="0"/>
              <w:spacing w:before="120"/>
              <w:rPr>
                <w:lang w:val="en"/>
              </w:rPr>
            </w:pPr>
            <w:r w:rsidRPr="00033B08">
              <w:rPr>
                <w:lang w:val="en"/>
              </w:rPr>
              <w:t>…………………………………………………………………………………………….</w:t>
            </w:r>
          </w:p>
          <w:p w14:paraId="77499102" w14:textId="77777777" w:rsidR="00BE1F8B" w:rsidRPr="00033B08" w:rsidRDefault="00BE1F8B" w:rsidP="001B0106">
            <w:pPr>
              <w:autoSpaceDE w:val="0"/>
              <w:autoSpaceDN w:val="0"/>
              <w:adjustRightInd w:val="0"/>
              <w:spacing w:before="120"/>
              <w:rPr>
                <w:lang w:val="en"/>
              </w:rPr>
            </w:pPr>
            <w:r w:rsidRPr="00033B08">
              <w:rPr>
                <w:lang w:val="en"/>
              </w:rPr>
              <w:t>…………………………………………………………………………………………….</w:t>
            </w:r>
          </w:p>
          <w:p w14:paraId="5C4CFE6C" w14:textId="77777777" w:rsidR="00BE1F8B" w:rsidRPr="00033B08" w:rsidRDefault="00BE1F8B" w:rsidP="001B0106">
            <w:pPr>
              <w:autoSpaceDE w:val="0"/>
              <w:autoSpaceDN w:val="0"/>
              <w:adjustRightInd w:val="0"/>
              <w:spacing w:before="120"/>
              <w:rPr>
                <w:lang w:val="en"/>
              </w:rPr>
            </w:pPr>
            <w:r w:rsidRPr="00033B08">
              <w:rPr>
                <w:lang w:val="en"/>
              </w:rPr>
              <w:t>…………………………………………………………………………………………….</w:t>
            </w:r>
          </w:p>
          <w:p w14:paraId="10C96974" w14:textId="77777777" w:rsidR="00BE1F8B" w:rsidRPr="00033B08" w:rsidRDefault="00BE1F8B" w:rsidP="001B0106">
            <w:pPr>
              <w:autoSpaceDE w:val="0"/>
              <w:autoSpaceDN w:val="0"/>
              <w:adjustRightInd w:val="0"/>
              <w:spacing w:before="120"/>
              <w:rPr>
                <w:szCs w:val="22"/>
                <w:lang w:val="en"/>
              </w:rPr>
            </w:pPr>
            <w:r w:rsidRPr="00033B08">
              <w:rPr>
                <w:lang w:val="en"/>
              </w:rPr>
              <w:t>…………………………………………………………………………………………….</w:t>
            </w:r>
          </w:p>
        </w:tc>
      </w:tr>
      <w:tr w:rsidR="00BE1F8B" w:rsidRPr="00033B08" w14:paraId="21B48036"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2243434F" w14:textId="77777777" w:rsidR="00BE1F8B" w:rsidRPr="00033B08" w:rsidRDefault="00BE1F8B" w:rsidP="001B0106">
            <w:pPr>
              <w:autoSpaceDE w:val="0"/>
              <w:autoSpaceDN w:val="0"/>
              <w:adjustRightInd w:val="0"/>
              <w:spacing w:before="120"/>
            </w:pPr>
            <w:r w:rsidRPr="001E142E">
              <w:rPr>
                <w:lang w:val="pt-BR"/>
              </w:rPr>
              <w:t>b)</w:t>
            </w:r>
            <w:r w:rsidR="002D661D" w:rsidRPr="001E142E">
              <w:rPr>
                <w:lang w:val="pt-BR"/>
              </w:rPr>
              <w:t xml:space="preserve"> </w:t>
            </w:r>
            <w:r w:rsidRPr="001E142E">
              <w:rPr>
                <w:lang w:val="pt-BR"/>
              </w:rPr>
              <w:t>Anh,</w:t>
            </w:r>
            <w:r w:rsidR="002D661D" w:rsidRPr="001E142E">
              <w:rPr>
                <w:lang w:val="pt-BR"/>
              </w:rPr>
              <w:t xml:space="preserve"> </w:t>
            </w:r>
            <w:r w:rsidRPr="001E142E">
              <w:rPr>
                <w:lang w:val="pt-BR"/>
              </w:rPr>
              <w:t>ch</w:t>
            </w:r>
            <w:r w:rsidRPr="00033B08">
              <w:t>ị,</w:t>
            </w:r>
            <w:r w:rsidR="002D661D" w:rsidRPr="00033B08">
              <w:t xml:space="preserve"> </w:t>
            </w:r>
            <w:r w:rsidRPr="00033B08">
              <w:t>em</w:t>
            </w:r>
            <w:r w:rsidR="002D661D" w:rsidRPr="00033B08">
              <w:t xml:space="preserve"> </w:t>
            </w:r>
            <w:r w:rsidRPr="00033B08">
              <w:t>ruột:</w:t>
            </w:r>
          </w:p>
          <w:p w14:paraId="0979E659" w14:textId="77777777" w:rsidR="00BE1F8B" w:rsidRPr="00033B08" w:rsidRDefault="00BE1F8B" w:rsidP="001B0106">
            <w:pPr>
              <w:autoSpaceDE w:val="0"/>
              <w:autoSpaceDN w:val="0"/>
              <w:adjustRightInd w:val="0"/>
              <w:spacing w:before="120"/>
              <w:rPr>
                <w:lang w:val="en"/>
              </w:rPr>
            </w:pPr>
            <w:r w:rsidRPr="00033B08">
              <w:rPr>
                <w:lang w:val="en"/>
              </w:rPr>
              <w:lastRenderedPageBreak/>
              <w:t>…………………………………………………………………………………………….</w:t>
            </w:r>
          </w:p>
          <w:p w14:paraId="2486A419" w14:textId="77777777" w:rsidR="00BE1F8B" w:rsidRPr="00033B08" w:rsidRDefault="00BE1F8B" w:rsidP="001B0106">
            <w:pPr>
              <w:autoSpaceDE w:val="0"/>
              <w:autoSpaceDN w:val="0"/>
              <w:adjustRightInd w:val="0"/>
              <w:spacing w:before="120"/>
              <w:rPr>
                <w:lang w:val="en"/>
              </w:rPr>
            </w:pPr>
            <w:r w:rsidRPr="00033B08">
              <w:rPr>
                <w:lang w:val="en"/>
              </w:rPr>
              <w:t>…………………………………………………………………………………………….</w:t>
            </w:r>
          </w:p>
          <w:p w14:paraId="5C521CA9" w14:textId="77777777" w:rsidR="00BE1F8B" w:rsidRPr="00033B08" w:rsidRDefault="00BE1F8B" w:rsidP="001B0106">
            <w:pPr>
              <w:autoSpaceDE w:val="0"/>
              <w:autoSpaceDN w:val="0"/>
              <w:adjustRightInd w:val="0"/>
              <w:spacing w:before="120"/>
              <w:rPr>
                <w:lang w:val="en"/>
              </w:rPr>
            </w:pPr>
            <w:r w:rsidRPr="00033B08">
              <w:rPr>
                <w:lang w:val="en"/>
              </w:rPr>
              <w:t>…………………………………………………………………………………………….</w:t>
            </w:r>
          </w:p>
          <w:p w14:paraId="55226778" w14:textId="77777777" w:rsidR="00BE1F8B" w:rsidRPr="00033B08" w:rsidRDefault="00BE1F8B" w:rsidP="001B0106">
            <w:pPr>
              <w:autoSpaceDE w:val="0"/>
              <w:autoSpaceDN w:val="0"/>
              <w:adjustRightInd w:val="0"/>
              <w:spacing w:before="120"/>
              <w:rPr>
                <w:lang w:val="en"/>
              </w:rPr>
            </w:pPr>
            <w:r w:rsidRPr="00033B08">
              <w:rPr>
                <w:lang w:val="en"/>
              </w:rPr>
              <w:t>…………………………………………………………………………………………….</w:t>
            </w:r>
          </w:p>
          <w:p w14:paraId="23E84BE6" w14:textId="77777777" w:rsidR="00BE1F8B" w:rsidRPr="00033B08" w:rsidRDefault="00BE1F8B" w:rsidP="001B0106">
            <w:pPr>
              <w:autoSpaceDE w:val="0"/>
              <w:autoSpaceDN w:val="0"/>
              <w:adjustRightInd w:val="0"/>
              <w:spacing w:before="120"/>
              <w:rPr>
                <w:szCs w:val="22"/>
                <w:lang w:val="en"/>
              </w:rPr>
            </w:pPr>
            <w:r w:rsidRPr="00033B08">
              <w:rPr>
                <w:lang w:val="en"/>
              </w:rPr>
              <w:t>…………………………………………………………………………………………….</w:t>
            </w:r>
          </w:p>
        </w:tc>
      </w:tr>
      <w:tr w:rsidR="00BE1F8B" w:rsidRPr="00033B08" w14:paraId="6095494D"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24A7604D" w14:textId="77777777" w:rsidR="00BE1F8B" w:rsidRPr="00033B08" w:rsidRDefault="00BE1F8B" w:rsidP="001B0106">
            <w:pPr>
              <w:autoSpaceDE w:val="0"/>
              <w:autoSpaceDN w:val="0"/>
              <w:adjustRightInd w:val="0"/>
              <w:spacing w:before="120"/>
            </w:pPr>
            <w:r w:rsidRPr="00033B08">
              <w:rPr>
                <w:lang w:val="en"/>
              </w:rPr>
              <w:lastRenderedPageBreak/>
              <w:t>5.2.</w:t>
            </w:r>
            <w:r w:rsidR="002D661D" w:rsidRPr="00033B08">
              <w:rPr>
                <w:lang w:val="en"/>
              </w:rPr>
              <w:t xml:space="preserve"> </w:t>
            </w:r>
            <w:r w:rsidRPr="00033B08">
              <w:rPr>
                <w:lang w:val="en"/>
              </w:rPr>
              <w:t>Ông,</w:t>
            </w:r>
            <w:r w:rsidR="002D661D" w:rsidRPr="00033B08">
              <w:rPr>
                <w:lang w:val="en"/>
              </w:rPr>
              <w:t xml:space="preserve"> </w:t>
            </w:r>
            <w:r w:rsidRPr="00033B08">
              <w:rPr>
                <w:lang w:val="en"/>
              </w:rPr>
              <w:t>bà</w:t>
            </w:r>
            <w:r w:rsidR="002D661D" w:rsidRPr="00033B08">
              <w:rPr>
                <w:lang w:val="en"/>
              </w:rPr>
              <w:t xml:space="preserve"> </w:t>
            </w:r>
            <w:r w:rsidRPr="00033B08">
              <w:rPr>
                <w:lang w:val="en"/>
              </w:rPr>
              <w:t>n</w:t>
            </w:r>
            <w:r w:rsidRPr="00033B08">
              <w:t>ội</w:t>
            </w:r>
          </w:p>
          <w:p w14:paraId="442624CB" w14:textId="77777777" w:rsidR="00BE1F8B" w:rsidRPr="00033B08" w:rsidRDefault="00BE1F8B" w:rsidP="001B0106">
            <w:pPr>
              <w:autoSpaceDE w:val="0"/>
              <w:autoSpaceDN w:val="0"/>
              <w:adjustRightInd w:val="0"/>
              <w:spacing w:before="120"/>
              <w:rPr>
                <w:lang w:val="en"/>
              </w:rPr>
            </w:pPr>
            <w:r w:rsidRPr="00033B08">
              <w:rPr>
                <w:lang w:val="en"/>
              </w:rPr>
              <w:t>…………………………………………………………………………………………….</w:t>
            </w:r>
          </w:p>
          <w:p w14:paraId="065E49C7" w14:textId="77777777" w:rsidR="00BE1F8B" w:rsidRPr="00033B08" w:rsidRDefault="00BE1F8B" w:rsidP="001B0106">
            <w:pPr>
              <w:autoSpaceDE w:val="0"/>
              <w:autoSpaceDN w:val="0"/>
              <w:adjustRightInd w:val="0"/>
              <w:spacing w:before="120"/>
              <w:rPr>
                <w:lang w:val="en"/>
              </w:rPr>
            </w:pPr>
            <w:r w:rsidRPr="00033B08">
              <w:rPr>
                <w:lang w:val="en"/>
              </w:rPr>
              <w:t>…………………………………………………………………………………………….</w:t>
            </w:r>
          </w:p>
          <w:p w14:paraId="6A411C73" w14:textId="77777777" w:rsidR="00BE1F8B" w:rsidRPr="00033B08" w:rsidRDefault="00BE1F8B" w:rsidP="001B0106">
            <w:pPr>
              <w:autoSpaceDE w:val="0"/>
              <w:autoSpaceDN w:val="0"/>
              <w:adjustRightInd w:val="0"/>
              <w:spacing w:before="120"/>
              <w:rPr>
                <w:lang w:val="en"/>
              </w:rPr>
            </w:pPr>
            <w:r w:rsidRPr="00033B08">
              <w:rPr>
                <w:lang w:val="en"/>
              </w:rPr>
              <w:t>…………………………………………………………………………………………….</w:t>
            </w:r>
          </w:p>
          <w:p w14:paraId="5EED5AB7" w14:textId="77777777" w:rsidR="00BE1F8B" w:rsidRPr="00033B08" w:rsidRDefault="00BE1F8B" w:rsidP="001B0106">
            <w:pPr>
              <w:autoSpaceDE w:val="0"/>
              <w:autoSpaceDN w:val="0"/>
              <w:adjustRightInd w:val="0"/>
              <w:spacing w:before="120"/>
              <w:rPr>
                <w:lang w:val="en"/>
              </w:rPr>
            </w:pPr>
            <w:r w:rsidRPr="00033B08">
              <w:rPr>
                <w:lang w:val="en"/>
              </w:rPr>
              <w:t>…………………………………………………………………………………………….</w:t>
            </w:r>
          </w:p>
          <w:p w14:paraId="52BE10BF" w14:textId="77777777" w:rsidR="00BE1F8B" w:rsidRPr="00033B08" w:rsidRDefault="00BE1F8B" w:rsidP="001B0106">
            <w:pPr>
              <w:autoSpaceDE w:val="0"/>
              <w:autoSpaceDN w:val="0"/>
              <w:adjustRightInd w:val="0"/>
              <w:spacing w:before="120"/>
              <w:rPr>
                <w:szCs w:val="22"/>
                <w:lang w:val="en"/>
              </w:rPr>
            </w:pPr>
            <w:r w:rsidRPr="00033B08">
              <w:rPr>
                <w:lang w:val="en"/>
              </w:rPr>
              <w:t>…………………………………………………………………………………………….</w:t>
            </w:r>
          </w:p>
        </w:tc>
      </w:tr>
      <w:tr w:rsidR="00BE1F8B" w:rsidRPr="00033B08" w14:paraId="09D7C217"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5A29E79D" w14:textId="77777777" w:rsidR="00BE1F8B" w:rsidRPr="00033B08" w:rsidRDefault="00BE1F8B" w:rsidP="001B0106">
            <w:pPr>
              <w:autoSpaceDE w:val="0"/>
              <w:autoSpaceDN w:val="0"/>
              <w:adjustRightInd w:val="0"/>
              <w:spacing w:before="120"/>
            </w:pPr>
            <w:r w:rsidRPr="00033B08">
              <w:rPr>
                <w:lang w:val="en"/>
              </w:rPr>
              <w:t>5.3.</w:t>
            </w:r>
            <w:r w:rsidR="002D661D" w:rsidRPr="00033B08">
              <w:rPr>
                <w:lang w:val="en"/>
              </w:rPr>
              <w:t xml:space="preserve"> </w:t>
            </w:r>
            <w:r w:rsidRPr="00033B08">
              <w:rPr>
                <w:lang w:val="en"/>
              </w:rPr>
              <w:t>Ông,</w:t>
            </w:r>
            <w:r w:rsidR="002D661D" w:rsidRPr="00033B08">
              <w:rPr>
                <w:lang w:val="en"/>
              </w:rPr>
              <w:t xml:space="preserve"> </w:t>
            </w:r>
            <w:r w:rsidRPr="00033B08">
              <w:rPr>
                <w:lang w:val="en"/>
              </w:rPr>
              <w:t>bà</w:t>
            </w:r>
            <w:r w:rsidR="002D661D" w:rsidRPr="00033B08">
              <w:rPr>
                <w:lang w:val="en"/>
              </w:rPr>
              <w:t xml:space="preserve"> </w:t>
            </w:r>
            <w:r w:rsidRPr="00033B08">
              <w:rPr>
                <w:lang w:val="en"/>
              </w:rPr>
              <w:t>ngo</w:t>
            </w:r>
            <w:r w:rsidRPr="00033B08">
              <w:t>ại</w:t>
            </w:r>
          </w:p>
          <w:p w14:paraId="14A7474E" w14:textId="77777777" w:rsidR="00BE1F8B" w:rsidRPr="00033B08" w:rsidRDefault="00BE1F8B" w:rsidP="001B0106">
            <w:pPr>
              <w:autoSpaceDE w:val="0"/>
              <w:autoSpaceDN w:val="0"/>
              <w:adjustRightInd w:val="0"/>
              <w:spacing w:before="120"/>
              <w:rPr>
                <w:lang w:val="en"/>
              </w:rPr>
            </w:pPr>
            <w:r w:rsidRPr="00033B08">
              <w:rPr>
                <w:lang w:val="en"/>
              </w:rPr>
              <w:t>…………………………………………………………………………………………….</w:t>
            </w:r>
          </w:p>
          <w:p w14:paraId="706749EF" w14:textId="77777777" w:rsidR="00BE1F8B" w:rsidRPr="00033B08" w:rsidRDefault="00BE1F8B" w:rsidP="001B0106">
            <w:pPr>
              <w:autoSpaceDE w:val="0"/>
              <w:autoSpaceDN w:val="0"/>
              <w:adjustRightInd w:val="0"/>
              <w:spacing w:before="120"/>
              <w:rPr>
                <w:lang w:val="en"/>
              </w:rPr>
            </w:pPr>
            <w:r w:rsidRPr="00033B08">
              <w:rPr>
                <w:lang w:val="en"/>
              </w:rPr>
              <w:t>…………………………………………………………………………………………….</w:t>
            </w:r>
          </w:p>
          <w:p w14:paraId="458C446B" w14:textId="77777777" w:rsidR="00BE1F8B" w:rsidRPr="00033B08" w:rsidRDefault="00BE1F8B" w:rsidP="001B0106">
            <w:pPr>
              <w:autoSpaceDE w:val="0"/>
              <w:autoSpaceDN w:val="0"/>
              <w:adjustRightInd w:val="0"/>
              <w:spacing w:before="120"/>
              <w:rPr>
                <w:lang w:val="en"/>
              </w:rPr>
            </w:pPr>
            <w:r w:rsidRPr="00033B08">
              <w:rPr>
                <w:lang w:val="en"/>
              </w:rPr>
              <w:t>…………………………………………………………………………………………….</w:t>
            </w:r>
          </w:p>
          <w:p w14:paraId="31299A9C" w14:textId="77777777" w:rsidR="00BE1F8B" w:rsidRPr="00033B08" w:rsidRDefault="00BE1F8B" w:rsidP="001B0106">
            <w:pPr>
              <w:autoSpaceDE w:val="0"/>
              <w:autoSpaceDN w:val="0"/>
              <w:adjustRightInd w:val="0"/>
              <w:spacing w:before="120"/>
              <w:rPr>
                <w:lang w:val="en"/>
              </w:rPr>
            </w:pPr>
            <w:r w:rsidRPr="00033B08">
              <w:rPr>
                <w:lang w:val="en"/>
              </w:rPr>
              <w:t>…………………………………………………………………………………………….</w:t>
            </w:r>
          </w:p>
          <w:p w14:paraId="241D0F11" w14:textId="77777777" w:rsidR="00BE1F8B" w:rsidRPr="00033B08" w:rsidRDefault="00BE1F8B" w:rsidP="001B0106">
            <w:pPr>
              <w:autoSpaceDE w:val="0"/>
              <w:autoSpaceDN w:val="0"/>
              <w:adjustRightInd w:val="0"/>
              <w:spacing w:before="120"/>
              <w:rPr>
                <w:szCs w:val="22"/>
                <w:lang w:val="en"/>
              </w:rPr>
            </w:pPr>
            <w:r w:rsidRPr="00033B08">
              <w:rPr>
                <w:lang w:val="en"/>
              </w:rPr>
              <w:t>…………………………………………………………………………………………….</w:t>
            </w:r>
          </w:p>
        </w:tc>
      </w:tr>
    </w:tbl>
    <w:p w14:paraId="353DA7B3" w14:textId="77777777" w:rsidR="00BE1F8B" w:rsidRPr="00033B08" w:rsidRDefault="00BE1F8B" w:rsidP="001B0106">
      <w:pPr>
        <w:autoSpaceDE w:val="0"/>
        <w:autoSpaceDN w:val="0"/>
        <w:adjustRightInd w:val="0"/>
        <w:spacing w:before="120"/>
        <w:jc w:val="center"/>
        <w:rPr>
          <w:b/>
          <w:bCs/>
        </w:rPr>
      </w:pPr>
      <w:r w:rsidRPr="00033B08">
        <w:rPr>
          <w:b/>
          <w:bCs/>
          <w:lang w:val="en"/>
        </w:rPr>
        <w:t>IV.</w:t>
      </w:r>
      <w:r w:rsidR="002D661D" w:rsidRPr="00033B08">
        <w:rPr>
          <w:b/>
          <w:bCs/>
          <w:lang w:val="en"/>
        </w:rPr>
        <w:t xml:space="preserve"> </w:t>
      </w:r>
      <w:r w:rsidRPr="00033B08">
        <w:rPr>
          <w:b/>
          <w:bCs/>
          <w:lang w:val="en"/>
        </w:rPr>
        <w:t>QUAN</w:t>
      </w:r>
      <w:r w:rsidR="002D661D" w:rsidRPr="00033B08">
        <w:rPr>
          <w:b/>
          <w:bCs/>
          <w:lang w:val="en"/>
        </w:rPr>
        <w:t xml:space="preserve"> </w:t>
      </w:r>
      <w:r w:rsidRPr="00033B08">
        <w:rPr>
          <w:b/>
          <w:bCs/>
          <w:lang w:val="en"/>
        </w:rPr>
        <w:t>H</w:t>
      </w:r>
      <w:r w:rsidRPr="00033B08">
        <w:rPr>
          <w:b/>
          <w:bCs/>
        </w:rPr>
        <w:t>Ệ</w:t>
      </w:r>
      <w:r w:rsidR="002D661D" w:rsidRPr="00033B08">
        <w:rPr>
          <w:b/>
          <w:bCs/>
        </w:rPr>
        <w:t xml:space="preserve"> </w:t>
      </w:r>
      <w:r w:rsidRPr="00033B08">
        <w:rPr>
          <w:b/>
          <w:bCs/>
        </w:rPr>
        <w:t>X</w:t>
      </w:r>
      <w:r w:rsidRPr="00033B08">
        <w:rPr>
          <w:b/>
          <w:bCs/>
          <w:lang w:val="en-US"/>
        </w:rPr>
        <w:t>Ã</w:t>
      </w:r>
      <w:r w:rsidR="002D661D" w:rsidRPr="00033B08">
        <w:rPr>
          <w:b/>
          <w:bCs/>
          <w:lang w:val="en-US"/>
        </w:rPr>
        <w:t xml:space="preserve"> </w:t>
      </w:r>
      <w:r w:rsidRPr="00033B08">
        <w:rPr>
          <w:b/>
          <w:bCs/>
          <w:lang w:val="en-US"/>
        </w:rPr>
        <w:t>H</w:t>
      </w:r>
      <w:r w:rsidRPr="00033B08">
        <w:rPr>
          <w:b/>
          <w:bCs/>
        </w:rPr>
        <w:t>ỘI</w:t>
      </w:r>
    </w:p>
    <w:tbl>
      <w:tblPr>
        <w:tblW w:w="5000" w:type="pct"/>
        <w:tblCellMar>
          <w:left w:w="0" w:type="dxa"/>
          <w:right w:w="0" w:type="dxa"/>
        </w:tblCellMar>
        <w:tblLook w:val="0000" w:firstRow="0" w:lastRow="0" w:firstColumn="0" w:lastColumn="0" w:noHBand="0" w:noVBand="0"/>
      </w:tblPr>
      <w:tblGrid>
        <w:gridCol w:w="10474"/>
      </w:tblGrid>
      <w:tr w:rsidR="00BE1F8B" w:rsidRPr="001E142E" w14:paraId="4603BAA2"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9575279" w14:textId="77777777" w:rsidR="00BE1F8B" w:rsidRPr="001E142E" w:rsidRDefault="00BE1F8B" w:rsidP="001B0106">
            <w:pPr>
              <w:autoSpaceDE w:val="0"/>
              <w:autoSpaceDN w:val="0"/>
              <w:adjustRightInd w:val="0"/>
              <w:spacing w:before="120"/>
              <w:rPr>
                <w:szCs w:val="22"/>
              </w:rPr>
            </w:pPr>
            <w:r w:rsidRPr="001E142E">
              <w:t>Ghi</w:t>
            </w:r>
            <w:r w:rsidR="002D661D" w:rsidRPr="001E142E">
              <w:t xml:space="preserve"> </w:t>
            </w:r>
            <w:r w:rsidRPr="001E142E">
              <w:t>rõ</w:t>
            </w:r>
            <w:r w:rsidR="002D661D" w:rsidRPr="001E142E">
              <w:t xml:space="preserve"> </w:t>
            </w:r>
            <w:r w:rsidRPr="001E142E">
              <w:t>h</w:t>
            </w:r>
            <w:r w:rsidRPr="00033B08">
              <w:t>ọ</w:t>
            </w:r>
            <w:r w:rsidR="002D661D" w:rsidRPr="00033B08">
              <w:t xml:space="preserve"> </w:t>
            </w:r>
            <w:r w:rsidRPr="00033B08">
              <w:t>t</w:t>
            </w:r>
            <w:r w:rsidRPr="001E142E">
              <w:t>ên,</w:t>
            </w:r>
            <w:r w:rsidR="002D661D" w:rsidRPr="001E142E">
              <w:t xml:space="preserve"> </w:t>
            </w:r>
            <w:r w:rsidRPr="001E142E">
              <w:t>tu</w:t>
            </w:r>
            <w:r w:rsidRPr="00033B08">
              <w:t>ổi,</w:t>
            </w:r>
            <w:r w:rsidR="002D661D" w:rsidRPr="00033B08">
              <w:t xml:space="preserve"> </w:t>
            </w:r>
            <w:r w:rsidRPr="00033B08">
              <w:t>nghề</w:t>
            </w:r>
            <w:r w:rsidR="002D661D" w:rsidRPr="00033B08">
              <w:t xml:space="preserve"> </w:t>
            </w:r>
            <w:r w:rsidRPr="00033B08">
              <w:t>nghiệp,</w:t>
            </w:r>
            <w:r w:rsidR="002D661D" w:rsidRPr="00033B08">
              <w:t xml:space="preserve"> </w:t>
            </w:r>
            <w:r w:rsidRPr="00033B08">
              <w:t>nơi</w:t>
            </w:r>
            <w:r w:rsidR="002D661D" w:rsidRPr="00033B08">
              <w:t xml:space="preserve"> </w:t>
            </w:r>
            <w:r w:rsidRPr="00033B08">
              <w:t>l</w:t>
            </w:r>
            <w:r w:rsidRPr="001E142E">
              <w:t>àm</w:t>
            </w:r>
            <w:r w:rsidR="002D661D" w:rsidRPr="001E142E">
              <w:t xml:space="preserve"> </w:t>
            </w:r>
            <w:r w:rsidRPr="001E142E">
              <w:t>vi</w:t>
            </w:r>
            <w:r w:rsidRPr="00033B08">
              <w:t>ệc,</w:t>
            </w:r>
            <w:r w:rsidR="002D661D" w:rsidRPr="00033B08">
              <w:t xml:space="preserve"> </w:t>
            </w:r>
            <w:r w:rsidRPr="00033B08">
              <w:t>chỗ</w:t>
            </w:r>
            <w:r w:rsidR="002D661D" w:rsidRPr="00033B08">
              <w:t xml:space="preserve"> </w:t>
            </w:r>
            <w:r w:rsidRPr="00033B08">
              <w:t>ở</w:t>
            </w:r>
            <w:r w:rsidR="002D661D" w:rsidRPr="00033B08">
              <w:t xml:space="preserve"> </w:t>
            </w:r>
            <w:r w:rsidRPr="00033B08">
              <w:t>hiện</w:t>
            </w:r>
            <w:r w:rsidR="002D661D" w:rsidRPr="00033B08">
              <w:t xml:space="preserve"> </w:t>
            </w:r>
            <w:r w:rsidRPr="00033B08">
              <w:t>nay</w:t>
            </w:r>
            <w:r w:rsidR="002D661D" w:rsidRPr="00033B08">
              <w:t xml:space="preserve"> </w:t>
            </w:r>
            <w:r w:rsidRPr="00033B08">
              <w:t>của</w:t>
            </w:r>
            <w:r w:rsidR="002D661D" w:rsidRPr="00033B08">
              <w:t xml:space="preserve"> </w:t>
            </w:r>
            <w:r w:rsidRPr="00033B08">
              <w:t>những</w:t>
            </w:r>
            <w:r w:rsidR="002D661D" w:rsidRPr="00033B08">
              <w:t xml:space="preserve"> </w:t>
            </w:r>
            <w:r w:rsidRPr="00033B08">
              <w:t>người</w:t>
            </w:r>
            <w:r w:rsidR="002D661D" w:rsidRPr="00033B08">
              <w:t xml:space="preserve"> </w:t>
            </w:r>
            <w:r w:rsidRPr="00033B08">
              <w:t>c</w:t>
            </w:r>
            <w:r w:rsidRPr="001E142E">
              <w:t>ó</w:t>
            </w:r>
            <w:r w:rsidR="002D661D" w:rsidRPr="001E142E">
              <w:t xml:space="preserve"> </w:t>
            </w:r>
            <w:r w:rsidRPr="001E142E">
              <w:t>quan</w:t>
            </w:r>
            <w:r w:rsidR="002D661D" w:rsidRPr="001E142E">
              <w:t xml:space="preserve"> </w:t>
            </w:r>
            <w:r w:rsidRPr="001E142E">
              <w:t>h</w:t>
            </w:r>
            <w:r w:rsidRPr="00033B08">
              <w:t>ệ</w:t>
            </w:r>
            <w:r w:rsidR="002D661D" w:rsidRPr="00033B08">
              <w:t xml:space="preserve"> </w:t>
            </w:r>
            <w:r w:rsidRPr="00033B08">
              <w:t>th</w:t>
            </w:r>
            <w:r w:rsidRPr="001E142E">
              <w:t>ân</w:t>
            </w:r>
            <w:r w:rsidR="002D661D" w:rsidRPr="001E142E">
              <w:t xml:space="preserve"> </w:t>
            </w:r>
            <w:r w:rsidRPr="001E142E">
              <w:t>thi</w:t>
            </w:r>
            <w:r w:rsidRPr="00033B08">
              <w:t>ết</w:t>
            </w:r>
            <w:r w:rsidR="002D661D" w:rsidRPr="00033B08">
              <w:t xml:space="preserve"> </w:t>
            </w:r>
            <w:r w:rsidRPr="00033B08">
              <w:t>đối</w:t>
            </w:r>
            <w:r w:rsidR="002D661D" w:rsidRPr="00033B08">
              <w:t xml:space="preserve"> </w:t>
            </w:r>
            <w:r w:rsidRPr="00033B08">
              <w:t>với</w:t>
            </w:r>
            <w:r w:rsidR="002D661D" w:rsidRPr="00033B08">
              <w:t xml:space="preserve"> </w:t>
            </w:r>
            <w:r w:rsidRPr="00033B08">
              <w:t>bản</w:t>
            </w:r>
            <w:r w:rsidR="002D661D" w:rsidRPr="00033B08">
              <w:t xml:space="preserve"> </w:t>
            </w:r>
            <w:r w:rsidRPr="00033B08">
              <w:t>th</w:t>
            </w:r>
            <w:r w:rsidRPr="001E142E">
              <w:t>ân</w:t>
            </w:r>
            <w:r w:rsidR="002D661D" w:rsidRPr="001E142E">
              <w:t xml:space="preserve"> </w:t>
            </w:r>
            <w:r w:rsidRPr="001E142E">
              <w:t>(k</w:t>
            </w:r>
            <w:r w:rsidRPr="00033B08">
              <w:t>ể</w:t>
            </w:r>
            <w:r w:rsidR="002D661D" w:rsidRPr="00033B08">
              <w:t xml:space="preserve"> </w:t>
            </w:r>
            <w:r w:rsidRPr="00033B08">
              <w:t>cả</w:t>
            </w:r>
            <w:r w:rsidR="002D661D" w:rsidRPr="00033B08">
              <w:t xml:space="preserve"> </w:t>
            </w:r>
            <w:r w:rsidRPr="00033B08">
              <w:t>người</w:t>
            </w:r>
            <w:r w:rsidR="002D661D" w:rsidRPr="00033B08">
              <w:t xml:space="preserve"> </w:t>
            </w:r>
            <w:r w:rsidRPr="00033B08">
              <w:t>nước</w:t>
            </w:r>
            <w:r w:rsidR="002D661D" w:rsidRPr="00033B08">
              <w:t xml:space="preserve"> </w:t>
            </w:r>
            <w:r w:rsidRPr="00033B08">
              <w:t>ngo</w:t>
            </w:r>
            <w:r w:rsidRPr="001E142E">
              <w:t>ài).</w:t>
            </w:r>
          </w:p>
        </w:tc>
      </w:tr>
      <w:tr w:rsidR="00BE1F8B" w:rsidRPr="00033B08" w14:paraId="3115AC0C"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81BA80E" w14:textId="77777777" w:rsidR="00BE1F8B" w:rsidRPr="00033B08" w:rsidRDefault="00BE1F8B" w:rsidP="001B0106">
            <w:pPr>
              <w:autoSpaceDE w:val="0"/>
              <w:autoSpaceDN w:val="0"/>
              <w:adjustRightInd w:val="0"/>
              <w:spacing w:before="120"/>
              <w:rPr>
                <w:lang w:val="en"/>
              </w:rPr>
            </w:pPr>
            <w:r w:rsidRPr="00033B08">
              <w:rPr>
                <w:lang w:val="en"/>
              </w:rPr>
              <w:t>…………………………………………………………………………………………….</w:t>
            </w:r>
          </w:p>
          <w:p w14:paraId="780AD455" w14:textId="77777777" w:rsidR="00BE1F8B" w:rsidRPr="00033B08" w:rsidRDefault="00BE1F8B" w:rsidP="001B0106">
            <w:pPr>
              <w:autoSpaceDE w:val="0"/>
              <w:autoSpaceDN w:val="0"/>
              <w:adjustRightInd w:val="0"/>
              <w:spacing w:before="120"/>
              <w:rPr>
                <w:lang w:val="en"/>
              </w:rPr>
            </w:pPr>
            <w:r w:rsidRPr="00033B08">
              <w:rPr>
                <w:lang w:val="en"/>
              </w:rPr>
              <w:t>…………………………………………………………………………………………….</w:t>
            </w:r>
          </w:p>
          <w:p w14:paraId="5280CA5F" w14:textId="77777777" w:rsidR="00BE1F8B" w:rsidRPr="00033B08" w:rsidRDefault="00BE1F8B" w:rsidP="001B0106">
            <w:pPr>
              <w:autoSpaceDE w:val="0"/>
              <w:autoSpaceDN w:val="0"/>
              <w:adjustRightInd w:val="0"/>
              <w:spacing w:before="120"/>
              <w:rPr>
                <w:lang w:val="en"/>
              </w:rPr>
            </w:pPr>
            <w:r w:rsidRPr="00033B08">
              <w:rPr>
                <w:lang w:val="en"/>
              </w:rPr>
              <w:t>…………………………………………………………………………………………….</w:t>
            </w:r>
          </w:p>
          <w:p w14:paraId="31E08457" w14:textId="77777777" w:rsidR="00BE1F8B" w:rsidRPr="00033B08" w:rsidRDefault="00BE1F8B" w:rsidP="001B0106">
            <w:pPr>
              <w:autoSpaceDE w:val="0"/>
              <w:autoSpaceDN w:val="0"/>
              <w:adjustRightInd w:val="0"/>
              <w:spacing w:before="120"/>
              <w:rPr>
                <w:lang w:val="en"/>
              </w:rPr>
            </w:pPr>
            <w:r w:rsidRPr="00033B08">
              <w:rPr>
                <w:lang w:val="en"/>
              </w:rPr>
              <w:t>…………………………………………………………………………………………….</w:t>
            </w:r>
          </w:p>
          <w:p w14:paraId="0D41D1AE" w14:textId="77777777" w:rsidR="00BE1F8B" w:rsidRPr="00033B08" w:rsidRDefault="00BE1F8B" w:rsidP="001B0106">
            <w:pPr>
              <w:autoSpaceDE w:val="0"/>
              <w:autoSpaceDN w:val="0"/>
              <w:adjustRightInd w:val="0"/>
              <w:spacing w:before="120"/>
              <w:rPr>
                <w:szCs w:val="22"/>
                <w:lang w:val="en"/>
              </w:rPr>
            </w:pPr>
            <w:r w:rsidRPr="00033B08">
              <w:rPr>
                <w:lang w:val="en"/>
              </w:rPr>
              <w:t>…………………………………………………………………………………………….</w:t>
            </w:r>
          </w:p>
        </w:tc>
      </w:tr>
    </w:tbl>
    <w:p w14:paraId="277605CD" w14:textId="77777777" w:rsidR="00BE1F8B" w:rsidRPr="00033B08" w:rsidRDefault="00BE1F8B" w:rsidP="001B0106">
      <w:pPr>
        <w:autoSpaceDE w:val="0"/>
        <w:autoSpaceDN w:val="0"/>
        <w:adjustRightInd w:val="0"/>
        <w:spacing w:before="120"/>
        <w:jc w:val="center"/>
        <w:rPr>
          <w:b/>
          <w:bCs/>
          <w:lang w:val="en-US"/>
        </w:rPr>
      </w:pPr>
      <w:r w:rsidRPr="00033B08">
        <w:rPr>
          <w:b/>
          <w:bCs/>
          <w:lang w:val="en"/>
        </w:rPr>
        <w:t>V.</w:t>
      </w:r>
      <w:r w:rsidR="002D661D" w:rsidRPr="00033B08">
        <w:rPr>
          <w:b/>
          <w:bCs/>
          <w:lang w:val="en"/>
        </w:rPr>
        <w:t xml:space="preserve"> </w:t>
      </w:r>
      <w:r w:rsidRPr="00033B08">
        <w:rPr>
          <w:b/>
          <w:bCs/>
          <w:lang w:val="en"/>
        </w:rPr>
        <w:t>T</w:t>
      </w:r>
      <w:r w:rsidRPr="00033B08">
        <w:rPr>
          <w:b/>
          <w:bCs/>
        </w:rPr>
        <w:t>Ự</w:t>
      </w:r>
      <w:r w:rsidR="002D661D" w:rsidRPr="00033B08">
        <w:rPr>
          <w:b/>
          <w:bCs/>
        </w:rPr>
        <w:t xml:space="preserve"> </w:t>
      </w:r>
      <w:r w:rsidRPr="00033B08">
        <w:rPr>
          <w:b/>
          <w:bCs/>
        </w:rPr>
        <w:t>NHẬN</w:t>
      </w:r>
      <w:r w:rsidR="002D661D" w:rsidRPr="00033B08">
        <w:rPr>
          <w:b/>
          <w:bCs/>
        </w:rPr>
        <w:t xml:space="preserve"> </w:t>
      </w:r>
      <w:r w:rsidRPr="00033B08">
        <w:rPr>
          <w:b/>
          <w:bCs/>
        </w:rPr>
        <w:t>X</w:t>
      </w:r>
      <w:r w:rsidRPr="00033B08">
        <w:rPr>
          <w:b/>
          <w:bCs/>
          <w:lang w:val="en-US"/>
        </w:rPr>
        <w:t>ÉT</w:t>
      </w:r>
      <w:r w:rsidR="002D661D" w:rsidRPr="00033B08">
        <w:rPr>
          <w:b/>
          <w:bCs/>
          <w:lang w:val="en-US"/>
        </w:rPr>
        <w:t xml:space="preserve"> </w:t>
      </w:r>
      <w:r w:rsidRPr="00033B08">
        <w:rPr>
          <w:b/>
          <w:bCs/>
          <w:lang w:val="en-US"/>
        </w:rPr>
        <w:t>V</w:t>
      </w:r>
      <w:r w:rsidRPr="00033B08">
        <w:rPr>
          <w:b/>
          <w:bCs/>
        </w:rPr>
        <w:t>Ề</w:t>
      </w:r>
      <w:r w:rsidR="002D661D" w:rsidRPr="00033B08">
        <w:rPr>
          <w:b/>
          <w:bCs/>
        </w:rPr>
        <w:t xml:space="preserve"> </w:t>
      </w:r>
      <w:r w:rsidRPr="00033B08">
        <w:rPr>
          <w:b/>
          <w:bCs/>
        </w:rPr>
        <w:t>BẢN</w:t>
      </w:r>
      <w:r w:rsidR="002D661D" w:rsidRPr="00033B08">
        <w:rPr>
          <w:b/>
          <w:bCs/>
        </w:rPr>
        <w:t xml:space="preserve"> </w:t>
      </w:r>
      <w:r w:rsidRPr="00033B08">
        <w:rPr>
          <w:b/>
          <w:bCs/>
        </w:rPr>
        <w:t>TH</w:t>
      </w:r>
      <w:r w:rsidRPr="00033B08">
        <w:rPr>
          <w:b/>
          <w:bCs/>
          <w:lang w:val="en-US"/>
        </w:rPr>
        <w:t>ÂN</w:t>
      </w:r>
    </w:p>
    <w:tbl>
      <w:tblPr>
        <w:tblW w:w="5000" w:type="pct"/>
        <w:tblCellMar>
          <w:left w:w="0" w:type="dxa"/>
          <w:right w:w="0" w:type="dxa"/>
        </w:tblCellMar>
        <w:tblLook w:val="0000" w:firstRow="0" w:lastRow="0" w:firstColumn="0" w:lastColumn="0" w:noHBand="0" w:noVBand="0"/>
      </w:tblPr>
      <w:tblGrid>
        <w:gridCol w:w="10474"/>
      </w:tblGrid>
      <w:tr w:rsidR="00BE1F8B" w:rsidRPr="00033B08" w14:paraId="49A3495B"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75C96136" w14:textId="77777777" w:rsidR="00BE1F8B" w:rsidRPr="00033B08" w:rsidRDefault="00BE1F8B" w:rsidP="001B0106">
            <w:pPr>
              <w:autoSpaceDE w:val="0"/>
              <w:autoSpaceDN w:val="0"/>
              <w:adjustRightInd w:val="0"/>
              <w:spacing w:before="120"/>
              <w:rPr>
                <w:szCs w:val="22"/>
                <w:lang w:val="en"/>
              </w:rPr>
            </w:pPr>
            <w:r w:rsidRPr="00033B08">
              <w:rPr>
                <w:lang w:val="en"/>
              </w:rPr>
              <w:t>V</w:t>
            </w:r>
            <w:r w:rsidRPr="00033B08">
              <w:t>ề</w:t>
            </w:r>
            <w:r w:rsidR="002D661D" w:rsidRPr="00033B08">
              <w:t xml:space="preserve"> </w:t>
            </w:r>
            <w:r w:rsidRPr="00033B08">
              <w:t>phẩm</w:t>
            </w:r>
            <w:r w:rsidR="002D661D" w:rsidRPr="00033B08">
              <w:t xml:space="preserve"> </w:t>
            </w:r>
            <w:r w:rsidRPr="00033B08">
              <w:t>chất</w:t>
            </w:r>
            <w:r w:rsidR="002D661D" w:rsidRPr="00033B08">
              <w:t xml:space="preserve"> </w:t>
            </w:r>
            <w:r w:rsidRPr="00033B08">
              <w:t>ch</w:t>
            </w:r>
            <w:r w:rsidRPr="00033B08">
              <w:rPr>
                <w:lang w:val="en-US"/>
              </w:rPr>
              <w:t>ính</w:t>
            </w:r>
            <w:r w:rsidR="002D661D" w:rsidRPr="00033B08">
              <w:rPr>
                <w:lang w:val="en-US"/>
              </w:rPr>
              <w:t xml:space="preserve"> </w:t>
            </w:r>
            <w:r w:rsidRPr="00033B08">
              <w:rPr>
                <w:lang w:val="en-US"/>
              </w:rPr>
              <w:t>tr</w:t>
            </w:r>
            <w:r w:rsidRPr="00033B08">
              <w:t>ị,</w:t>
            </w:r>
            <w:r w:rsidR="002D661D" w:rsidRPr="00033B08">
              <w:t xml:space="preserve"> </w:t>
            </w:r>
            <w:r w:rsidRPr="00033B08">
              <w:t>đạo</w:t>
            </w:r>
            <w:r w:rsidR="002D661D" w:rsidRPr="00033B08">
              <w:t xml:space="preserve"> </w:t>
            </w:r>
            <w:r w:rsidRPr="00033B08">
              <w:t>đức,</w:t>
            </w:r>
            <w:r w:rsidR="002D661D" w:rsidRPr="00033B08">
              <w:t xml:space="preserve"> </w:t>
            </w:r>
            <w:r w:rsidRPr="00033B08">
              <w:t>lối</w:t>
            </w:r>
            <w:r w:rsidR="002D661D" w:rsidRPr="00033B08">
              <w:t xml:space="preserve"> </w:t>
            </w:r>
            <w:r w:rsidRPr="00033B08">
              <w:t>sống,</w:t>
            </w:r>
            <w:r w:rsidR="002D661D" w:rsidRPr="00033B08">
              <w:t xml:space="preserve"> </w:t>
            </w:r>
            <w:r w:rsidRPr="00033B08">
              <w:rPr>
                <w:lang w:val="en-US"/>
              </w:rPr>
              <w:t>ý</w:t>
            </w:r>
            <w:r w:rsidR="002D661D" w:rsidRPr="00033B08">
              <w:rPr>
                <w:lang w:val="en-US"/>
              </w:rPr>
              <w:t xml:space="preserve"> </w:t>
            </w:r>
            <w:r w:rsidRPr="00033B08">
              <w:rPr>
                <w:lang w:val="en-US"/>
              </w:rPr>
              <w:t>th</w:t>
            </w:r>
            <w:r w:rsidRPr="00033B08">
              <w:t>ức</w:t>
            </w:r>
            <w:r w:rsidR="002D661D" w:rsidRPr="00033B08">
              <w:t xml:space="preserve"> </w:t>
            </w:r>
            <w:r w:rsidRPr="00033B08">
              <w:t>kỷ</w:t>
            </w:r>
            <w:r w:rsidR="002D661D" w:rsidRPr="00033B08">
              <w:t xml:space="preserve"> </w:t>
            </w:r>
            <w:r w:rsidR="00901126" w:rsidRPr="00033B08">
              <w:t>luật</w:t>
            </w:r>
            <w:r w:rsidRPr="00033B08">
              <w:t>,</w:t>
            </w:r>
            <w:r w:rsidR="002D661D" w:rsidRPr="00033B08">
              <w:t xml:space="preserve"> </w:t>
            </w:r>
            <w:r w:rsidRPr="00033B08">
              <w:t>năng</w:t>
            </w:r>
            <w:r w:rsidR="002D661D" w:rsidRPr="00033B08">
              <w:t xml:space="preserve"> </w:t>
            </w:r>
            <w:r w:rsidRPr="00033B08">
              <w:t>lực</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s</w:t>
            </w:r>
            <w:r w:rsidRPr="00033B08">
              <w:t>ở</w:t>
            </w:r>
            <w:r w:rsidR="002D661D" w:rsidRPr="00033B08">
              <w:t xml:space="preserve"> </w:t>
            </w:r>
            <w:r w:rsidRPr="00033B08">
              <w:t>trường</w:t>
            </w:r>
            <w:r w:rsidR="002D661D" w:rsidRPr="00033B08">
              <w:t xml:space="preserve"> </w:t>
            </w:r>
            <w:r w:rsidRPr="00033B08">
              <w:t>c</w:t>
            </w:r>
            <w:r w:rsidRPr="00033B08">
              <w:rPr>
                <w:lang w:val="en-US"/>
              </w:rPr>
              <w:t>ông</w:t>
            </w:r>
            <w:r w:rsidR="002D661D" w:rsidRPr="00033B08">
              <w:rPr>
                <w:lang w:val="en-US"/>
              </w:rPr>
              <w:t xml:space="preserve"> </w:t>
            </w:r>
            <w:r w:rsidRPr="00033B08">
              <w:rPr>
                <w:lang w:val="en-US"/>
              </w:rPr>
              <w:t>tác...</w:t>
            </w:r>
          </w:p>
        </w:tc>
      </w:tr>
      <w:tr w:rsidR="00BE1F8B" w:rsidRPr="00033B08" w14:paraId="7C309EEE" w14:textId="77777777">
        <w:tblPrEx>
          <w:tblCellMar>
            <w:top w:w="0" w:type="dxa"/>
            <w:bottom w:w="0" w:type="dxa"/>
          </w:tblCellMar>
        </w:tblPrEx>
        <w:tc>
          <w:tcPr>
            <w:tcW w:w="5000" w:type="pct"/>
            <w:tcBorders>
              <w:top w:val="single" w:sz="3" w:space="0" w:color="000000"/>
              <w:left w:val="single" w:sz="3" w:space="0" w:color="000000"/>
              <w:bottom w:val="single" w:sz="3" w:space="0" w:color="000000"/>
              <w:right w:val="single" w:sz="3" w:space="0" w:color="000000"/>
            </w:tcBorders>
            <w:shd w:val="clear" w:color="000000" w:fill="FFFFFF"/>
          </w:tcPr>
          <w:p w14:paraId="184201E6" w14:textId="77777777" w:rsidR="00BE1F8B" w:rsidRPr="00033B08" w:rsidRDefault="00BE1F8B" w:rsidP="001B0106">
            <w:pPr>
              <w:autoSpaceDE w:val="0"/>
              <w:autoSpaceDN w:val="0"/>
              <w:adjustRightInd w:val="0"/>
              <w:spacing w:before="120"/>
              <w:rPr>
                <w:lang w:val="en"/>
              </w:rPr>
            </w:pPr>
            <w:r w:rsidRPr="00033B08">
              <w:rPr>
                <w:lang w:val="en"/>
              </w:rPr>
              <w:t>…………………………………………………………………………………………….</w:t>
            </w:r>
          </w:p>
          <w:p w14:paraId="374FA63A" w14:textId="77777777" w:rsidR="00BE1F8B" w:rsidRPr="00033B08" w:rsidRDefault="00BE1F8B" w:rsidP="001B0106">
            <w:pPr>
              <w:autoSpaceDE w:val="0"/>
              <w:autoSpaceDN w:val="0"/>
              <w:adjustRightInd w:val="0"/>
              <w:spacing w:before="120"/>
              <w:rPr>
                <w:lang w:val="en"/>
              </w:rPr>
            </w:pPr>
            <w:r w:rsidRPr="00033B08">
              <w:rPr>
                <w:lang w:val="en"/>
              </w:rPr>
              <w:t>…………………………………………………………………………………………….</w:t>
            </w:r>
          </w:p>
          <w:p w14:paraId="05A8D877" w14:textId="77777777" w:rsidR="00BE1F8B" w:rsidRPr="00033B08" w:rsidRDefault="00BE1F8B" w:rsidP="001B0106">
            <w:pPr>
              <w:autoSpaceDE w:val="0"/>
              <w:autoSpaceDN w:val="0"/>
              <w:adjustRightInd w:val="0"/>
              <w:spacing w:before="120"/>
              <w:rPr>
                <w:lang w:val="en"/>
              </w:rPr>
            </w:pPr>
            <w:r w:rsidRPr="00033B08">
              <w:rPr>
                <w:lang w:val="en"/>
              </w:rPr>
              <w:t>…………………………………………………………………………………………….</w:t>
            </w:r>
          </w:p>
          <w:p w14:paraId="3984F518" w14:textId="77777777" w:rsidR="00BE1F8B" w:rsidRPr="00033B08" w:rsidRDefault="00BE1F8B" w:rsidP="001B0106">
            <w:pPr>
              <w:autoSpaceDE w:val="0"/>
              <w:autoSpaceDN w:val="0"/>
              <w:adjustRightInd w:val="0"/>
              <w:spacing w:before="120"/>
              <w:rPr>
                <w:lang w:val="en"/>
              </w:rPr>
            </w:pPr>
            <w:r w:rsidRPr="00033B08">
              <w:rPr>
                <w:lang w:val="en"/>
              </w:rPr>
              <w:t>…………………………………………………………………………………………….</w:t>
            </w:r>
          </w:p>
          <w:p w14:paraId="3CBB6579" w14:textId="77777777" w:rsidR="00BE1F8B" w:rsidRPr="00033B08" w:rsidRDefault="00BE1F8B" w:rsidP="001B0106">
            <w:pPr>
              <w:autoSpaceDE w:val="0"/>
              <w:autoSpaceDN w:val="0"/>
              <w:adjustRightInd w:val="0"/>
              <w:spacing w:before="120"/>
              <w:rPr>
                <w:szCs w:val="22"/>
                <w:lang w:val="en"/>
              </w:rPr>
            </w:pPr>
            <w:r w:rsidRPr="00033B08">
              <w:rPr>
                <w:lang w:val="en"/>
              </w:rPr>
              <w:t>…………………………………………………………………………………………….</w:t>
            </w:r>
          </w:p>
        </w:tc>
      </w:tr>
    </w:tbl>
    <w:p w14:paraId="704E17B4" w14:textId="77777777" w:rsidR="00BE1F8B" w:rsidRPr="00033B08" w:rsidRDefault="00BE1F8B" w:rsidP="001B0106">
      <w:pPr>
        <w:autoSpaceDE w:val="0"/>
        <w:autoSpaceDN w:val="0"/>
        <w:adjustRightInd w:val="0"/>
        <w:spacing w:before="120"/>
        <w:jc w:val="center"/>
        <w:rPr>
          <w:b/>
          <w:bCs/>
          <w:lang w:val="en-US"/>
        </w:rPr>
      </w:pPr>
      <w:r w:rsidRPr="00033B08">
        <w:rPr>
          <w:b/>
          <w:bCs/>
          <w:lang w:val="en"/>
        </w:rPr>
        <w:t>VI.</w:t>
      </w:r>
      <w:r w:rsidR="002D661D" w:rsidRPr="00033B08">
        <w:rPr>
          <w:b/>
          <w:bCs/>
          <w:lang w:val="en"/>
        </w:rPr>
        <w:t xml:space="preserve"> </w:t>
      </w:r>
      <w:r w:rsidRPr="00033B08">
        <w:rPr>
          <w:b/>
          <w:bCs/>
          <w:lang w:val="en"/>
        </w:rPr>
        <w:t>CAM</w:t>
      </w:r>
      <w:r w:rsidR="002D661D" w:rsidRPr="00033B08">
        <w:rPr>
          <w:b/>
          <w:bCs/>
          <w:lang w:val="en"/>
        </w:rPr>
        <w:t xml:space="preserve"> </w:t>
      </w:r>
      <w:r w:rsidRPr="00033B08">
        <w:rPr>
          <w:b/>
          <w:bCs/>
          <w:lang w:val="en"/>
        </w:rPr>
        <w:t>ĐOAN</w:t>
      </w:r>
      <w:r w:rsidR="002D661D" w:rsidRPr="00033B08">
        <w:rPr>
          <w:b/>
          <w:bCs/>
          <w:lang w:val="en"/>
        </w:rPr>
        <w:t xml:space="preserve"> </w:t>
      </w:r>
      <w:r w:rsidRPr="00033B08">
        <w:rPr>
          <w:b/>
          <w:bCs/>
          <w:lang w:val="en"/>
        </w:rPr>
        <w:t>V</w:t>
      </w:r>
      <w:r w:rsidRPr="00033B08">
        <w:rPr>
          <w:b/>
          <w:bCs/>
        </w:rPr>
        <w:t>Ề</w:t>
      </w:r>
      <w:r w:rsidR="002D661D" w:rsidRPr="00033B08">
        <w:rPr>
          <w:b/>
          <w:bCs/>
        </w:rPr>
        <w:t xml:space="preserve"> </w:t>
      </w:r>
      <w:r w:rsidRPr="00033B08">
        <w:rPr>
          <w:b/>
          <w:bCs/>
        </w:rPr>
        <w:t>L</w:t>
      </w:r>
      <w:r w:rsidRPr="00033B08">
        <w:rPr>
          <w:b/>
          <w:bCs/>
          <w:lang w:val="en-US"/>
        </w:rPr>
        <w:t>Ý</w:t>
      </w:r>
      <w:r w:rsidR="002D661D" w:rsidRPr="00033B08">
        <w:rPr>
          <w:b/>
          <w:bCs/>
          <w:lang w:val="en-US"/>
        </w:rPr>
        <w:t xml:space="preserve"> </w:t>
      </w:r>
      <w:r w:rsidRPr="00033B08">
        <w:rPr>
          <w:b/>
          <w:bCs/>
          <w:lang w:val="en-US"/>
        </w:rPr>
        <w:t>L</w:t>
      </w:r>
      <w:r w:rsidRPr="00033B08">
        <w:rPr>
          <w:b/>
          <w:bCs/>
        </w:rPr>
        <w:t>ỊCH</w:t>
      </w:r>
      <w:r w:rsidR="002D661D" w:rsidRPr="00033B08">
        <w:rPr>
          <w:b/>
          <w:bCs/>
        </w:rPr>
        <w:t xml:space="preserve"> </w:t>
      </w:r>
      <w:r w:rsidRPr="00033B08">
        <w:rPr>
          <w:b/>
          <w:bCs/>
        </w:rPr>
        <w:t>CỦA</w:t>
      </w:r>
      <w:r w:rsidR="002D661D" w:rsidRPr="00033B08">
        <w:rPr>
          <w:b/>
          <w:bCs/>
        </w:rPr>
        <w:t xml:space="preserve"> </w:t>
      </w:r>
      <w:r w:rsidRPr="00033B08">
        <w:rPr>
          <w:b/>
          <w:bCs/>
        </w:rPr>
        <w:t>BẢN</w:t>
      </w:r>
      <w:r w:rsidR="002D661D" w:rsidRPr="00033B08">
        <w:rPr>
          <w:b/>
          <w:bCs/>
        </w:rPr>
        <w:t xml:space="preserve"> </w:t>
      </w:r>
      <w:r w:rsidRPr="00033B08">
        <w:rPr>
          <w:b/>
          <w:bCs/>
        </w:rPr>
        <w:t>TH</w:t>
      </w:r>
      <w:r w:rsidRPr="00033B08">
        <w:rPr>
          <w:b/>
          <w:bCs/>
          <w:lang w:val="en-US"/>
        </w:rPr>
        <w:t>ÂN</w:t>
      </w:r>
    </w:p>
    <w:p w14:paraId="7EF04F58" w14:textId="77777777" w:rsidR="00D04BD1" w:rsidRPr="00033B08" w:rsidRDefault="00D04BD1" w:rsidP="001B0106">
      <w:pPr>
        <w:autoSpaceDE w:val="0"/>
        <w:autoSpaceDN w:val="0"/>
        <w:adjustRightInd w:val="0"/>
        <w:spacing w:before="120"/>
        <w:jc w:val="center"/>
        <w:rPr>
          <w:bCs/>
          <w:lang w:val="en-US"/>
        </w:rPr>
      </w:pPr>
      <w:r w:rsidRPr="00033B08">
        <w:rPr>
          <w:bCs/>
          <w:lang w:val="en-US"/>
        </w:rPr>
        <w:t>................................................................................................................................................</w:t>
      </w:r>
    </w:p>
    <w:p w14:paraId="6420E604" w14:textId="77777777" w:rsidR="00D04BD1" w:rsidRPr="00033B08" w:rsidRDefault="00D04BD1" w:rsidP="001B0106">
      <w:pPr>
        <w:autoSpaceDE w:val="0"/>
        <w:autoSpaceDN w:val="0"/>
        <w:adjustRightInd w:val="0"/>
        <w:spacing w:before="120"/>
        <w:jc w:val="center"/>
        <w:rPr>
          <w:bCs/>
          <w:lang w:val="en-US"/>
        </w:rPr>
      </w:pPr>
      <w:r w:rsidRPr="00033B08">
        <w:rPr>
          <w:bCs/>
          <w:lang w:val="en-US"/>
        </w:rPr>
        <w:t>................................................................................................................................................</w:t>
      </w:r>
    </w:p>
    <w:p w14:paraId="5D251BD1" w14:textId="77777777" w:rsidR="00D04BD1" w:rsidRPr="00033B08" w:rsidRDefault="00D04BD1" w:rsidP="001B0106">
      <w:pPr>
        <w:autoSpaceDE w:val="0"/>
        <w:autoSpaceDN w:val="0"/>
        <w:adjustRightInd w:val="0"/>
        <w:spacing w:before="120"/>
        <w:jc w:val="center"/>
        <w:rPr>
          <w:lang w:val="en-US"/>
        </w:rPr>
      </w:pPr>
      <w:r w:rsidRPr="00033B08">
        <w:rPr>
          <w:bCs/>
          <w:lang w:val="en-US"/>
        </w:rPr>
        <w:t>................................................................................................................................................</w:t>
      </w:r>
    </w:p>
    <w:p w14:paraId="73A8FE22" w14:textId="77777777" w:rsidR="00D04BD1" w:rsidRPr="00033B08" w:rsidRDefault="00D04BD1" w:rsidP="001B0106">
      <w:pPr>
        <w:autoSpaceDE w:val="0"/>
        <w:autoSpaceDN w:val="0"/>
        <w:adjustRightInd w:val="0"/>
        <w:spacing w:before="120"/>
        <w:jc w:val="center"/>
        <w:rPr>
          <w:iCs/>
          <w:lang w:val="en"/>
        </w:rPr>
      </w:pPr>
    </w:p>
    <w:tbl>
      <w:tblPr>
        <w:tblW w:w="0" w:type="auto"/>
        <w:tblLook w:val="01E0" w:firstRow="1" w:lastRow="1" w:firstColumn="1" w:lastColumn="1" w:noHBand="0" w:noVBand="0"/>
      </w:tblPr>
      <w:tblGrid>
        <w:gridCol w:w="4428"/>
        <w:gridCol w:w="4428"/>
      </w:tblGrid>
      <w:tr w:rsidR="00D04BD1" w:rsidRPr="00033B08" w14:paraId="105C3A6D" w14:textId="77777777" w:rsidTr="00357D82">
        <w:tc>
          <w:tcPr>
            <w:tcW w:w="4428" w:type="dxa"/>
          </w:tcPr>
          <w:p w14:paraId="352A5D0E" w14:textId="77777777" w:rsidR="00D04BD1" w:rsidRPr="00033B08" w:rsidRDefault="00D04BD1" w:rsidP="00357D82">
            <w:pPr>
              <w:autoSpaceDE w:val="0"/>
              <w:autoSpaceDN w:val="0"/>
              <w:adjustRightInd w:val="0"/>
              <w:spacing w:before="120"/>
              <w:jc w:val="center"/>
              <w:rPr>
                <w:iCs/>
                <w:lang w:val="en"/>
              </w:rPr>
            </w:pPr>
          </w:p>
        </w:tc>
        <w:tc>
          <w:tcPr>
            <w:tcW w:w="4428" w:type="dxa"/>
          </w:tcPr>
          <w:p w14:paraId="3540C1EC" w14:textId="77777777" w:rsidR="00D04BD1" w:rsidRPr="00033B08" w:rsidRDefault="00D04BD1" w:rsidP="00357D82">
            <w:pPr>
              <w:autoSpaceDE w:val="0"/>
              <w:autoSpaceDN w:val="0"/>
              <w:adjustRightInd w:val="0"/>
              <w:spacing w:before="120"/>
              <w:jc w:val="center"/>
              <w:rPr>
                <w:iCs/>
                <w:lang w:val="en"/>
              </w:rPr>
            </w:pPr>
            <w:r w:rsidRPr="00033B08">
              <w:rPr>
                <w:i/>
                <w:iCs/>
                <w:lang w:val="en"/>
              </w:rPr>
              <w:t>..., ngày ...tháng... năm....</w:t>
            </w:r>
            <w:r w:rsidRPr="00033B08">
              <w:rPr>
                <w:lang w:val="en"/>
              </w:rPr>
              <w:br/>
            </w:r>
            <w:r w:rsidRPr="00033B08">
              <w:rPr>
                <w:i/>
                <w:iCs/>
                <w:lang w:val="en"/>
              </w:rPr>
              <w:t>(Ký và ghi rõ h</w:t>
            </w:r>
            <w:r w:rsidRPr="00033B08">
              <w:rPr>
                <w:i/>
                <w:iCs/>
              </w:rPr>
              <w:t>ọ t</w:t>
            </w:r>
            <w:r w:rsidRPr="00033B08">
              <w:rPr>
                <w:i/>
                <w:iCs/>
                <w:lang w:val="en-US"/>
              </w:rPr>
              <w:t>ên)</w:t>
            </w:r>
          </w:p>
        </w:tc>
      </w:tr>
    </w:tbl>
    <w:p w14:paraId="3D3A2A36" w14:textId="77777777" w:rsidR="00BE1F8B" w:rsidRPr="00033B08" w:rsidRDefault="00BE1F8B" w:rsidP="001B0106">
      <w:pPr>
        <w:autoSpaceDE w:val="0"/>
        <w:autoSpaceDN w:val="0"/>
        <w:adjustRightInd w:val="0"/>
        <w:spacing w:before="120"/>
        <w:jc w:val="center"/>
        <w:rPr>
          <w:i/>
          <w:iCs/>
          <w:lang w:val="en-US"/>
        </w:rPr>
      </w:pPr>
    </w:p>
    <w:p w14:paraId="7B721F72" w14:textId="77777777" w:rsidR="00BE1F8B" w:rsidRPr="00033B08" w:rsidRDefault="00BE1F8B" w:rsidP="001B0106">
      <w:pPr>
        <w:autoSpaceDE w:val="0"/>
        <w:autoSpaceDN w:val="0"/>
        <w:adjustRightInd w:val="0"/>
        <w:spacing w:before="120"/>
        <w:jc w:val="center"/>
        <w:rPr>
          <w:b/>
          <w:bCs/>
          <w:lang w:val="en-US"/>
        </w:rPr>
      </w:pPr>
      <w:r w:rsidRPr="00033B08">
        <w:rPr>
          <w:b/>
          <w:bCs/>
          <w:lang w:val="en"/>
        </w:rPr>
        <w:t>VII.</w:t>
      </w:r>
      <w:r w:rsidR="002D661D" w:rsidRPr="00033B08">
        <w:rPr>
          <w:b/>
          <w:bCs/>
          <w:lang w:val="en"/>
        </w:rPr>
        <w:t xml:space="preserve"> </w:t>
      </w:r>
      <w:r w:rsidRPr="00033B08">
        <w:rPr>
          <w:b/>
          <w:bCs/>
          <w:lang w:val="en"/>
        </w:rPr>
        <w:t>XÁC</w:t>
      </w:r>
      <w:r w:rsidR="002D661D" w:rsidRPr="00033B08">
        <w:rPr>
          <w:b/>
          <w:bCs/>
          <w:lang w:val="en"/>
        </w:rPr>
        <w:t xml:space="preserve"> </w:t>
      </w:r>
      <w:r w:rsidRPr="00033B08">
        <w:rPr>
          <w:b/>
          <w:bCs/>
          <w:lang w:val="en"/>
        </w:rPr>
        <w:t>NH</w:t>
      </w:r>
      <w:r w:rsidRPr="00033B08">
        <w:rPr>
          <w:b/>
          <w:bCs/>
        </w:rPr>
        <w:t>ẬN</w:t>
      </w:r>
      <w:r w:rsidR="002D661D" w:rsidRPr="00033B08">
        <w:rPr>
          <w:b/>
          <w:bCs/>
        </w:rPr>
        <w:t xml:space="preserve"> </w:t>
      </w:r>
      <w:r w:rsidRPr="00033B08">
        <w:rPr>
          <w:b/>
          <w:bCs/>
        </w:rPr>
        <w:t>CỦA</w:t>
      </w:r>
      <w:r w:rsidR="002D661D" w:rsidRPr="00033B08">
        <w:rPr>
          <w:b/>
          <w:bCs/>
        </w:rPr>
        <w:t xml:space="preserve"> </w:t>
      </w:r>
      <w:r w:rsidRPr="00033B08">
        <w:rPr>
          <w:b/>
          <w:bCs/>
        </w:rPr>
        <w:t>ỦY</w:t>
      </w:r>
      <w:r w:rsidR="002D661D" w:rsidRPr="00033B08">
        <w:rPr>
          <w:b/>
          <w:bCs/>
        </w:rPr>
        <w:t xml:space="preserve"> </w:t>
      </w:r>
      <w:r w:rsidRPr="00033B08">
        <w:rPr>
          <w:b/>
          <w:bCs/>
        </w:rPr>
        <w:t>BAN</w:t>
      </w:r>
      <w:r w:rsidR="002D661D" w:rsidRPr="00033B08">
        <w:rPr>
          <w:b/>
          <w:bCs/>
        </w:rPr>
        <w:t xml:space="preserve"> </w:t>
      </w:r>
      <w:r w:rsidRPr="00033B08">
        <w:rPr>
          <w:b/>
          <w:bCs/>
        </w:rPr>
        <w:t>NH</w:t>
      </w:r>
      <w:r w:rsidRPr="00033B08">
        <w:rPr>
          <w:b/>
          <w:bCs/>
          <w:lang w:val="en-US"/>
        </w:rPr>
        <w:t>ÂN</w:t>
      </w:r>
      <w:r w:rsidR="002D661D" w:rsidRPr="00033B08">
        <w:rPr>
          <w:b/>
          <w:bCs/>
          <w:lang w:val="en-US"/>
        </w:rPr>
        <w:t xml:space="preserve"> </w:t>
      </w:r>
      <w:r w:rsidRPr="00033B08">
        <w:rPr>
          <w:b/>
          <w:bCs/>
          <w:lang w:val="en-US"/>
        </w:rPr>
        <w:t>DÂN</w:t>
      </w:r>
      <w:r w:rsidR="002D661D" w:rsidRPr="00033B08">
        <w:rPr>
          <w:b/>
          <w:bCs/>
          <w:lang w:val="en-US"/>
        </w:rPr>
        <w:t xml:space="preserve"> </w:t>
      </w:r>
      <w:r w:rsidRPr="00033B08">
        <w:rPr>
          <w:b/>
          <w:bCs/>
          <w:lang w:val="en-US"/>
        </w:rPr>
        <w:t>XÃ,</w:t>
      </w:r>
      <w:r w:rsidR="002D661D" w:rsidRPr="00033B08">
        <w:rPr>
          <w:b/>
          <w:bCs/>
          <w:lang w:val="en-US"/>
        </w:rPr>
        <w:t xml:space="preserve"> </w:t>
      </w:r>
      <w:r w:rsidRPr="00033B08">
        <w:rPr>
          <w:b/>
          <w:bCs/>
          <w:lang w:val="en-US"/>
        </w:rPr>
        <w:t>PHƯ</w:t>
      </w:r>
      <w:r w:rsidRPr="00033B08">
        <w:rPr>
          <w:b/>
          <w:bCs/>
        </w:rPr>
        <w:t>ỜNG,</w:t>
      </w:r>
      <w:r w:rsidR="002D661D" w:rsidRPr="00033B08">
        <w:rPr>
          <w:b/>
          <w:bCs/>
        </w:rPr>
        <w:t xml:space="preserve"> </w:t>
      </w:r>
      <w:r w:rsidRPr="00033B08">
        <w:rPr>
          <w:b/>
          <w:bCs/>
        </w:rPr>
        <w:t>ĐẶC</w:t>
      </w:r>
      <w:r w:rsidR="002D661D" w:rsidRPr="00033B08">
        <w:rPr>
          <w:b/>
          <w:bCs/>
        </w:rPr>
        <w:t xml:space="preserve"> </w:t>
      </w:r>
      <w:r w:rsidRPr="00033B08">
        <w:rPr>
          <w:b/>
          <w:bCs/>
        </w:rPr>
        <w:t>KHU</w:t>
      </w:r>
      <w:r w:rsidR="002D661D" w:rsidRPr="00033B08">
        <w:t xml:space="preserve"> </w:t>
      </w:r>
      <w:r w:rsidRPr="00033B08">
        <w:rPr>
          <w:b/>
          <w:bCs/>
        </w:rPr>
        <w:t>NƠI</w:t>
      </w:r>
      <w:r w:rsidR="002D661D" w:rsidRPr="00033B08">
        <w:rPr>
          <w:b/>
          <w:bCs/>
        </w:rPr>
        <w:t xml:space="preserve"> </w:t>
      </w:r>
      <w:r w:rsidRPr="00033B08">
        <w:rPr>
          <w:b/>
          <w:bCs/>
        </w:rPr>
        <w:t>ĐĂNG</w:t>
      </w:r>
      <w:r w:rsidR="002D661D" w:rsidRPr="00033B08">
        <w:rPr>
          <w:b/>
          <w:bCs/>
        </w:rPr>
        <w:t xml:space="preserve"> </w:t>
      </w:r>
      <w:r w:rsidRPr="00033B08">
        <w:rPr>
          <w:b/>
          <w:bCs/>
        </w:rPr>
        <w:t>K</w:t>
      </w:r>
      <w:r w:rsidRPr="00033B08">
        <w:rPr>
          <w:b/>
          <w:bCs/>
          <w:lang w:val="en-US"/>
        </w:rPr>
        <w:t>Ý</w:t>
      </w:r>
      <w:r w:rsidR="002D661D" w:rsidRPr="00033B08">
        <w:rPr>
          <w:b/>
          <w:bCs/>
          <w:lang w:val="en-US"/>
        </w:rPr>
        <w:t xml:space="preserve"> </w:t>
      </w:r>
      <w:r w:rsidRPr="00033B08">
        <w:rPr>
          <w:b/>
          <w:bCs/>
          <w:lang w:val="en-US"/>
        </w:rPr>
        <w:t>H</w:t>
      </w:r>
      <w:r w:rsidRPr="00033B08">
        <w:rPr>
          <w:b/>
          <w:bCs/>
        </w:rPr>
        <w:t>Ộ</w:t>
      </w:r>
      <w:r w:rsidR="002D661D" w:rsidRPr="00033B08">
        <w:rPr>
          <w:b/>
          <w:bCs/>
        </w:rPr>
        <w:t xml:space="preserve"> </w:t>
      </w:r>
      <w:r w:rsidRPr="00033B08">
        <w:rPr>
          <w:b/>
          <w:bCs/>
        </w:rPr>
        <w:t>KHẨU</w:t>
      </w:r>
      <w:r w:rsidR="002D661D" w:rsidRPr="00033B08">
        <w:rPr>
          <w:b/>
          <w:bCs/>
        </w:rPr>
        <w:t xml:space="preserve"> </w:t>
      </w:r>
      <w:r w:rsidRPr="00033B08">
        <w:rPr>
          <w:b/>
          <w:bCs/>
        </w:rPr>
        <w:t>THƯỜNG</w:t>
      </w:r>
      <w:r w:rsidR="002D661D" w:rsidRPr="00033B08">
        <w:rPr>
          <w:b/>
          <w:bCs/>
        </w:rPr>
        <w:t xml:space="preserve"> </w:t>
      </w:r>
      <w:r w:rsidRPr="00033B08">
        <w:rPr>
          <w:b/>
          <w:bCs/>
        </w:rPr>
        <w:t>TR</w:t>
      </w:r>
      <w:r w:rsidRPr="00033B08">
        <w:rPr>
          <w:b/>
          <w:bCs/>
          <w:lang w:val="en-US"/>
        </w:rPr>
        <w:t>Ú</w:t>
      </w:r>
      <w:r w:rsidR="002D661D" w:rsidRPr="00033B08">
        <w:rPr>
          <w:b/>
          <w:bCs/>
          <w:lang w:val="en-US"/>
        </w:rPr>
        <w:t xml:space="preserve"> </w:t>
      </w:r>
      <w:r w:rsidRPr="00033B08">
        <w:rPr>
          <w:b/>
          <w:bCs/>
          <w:lang w:val="en-US"/>
        </w:rPr>
        <w:t>HO</w:t>
      </w:r>
      <w:r w:rsidRPr="00033B08">
        <w:rPr>
          <w:b/>
          <w:bCs/>
        </w:rPr>
        <w:t>ẶC</w:t>
      </w:r>
      <w:r w:rsidR="002D661D" w:rsidRPr="00033B08">
        <w:rPr>
          <w:b/>
          <w:bCs/>
        </w:rPr>
        <w:t xml:space="preserve"> </w:t>
      </w:r>
      <w:r w:rsidRPr="00033B08">
        <w:rPr>
          <w:b/>
          <w:bCs/>
        </w:rPr>
        <w:t>CỦA</w:t>
      </w:r>
      <w:r w:rsidR="002D661D" w:rsidRPr="00033B08">
        <w:rPr>
          <w:b/>
          <w:bCs/>
        </w:rPr>
        <w:t xml:space="preserve"> </w:t>
      </w:r>
      <w:r w:rsidRPr="00033B08">
        <w:rPr>
          <w:b/>
          <w:bCs/>
        </w:rPr>
        <w:t>CƠ</w:t>
      </w:r>
      <w:r w:rsidR="002D661D" w:rsidRPr="00033B08">
        <w:rPr>
          <w:b/>
          <w:bCs/>
        </w:rPr>
        <w:t xml:space="preserve"> </w:t>
      </w:r>
      <w:r w:rsidRPr="00033B08">
        <w:rPr>
          <w:b/>
          <w:bCs/>
        </w:rPr>
        <w:t>QUAN,</w:t>
      </w:r>
      <w:r w:rsidR="002D661D" w:rsidRPr="00033B08">
        <w:t xml:space="preserve"> </w:t>
      </w:r>
      <w:r w:rsidRPr="00033B08">
        <w:rPr>
          <w:b/>
          <w:bCs/>
        </w:rPr>
        <w:t>TỔ</w:t>
      </w:r>
      <w:r w:rsidR="002D661D" w:rsidRPr="00033B08">
        <w:rPr>
          <w:b/>
          <w:bCs/>
        </w:rPr>
        <w:t xml:space="preserve"> </w:t>
      </w:r>
      <w:r w:rsidRPr="00033B08">
        <w:rPr>
          <w:b/>
          <w:bCs/>
        </w:rPr>
        <w:t>CHỨC</w:t>
      </w:r>
      <w:r w:rsidR="002D661D" w:rsidRPr="00033B08">
        <w:rPr>
          <w:b/>
          <w:bCs/>
        </w:rPr>
        <w:t xml:space="preserve"> </w:t>
      </w:r>
      <w:r w:rsidRPr="00033B08">
        <w:rPr>
          <w:b/>
          <w:bCs/>
        </w:rPr>
        <w:t>NƠI</w:t>
      </w:r>
      <w:r w:rsidR="002D661D" w:rsidRPr="00033B08">
        <w:rPr>
          <w:b/>
          <w:bCs/>
        </w:rPr>
        <w:t xml:space="preserve"> </w:t>
      </w:r>
      <w:r w:rsidRPr="00033B08">
        <w:rPr>
          <w:b/>
          <w:bCs/>
        </w:rPr>
        <w:t>C</w:t>
      </w:r>
      <w:r w:rsidRPr="00033B08">
        <w:rPr>
          <w:b/>
          <w:bCs/>
          <w:lang w:val="en-US"/>
        </w:rPr>
        <w:t>ÔNG</w:t>
      </w:r>
      <w:r w:rsidR="002D661D" w:rsidRPr="00033B08">
        <w:rPr>
          <w:b/>
          <w:bCs/>
          <w:lang w:val="en-US"/>
        </w:rPr>
        <w:t xml:space="preserve"> </w:t>
      </w:r>
      <w:r w:rsidRPr="00033B08">
        <w:rPr>
          <w:b/>
          <w:bCs/>
          <w:lang w:val="en-US"/>
        </w:rPr>
        <w:t>DÂN</w:t>
      </w:r>
      <w:r w:rsidR="002D661D" w:rsidRPr="00033B08">
        <w:rPr>
          <w:b/>
          <w:bCs/>
          <w:lang w:val="en-US"/>
        </w:rPr>
        <w:t xml:space="preserve"> </w:t>
      </w:r>
      <w:r w:rsidRPr="00033B08">
        <w:rPr>
          <w:b/>
          <w:bCs/>
          <w:lang w:val="en-US"/>
        </w:rPr>
        <w:t>LÀM</w:t>
      </w:r>
      <w:r w:rsidR="002D661D" w:rsidRPr="00033B08">
        <w:rPr>
          <w:b/>
          <w:bCs/>
          <w:lang w:val="en-US"/>
        </w:rPr>
        <w:t xml:space="preserve"> </w:t>
      </w:r>
      <w:r w:rsidRPr="00033B08">
        <w:rPr>
          <w:b/>
          <w:bCs/>
          <w:lang w:val="en-US"/>
        </w:rPr>
        <w:t>VI</w:t>
      </w:r>
      <w:r w:rsidRPr="00033B08">
        <w:rPr>
          <w:b/>
          <w:bCs/>
        </w:rPr>
        <w:t>ỆC</w:t>
      </w:r>
    </w:p>
    <w:p w14:paraId="642D63B4" w14:textId="77777777" w:rsidR="00D04BD1" w:rsidRPr="00033B08" w:rsidRDefault="00D04BD1" w:rsidP="001B0106">
      <w:pPr>
        <w:autoSpaceDE w:val="0"/>
        <w:autoSpaceDN w:val="0"/>
        <w:adjustRightInd w:val="0"/>
        <w:spacing w:before="120"/>
        <w:jc w:val="center"/>
        <w:rPr>
          <w:bCs/>
          <w:lang w:val="en-US"/>
        </w:rPr>
      </w:pPr>
      <w:r w:rsidRPr="00033B08">
        <w:rPr>
          <w:bCs/>
          <w:lang w:val="en-US"/>
        </w:rPr>
        <w:t>................................................................................................................................................</w:t>
      </w:r>
    </w:p>
    <w:p w14:paraId="3C56E401" w14:textId="77777777" w:rsidR="00D04BD1" w:rsidRPr="00033B08" w:rsidRDefault="00D04BD1" w:rsidP="001B0106">
      <w:pPr>
        <w:autoSpaceDE w:val="0"/>
        <w:autoSpaceDN w:val="0"/>
        <w:adjustRightInd w:val="0"/>
        <w:spacing w:before="120"/>
        <w:jc w:val="center"/>
        <w:rPr>
          <w:bCs/>
          <w:lang w:val="en-US"/>
        </w:rPr>
      </w:pPr>
      <w:r w:rsidRPr="00033B08">
        <w:rPr>
          <w:bCs/>
          <w:lang w:val="en-US"/>
        </w:rPr>
        <w:t>................................................................................................................................................</w:t>
      </w:r>
    </w:p>
    <w:p w14:paraId="6C75DE9D" w14:textId="77777777" w:rsidR="00D04BD1" w:rsidRPr="00033B08" w:rsidRDefault="00D04BD1" w:rsidP="001B0106">
      <w:pPr>
        <w:autoSpaceDE w:val="0"/>
        <w:autoSpaceDN w:val="0"/>
        <w:adjustRightInd w:val="0"/>
        <w:spacing w:before="120"/>
        <w:jc w:val="center"/>
        <w:rPr>
          <w:bCs/>
          <w:lang w:val="en-US"/>
        </w:rPr>
      </w:pPr>
      <w:r w:rsidRPr="00033B08">
        <w:rPr>
          <w:bCs/>
          <w:lang w:val="en-US"/>
        </w:rPr>
        <w:lastRenderedPageBreak/>
        <w:t>................................................................................................................................................</w:t>
      </w:r>
    </w:p>
    <w:p w14:paraId="00EA2E97" w14:textId="77777777" w:rsidR="00D04BD1" w:rsidRPr="00033B08" w:rsidRDefault="00D04BD1" w:rsidP="001B0106">
      <w:pPr>
        <w:autoSpaceDE w:val="0"/>
        <w:autoSpaceDN w:val="0"/>
        <w:adjustRightInd w:val="0"/>
        <w:spacing w:before="120"/>
        <w:jc w:val="center"/>
        <w:rPr>
          <w:bCs/>
          <w:lang w:val="en-US"/>
        </w:rPr>
      </w:pPr>
      <w:r w:rsidRPr="00033B08">
        <w:rPr>
          <w:bCs/>
          <w:lang w:val="en-US"/>
        </w:rPr>
        <w:t>................................................................................................................................................</w:t>
      </w:r>
    </w:p>
    <w:p w14:paraId="330A0C95" w14:textId="77777777" w:rsidR="00D04BD1" w:rsidRPr="00033B08" w:rsidRDefault="00D04BD1" w:rsidP="001B0106">
      <w:pPr>
        <w:autoSpaceDE w:val="0"/>
        <w:autoSpaceDN w:val="0"/>
        <w:adjustRightInd w:val="0"/>
        <w:spacing w:before="120"/>
        <w:jc w:val="center"/>
        <w:rPr>
          <w:bCs/>
          <w:lang w:val="en-US"/>
        </w:rPr>
      </w:pPr>
      <w:r w:rsidRPr="00033B08">
        <w:rPr>
          <w:bCs/>
          <w:lang w:val="en-US"/>
        </w:rPr>
        <w:t>................................................................................................................................................</w:t>
      </w:r>
    </w:p>
    <w:p w14:paraId="23916CAD" w14:textId="77777777" w:rsidR="00D04BD1" w:rsidRPr="00033B08" w:rsidRDefault="00D04BD1" w:rsidP="001B0106">
      <w:pPr>
        <w:autoSpaceDE w:val="0"/>
        <w:autoSpaceDN w:val="0"/>
        <w:adjustRightInd w:val="0"/>
        <w:spacing w:before="120"/>
        <w:jc w:val="center"/>
        <w:rPr>
          <w:bCs/>
          <w:lang w:val="en-US"/>
        </w:rPr>
      </w:pPr>
      <w:r w:rsidRPr="00033B08">
        <w:rPr>
          <w:bCs/>
          <w:lang w:val="en-US"/>
        </w:rPr>
        <w:t>................................................................................................................................................</w:t>
      </w:r>
    </w:p>
    <w:p w14:paraId="1D02DED6" w14:textId="77777777" w:rsidR="00D04BD1" w:rsidRPr="00033B08" w:rsidRDefault="00D04BD1" w:rsidP="001B0106">
      <w:pPr>
        <w:autoSpaceDE w:val="0"/>
        <w:autoSpaceDN w:val="0"/>
        <w:adjustRightInd w:val="0"/>
        <w:spacing w:before="120"/>
        <w:jc w:val="center"/>
        <w:rPr>
          <w:bCs/>
          <w:lang w:val="en-US"/>
        </w:rPr>
      </w:pPr>
      <w:r w:rsidRPr="00033B08">
        <w:rPr>
          <w:bCs/>
          <w:lang w:val="en-US"/>
        </w:rPr>
        <w:t>................................................................................................................................................</w:t>
      </w:r>
    </w:p>
    <w:p w14:paraId="122B797F" w14:textId="77777777" w:rsidR="00D04BD1" w:rsidRPr="00033B08" w:rsidRDefault="00D04BD1" w:rsidP="001B0106">
      <w:pPr>
        <w:autoSpaceDE w:val="0"/>
        <w:autoSpaceDN w:val="0"/>
        <w:adjustRightInd w:val="0"/>
        <w:spacing w:before="120"/>
        <w:jc w:val="center"/>
        <w:rPr>
          <w:bCs/>
          <w:lang w:val="en-US"/>
        </w:rPr>
      </w:pPr>
    </w:p>
    <w:tbl>
      <w:tblPr>
        <w:tblW w:w="5000" w:type="pct"/>
        <w:tblCellMar>
          <w:left w:w="0" w:type="dxa"/>
          <w:right w:w="0" w:type="dxa"/>
        </w:tblCellMar>
        <w:tblLook w:val="01E0" w:firstRow="1" w:lastRow="1" w:firstColumn="1" w:lastColumn="1" w:noHBand="0" w:noVBand="0"/>
      </w:tblPr>
      <w:tblGrid>
        <w:gridCol w:w="5233"/>
        <w:gridCol w:w="5233"/>
      </w:tblGrid>
      <w:tr w:rsidR="00D04BD1" w:rsidRPr="00033B08" w14:paraId="503BC252" w14:textId="77777777" w:rsidTr="00357D82">
        <w:tc>
          <w:tcPr>
            <w:tcW w:w="2500" w:type="pct"/>
          </w:tcPr>
          <w:p w14:paraId="28E0AC61" w14:textId="77777777" w:rsidR="00D04BD1" w:rsidRPr="00033B08" w:rsidRDefault="00D04BD1" w:rsidP="00357D82">
            <w:pPr>
              <w:autoSpaceDE w:val="0"/>
              <w:autoSpaceDN w:val="0"/>
              <w:adjustRightInd w:val="0"/>
              <w:spacing w:before="120"/>
              <w:jc w:val="center"/>
              <w:rPr>
                <w:lang w:val="en-US"/>
              </w:rPr>
            </w:pPr>
          </w:p>
        </w:tc>
        <w:tc>
          <w:tcPr>
            <w:tcW w:w="2500" w:type="pct"/>
          </w:tcPr>
          <w:p w14:paraId="4E41E003" w14:textId="77777777" w:rsidR="00D04BD1" w:rsidRPr="00033B08" w:rsidRDefault="00D04BD1" w:rsidP="00357D82">
            <w:pPr>
              <w:autoSpaceDE w:val="0"/>
              <w:autoSpaceDN w:val="0"/>
              <w:adjustRightInd w:val="0"/>
              <w:spacing w:before="120"/>
              <w:jc w:val="center"/>
              <w:rPr>
                <w:lang w:val="en-US"/>
              </w:rPr>
            </w:pPr>
            <w:r w:rsidRPr="00033B08">
              <w:rPr>
                <w:i/>
                <w:iCs/>
                <w:lang w:val="en"/>
              </w:rPr>
              <w:t>...., ngày ...tháng.... năm</w:t>
            </w:r>
            <w:r w:rsidR="00CA0105" w:rsidRPr="00033B08">
              <w:rPr>
                <w:i/>
                <w:iCs/>
                <w:lang w:val="en"/>
              </w:rPr>
              <w:t xml:space="preserve"> .........</w:t>
            </w:r>
            <w:r w:rsidRPr="00033B08">
              <w:rPr>
                <w:lang w:val="en"/>
              </w:rPr>
              <w:br/>
            </w:r>
            <w:r w:rsidRPr="00033B08">
              <w:rPr>
                <w:b/>
                <w:bCs/>
              </w:rPr>
              <w:t>ỦY BAN NH</w:t>
            </w:r>
            <w:r w:rsidRPr="00033B08">
              <w:rPr>
                <w:b/>
                <w:bCs/>
                <w:lang w:val="en-US"/>
              </w:rPr>
              <w:t>ÂN DÂN PHƯ</w:t>
            </w:r>
            <w:r w:rsidRPr="00033B08">
              <w:rPr>
                <w:b/>
                <w:bCs/>
              </w:rPr>
              <w:t>ỜNG,</w:t>
            </w:r>
            <w:r w:rsidRPr="00033B08">
              <w:br/>
            </w:r>
            <w:r w:rsidRPr="00033B08">
              <w:rPr>
                <w:b/>
                <w:bCs/>
              </w:rPr>
              <w:t>X</w:t>
            </w:r>
            <w:r w:rsidRPr="00033B08">
              <w:rPr>
                <w:b/>
                <w:bCs/>
                <w:lang w:val="en-US"/>
              </w:rPr>
              <w:t>Ã, Đ</w:t>
            </w:r>
            <w:r w:rsidRPr="00033B08">
              <w:rPr>
                <w:b/>
                <w:bCs/>
              </w:rPr>
              <w:t>ẶC KHU, ĐƠN VỊ</w:t>
            </w:r>
            <w:r w:rsidRPr="00033B08">
              <w:br/>
            </w:r>
            <w:r w:rsidRPr="00033B08">
              <w:rPr>
                <w:i/>
                <w:iCs/>
              </w:rPr>
              <w:t>(Ghi r</w:t>
            </w:r>
            <w:r w:rsidRPr="00033B08">
              <w:rPr>
                <w:i/>
                <w:iCs/>
                <w:lang w:val="en-US"/>
              </w:rPr>
              <w:t>õ h</w:t>
            </w:r>
            <w:r w:rsidRPr="00033B08">
              <w:rPr>
                <w:i/>
                <w:iCs/>
              </w:rPr>
              <w:t>ọ t</w:t>
            </w:r>
            <w:r w:rsidRPr="00033B08">
              <w:rPr>
                <w:i/>
                <w:iCs/>
                <w:lang w:val="en-US"/>
              </w:rPr>
              <w:t>ên, ch</w:t>
            </w:r>
            <w:r w:rsidRPr="00033B08">
              <w:rPr>
                <w:i/>
                <w:iCs/>
              </w:rPr>
              <w:t>ức vụ, k</w:t>
            </w:r>
            <w:r w:rsidRPr="00033B08">
              <w:rPr>
                <w:i/>
                <w:iCs/>
                <w:lang w:val="en-US"/>
              </w:rPr>
              <w:t>ý tên, đóng d</w:t>
            </w:r>
            <w:r w:rsidRPr="00033B08">
              <w:rPr>
                <w:i/>
                <w:iCs/>
              </w:rPr>
              <w:t>ấu)</w:t>
            </w:r>
          </w:p>
        </w:tc>
      </w:tr>
    </w:tbl>
    <w:p w14:paraId="1F9AA340" w14:textId="77777777" w:rsidR="00BE1F8B" w:rsidRPr="00033B08" w:rsidRDefault="00BE1F8B" w:rsidP="001B0106">
      <w:pPr>
        <w:autoSpaceDE w:val="0"/>
        <w:autoSpaceDN w:val="0"/>
        <w:adjustRightInd w:val="0"/>
        <w:spacing w:before="120"/>
        <w:rPr>
          <w:iCs/>
        </w:rPr>
      </w:pPr>
    </w:p>
    <w:p w14:paraId="0A759177" w14:textId="77777777" w:rsidR="00BE1F8B" w:rsidRPr="001E142E" w:rsidRDefault="00BE1F8B" w:rsidP="001B0106">
      <w:pPr>
        <w:autoSpaceDE w:val="0"/>
        <w:autoSpaceDN w:val="0"/>
        <w:adjustRightInd w:val="0"/>
        <w:spacing w:before="120"/>
      </w:pPr>
      <w:r w:rsidRPr="001E142E">
        <w:rPr>
          <w:b/>
          <w:bCs/>
          <w:i/>
          <w:iCs/>
        </w:rPr>
        <w:t>Ghi</w:t>
      </w:r>
      <w:r w:rsidR="002D661D" w:rsidRPr="001E142E">
        <w:rPr>
          <w:b/>
          <w:bCs/>
          <w:i/>
          <w:iCs/>
        </w:rPr>
        <w:t xml:space="preserve"> </w:t>
      </w:r>
      <w:r w:rsidRPr="001E142E">
        <w:rPr>
          <w:b/>
          <w:bCs/>
          <w:i/>
          <w:iCs/>
        </w:rPr>
        <w:t>chú:</w:t>
      </w:r>
    </w:p>
    <w:p w14:paraId="5B5A3315"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033B08">
        <w:t>Ảnh</w:t>
      </w:r>
      <w:r w:rsidR="002D661D" w:rsidRPr="00033B08">
        <w:t xml:space="preserve"> </w:t>
      </w:r>
      <w:r w:rsidRPr="00033B08">
        <w:t>m</w:t>
      </w:r>
      <w:r w:rsidRPr="001E142E">
        <w:t>àu</w:t>
      </w:r>
      <w:r w:rsidR="002D661D" w:rsidRPr="001E142E">
        <w:t xml:space="preserve"> </w:t>
      </w:r>
      <w:r w:rsidRPr="001E142E">
        <w:t>(4x6</w:t>
      </w:r>
      <w:r w:rsidR="002D661D" w:rsidRPr="001E142E">
        <w:t xml:space="preserve"> </w:t>
      </w:r>
      <w:r w:rsidRPr="001E142E">
        <w:t>cm)</w:t>
      </w:r>
      <w:r w:rsidR="002D661D" w:rsidRPr="001E142E">
        <w:t xml:space="preserve"> </w:t>
      </w:r>
      <w:r w:rsidRPr="001E142E">
        <w:t>đư</w:t>
      </w:r>
      <w:r w:rsidRPr="00033B08">
        <w:t>ợc</w:t>
      </w:r>
      <w:r w:rsidR="002D661D" w:rsidRPr="00033B08">
        <w:t xml:space="preserve"> </w:t>
      </w:r>
      <w:r w:rsidRPr="00033B08">
        <w:t>chụp</w:t>
      </w:r>
      <w:r w:rsidR="002D661D" w:rsidRPr="00033B08">
        <w:t xml:space="preserve"> </w:t>
      </w:r>
      <w:r w:rsidRPr="00033B08">
        <w:t>trong</w:t>
      </w:r>
      <w:r w:rsidR="002D661D" w:rsidRPr="00033B08">
        <w:t xml:space="preserve"> </w:t>
      </w:r>
      <w:r w:rsidRPr="00033B08">
        <w:t>thời</w:t>
      </w:r>
      <w:r w:rsidR="002D661D" w:rsidRPr="00033B08">
        <w:t xml:space="preserve"> </w:t>
      </w:r>
      <w:r w:rsidRPr="00033B08">
        <w:t>gian</w:t>
      </w:r>
      <w:r w:rsidR="002D661D" w:rsidRPr="00033B08">
        <w:t xml:space="preserve"> </w:t>
      </w:r>
      <w:r w:rsidRPr="00033B08">
        <w:t>06</w:t>
      </w:r>
      <w:r w:rsidR="002D661D" w:rsidRPr="00033B08">
        <w:t xml:space="preserve"> </w:t>
      </w:r>
      <w:r w:rsidRPr="00033B08">
        <w:t>th</w:t>
      </w:r>
      <w:r w:rsidRPr="001E142E">
        <w:t>áng</w:t>
      </w:r>
      <w:r w:rsidR="002D661D" w:rsidRPr="001E142E">
        <w:t xml:space="preserve"> </w:t>
      </w:r>
      <w:r w:rsidRPr="001E142E">
        <w:t>tính</w:t>
      </w:r>
      <w:r w:rsidR="002D661D" w:rsidRPr="001E142E">
        <w:t xml:space="preserve"> </w:t>
      </w:r>
      <w:r w:rsidRPr="001E142E">
        <w:t>đ</w:t>
      </w:r>
      <w:r w:rsidRPr="00033B08">
        <w:t>ến</w:t>
      </w:r>
      <w:r w:rsidR="002D661D" w:rsidRPr="00033B08">
        <w:t xml:space="preserve"> </w:t>
      </w:r>
      <w:r w:rsidRPr="00033B08">
        <w:t>ng</w:t>
      </w:r>
      <w:r w:rsidRPr="001E142E">
        <w:t>ày</w:t>
      </w:r>
      <w:r w:rsidR="002D661D" w:rsidRPr="001E142E">
        <w:t xml:space="preserve"> </w:t>
      </w:r>
      <w:r w:rsidRPr="001E142E">
        <w:t>ghi</w:t>
      </w:r>
      <w:r w:rsidR="002D661D" w:rsidRPr="001E142E">
        <w:t xml:space="preserve"> </w:t>
      </w:r>
      <w:r w:rsidR="009A5F50" w:rsidRPr="001E142E">
        <w:t>tờ khai</w:t>
      </w:r>
      <w:r w:rsidRPr="00033B08">
        <w:t>,</w:t>
      </w:r>
      <w:r w:rsidR="002D661D" w:rsidRPr="00033B08">
        <w:t xml:space="preserve"> </w:t>
      </w:r>
      <w:r w:rsidRPr="00033B08">
        <w:t>d</w:t>
      </w:r>
      <w:r w:rsidRPr="001E142E">
        <w:t>án</w:t>
      </w:r>
      <w:r w:rsidR="002D661D" w:rsidRPr="001E142E">
        <w:t xml:space="preserve"> </w:t>
      </w:r>
      <w:r w:rsidRPr="001E142E">
        <w:t>và</w:t>
      </w:r>
      <w:r w:rsidR="002D661D" w:rsidRPr="001E142E">
        <w:t xml:space="preserve"> </w:t>
      </w:r>
      <w:r w:rsidRPr="001E142E">
        <w:t>đóng</w:t>
      </w:r>
      <w:r w:rsidR="002D661D" w:rsidRPr="001E142E">
        <w:t xml:space="preserve"> </w:t>
      </w:r>
      <w:r w:rsidRPr="001E142E">
        <w:t>d</w:t>
      </w:r>
      <w:r w:rsidRPr="00033B08">
        <w:t>ấu</w:t>
      </w:r>
      <w:r w:rsidR="002D661D" w:rsidRPr="00033B08">
        <w:t xml:space="preserve"> </w:t>
      </w:r>
      <w:r w:rsidRPr="00033B08">
        <w:t>gi</w:t>
      </w:r>
      <w:r w:rsidRPr="001E142E">
        <w:t>áp</w:t>
      </w:r>
      <w:r w:rsidR="002D661D" w:rsidRPr="001E142E">
        <w:t xml:space="preserve"> </w:t>
      </w:r>
      <w:r w:rsidRPr="001E142E">
        <w:t>lai.</w:t>
      </w:r>
    </w:p>
    <w:p w14:paraId="2E6696F4"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H</w:t>
      </w:r>
      <w:r w:rsidRPr="00033B08">
        <w:t>ọ</w:t>
      </w:r>
      <w:r w:rsidR="002D661D" w:rsidRPr="00033B08">
        <w:t xml:space="preserve"> </w:t>
      </w:r>
      <w:r w:rsidRPr="00033B08">
        <w:t>v</w:t>
      </w:r>
      <w:r w:rsidRPr="001E142E">
        <w:t>à</w:t>
      </w:r>
      <w:r w:rsidR="002D661D" w:rsidRPr="001E142E">
        <w:t xml:space="preserve"> </w:t>
      </w:r>
      <w:r w:rsidRPr="001E142E">
        <w:t>tên</w:t>
      </w:r>
      <w:r w:rsidR="002D661D" w:rsidRPr="001E142E">
        <w:t xml:space="preserve"> </w:t>
      </w:r>
      <w:r w:rsidRPr="001E142E">
        <w:t>khai</w:t>
      </w:r>
      <w:r w:rsidR="002D661D" w:rsidRPr="001E142E">
        <w:t xml:space="preserve"> </w:t>
      </w:r>
      <w:r w:rsidRPr="001E142E">
        <w:t>sinh:</w:t>
      </w:r>
      <w:r w:rsidR="002D661D" w:rsidRPr="001E142E">
        <w:t xml:space="preserve"> </w:t>
      </w:r>
      <w:r w:rsidRPr="001E142E">
        <w:t>Vi</w:t>
      </w:r>
      <w:r w:rsidRPr="00033B08">
        <w:t>ết</w:t>
      </w:r>
      <w:r w:rsidR="002D661D" w:rsidRPr="00033B08">
        <w:t xml:space="preserve"> </w:t>
      </w:r>
      <w:r w:rsidRPr="00033B08">
        <w:t>chữ</w:t>
      </w:r>
      <w:r w:rsidR="002D661D" w:rsidRPr="00033B08">
        <w:t xml:space="preserve"> </w:t>
      </w:r>
      <w:r w:rsidRPr="00033B08">
        <w:t>in</w:t>
      </w:r>
      <w:r w:rsidR="002D661D" w:rsidRPr="00033B08">
        <w:t xml:space="preserve"> </w:t>
      </w:r>
      <w:r w:rsidRPr="00033B08">
        <w:t>hoa</w:t>
      </w:r>
      <w:r w:rsidR="002D661D" w:rsidRPr="00033B08">
        <w:t xml:space="preserve"> </w:t>
      </w:r>
      <w:r w:rsidRPr="00033B08">
        <w:t>đ</w:t>
      </w:r>
      <w:r w:rsidRPr="001E142E">
        <w:t>úng</w:t>
      </w:r>
      <w:r w:rsidR="002D661D" w:rsidRPr="001E142E">
        <w:t xml:space="preserve"> </w:t>
      </w:r>
      <w:r w:rsidRPr="001E142E">
        <w:t>v</w:t>
      </w:r>
      <w:r w:rsidRPr="00033B08">
        <w:t>ới</w:t>
      </w:r>
      <w:r w:rsidR="002D661D" w:rsidRPr="00033B08">
        <w:t xml:space="preserve"> </w:t>
      </w:r>
      <w:r w:rsidRPr="00033B08">
        <w:t>họ</w:t>
      </w:r>
      <w:r w:rsidR="002D661D" w:rsidRPr="00033B08">
        <w:t xml:space="preserve"> </w:t>
      </w:r>
      <w:r w:rsidRPr="00033B08">
        <w:t>v</w:t>
      </w:r>
      <w:r w:rsidRPr="001E142E">
        <w:t>à</w:t>
      </w:r>
      <w:r w:rsidR="002D661D" w:rsidRPr="001E142E">
        <w:t xml:space="preserve"> </w:t>
      </w:r>
      <w:r w:rsidRPr="001E142E">
        <w:t>tên</w:t>
      </w:r>
      <w:r w:rsidR="002D661D" w:rsidRPr="001E142E">
        <w:t xml:space="preserve"> </w:t>
      </w:r>
      <w:r w:rsidRPr="001E142E">
        <w:t>trong</w:t>
      </w:r>
      <w:r w:rsidR="002D661D" w:rsidRPr="001E142E">
        <w:t xml:space="preserve"> </w:t>
      </w:r>
      <w:r w:rsidRPr="001E142E">
        <w:t>Gi</w:t>
      </w:r>
      <w:r w:rsidRPr="00033B08">
        <w:t>ấy</w:t>
      </w:r>
      <w:r w:rsidR="002D661D" w:rsidRPr="00033B08">
        <w:t xml:space="preserve"> </w:t>
      </w:r>
      <w:r w:rsidRPr="00033B08">
        <w:t>khai</w:t>
      </w:r>
      <w:r w:rsidR="002D661D" w:rsidRPr="00033B08">
        <w:t xml:space="preserve"> </w:t>
      </w:r>
      <w:r w:rsidRPr="00033B08">
        <w:t>sinh.</w:t>
      </w:r>
    </w:p>
    <w:p w14:paraId="30B9DED1" w14:textId="77777777" w:rsidR="00BE1F8B" w:rsidRPr="00033B08" w:rsidRDefault="00BE1F8B" w:rsidP="001B0106">
      <w:pPr>
        <w:autoSpaceDE w:val="0"/>
        <w:autoSpaceDN w:val="0"/>
        <w:adjustRightInd w:val="0"/>
        <w:spacing w:before="120"/>
      </w:pPr>
      <w:r w:rsidRPr="001E142E">
        <w:t>(3)</w:t>
      </w:r>
      <w:r w:rsidR="002D661D" w:rsidRPr="001E142E">
        <w:t xml:space="preserve"> </w:t>
      </w:r>
      <w:r w:rsidRPr="001E142E">
        <w:t>Sinh</w:t>
      </w:r>
      <w:r w:rsidR="002D661D" w:rsidRPr="001E142E">
        <w:t xml:space="preserve"> </w:t>
      </w:r>
      <w:r w:rsidRPr="001E142E">
        <w:t>ngày:</w:t>
      </w:r>
      <w:r w:rsidR="002D661D" w:rsidRPr="001E142E">
        <w:t xml:space="preserve"> </w:t>
      </w:r>
      <w:r w:rsidRPr="001E142E">
        <w:t>Ghi</w:t>
      </w:r>
      <w:r w:rsidR="002D661D" w:rsidRPr="001E142E">
        <w:t xml:space="preserve"> </w:t>
      </w:r>
      <w:r w:rsidRPr="001E142E">
        <w:t>đ</w:t>
      </w:r>
      <w:r w:rsidRPr="00033B08">
        <w:t>ầy</w:t>
      </w:r>
      <w:r w:rsidR="002D661D" w:rsidRPr="00033B08">
        <w:t xml:space="preserve"> </w:t>
      </w:r>
      <w:r w:rsidRPr="00033B08">
        <w:t>đủ</w:t>
      </w:r>
      <w:r w:rsidR="002D661D" w:rsidRPr="00033B08">
        <w:t xml:space="preserve"> </w:t>
      </w:r>
      <w:r w:rsidRPr="00033B08">
        <w:t>ng</w:t>
      </w:r>
      <w:r w:rsidRPr="001E142E">
        <w:t>ày,</w:t>
      </w:r>
      <w:r w:rsidR="002D661D" w:rsidRPr="001E142E">
        <w:t xml:space="preserve"> </w:t>
      </w:r>
      <w:r w:rsidRPr="001E142E">
        <w:t>tháng,</w:t>
      </w:r>
      <w:r w:rsidR="002D661D" w:rsidRPr="001E142E">
        <w:t xml:space="preserve"> </w:t>
      </w:r>
      <w:r w:rsidRPr="001E142E">
        <w:t>năm</w:t>
      </w:r>
      <w:r w:rsidR="002D661D" w:rsidRPr="001E142E">
        <w:t xml:space="preserve"> </w:t>
      </w:r>
      <w:r w:rsidRPr="001E142E">
        <w:t>sinh</w:t>
      </w:r>
      <w:r w:rsidR="002D661D" w:rsidRPr="001E142E">
        <w:t xml:space="preserve"> </w:t>
      </w:r>
      <w:r w:rsidRPr="001E142E">
        <w:t>đúng</w:t>
      </w:r>
      <w:r w:rsidR="002D661D" w:rsidRPr="001E142E">
        <w:t xml:space="preserve"> </w:t>
      </w:r>
      <w:r w:rsidRPr="001E142E">
        <w:t>như</w:t>
      </w:r>
      <w:r w:rsidR="002D661D" w:rsidRPr="001E142E">
        <w:t xml:space="preserve"> </w:t>
      </w:r>
      <w:r w:rsidRPr="001E142E">
        <w:t>trong</w:t>
      </w:r>
      <w:r w:rsidR="002D661D" w:rsidRPr="001E142E">
        <w:t xml:space="preserve"> </w:t>
      </w:r>
      <w:r w:rsidRPr="001E142E">
        <w:t>Gi</w:t>
      </w:r>
      <w:r w:rsidRPr="00033B08">
        <w:t>ấy</w:t>
      </w:r>
      <w:r w:rsidR="002D661D" w:rsidRPr="00033B08">
        <w:t xml:space="preserve"> </w:t>
      </w:r>
      <w:r w:rsidRPr="00033B08">
        <w:t>khai</w:t>
      </w:r>
      <w:r w:rsidR="002D661D" w:rsidRPr="00033B08">
        <w:t xml:space="preserve"> </w:t>
      </w:r>
      <w:r w:rsidRPr="00033B08">
        <w:t>sinh.</w:t>
      </w:r>
    </w:p>
    <w:p w14:paraId="65A5B909" w14:textId="77777777" w:rsidR="00BE1F8B" w:rsidRPr="00033B08" w:rsidRDefault="00BE1F8B" w:rsidP="001B0106">
      <w:pPr>
        <w:autoSpaceDE w:val="0"/>
        <w:autoSpaceDN w:val="0"/>
        <w:adjustRightInd w:val="0"/>
        <w:spacing w:before="120"/>
      </w:pPr>
      <w:r w:rsidRPr="001E142E">
        <w:t>(4)</w:t>
      </w:r>
      <w:r w:rsidR="002D661D" w:rsidRPr="001E142E">
        <w:t xml:space="preserve"> </w:t>
      </w:r>
      <w:r w:rsidRPr="001E142E">
        <w:t>Nơi</w:t>
      </w:r>
      <w:r w:rsidR="002D661D" w:rsidRPr="001E142E">
        <w:t xml:space="preserve"> </w:t>
      </w:r>
      <w:r w:rsidRPr="001E142E">
        <w:t>sinh:</w:t>
      </w:r>
      <w:r w:rsidR="002D661D" w:rsidRPr="001E142E">
        <w:t xml:space="preserve"> </w:t>
      </w:r>
      <w:r w:rsidRPr="001E142E">
        <w:t>Ghi</w:t>
      </w:r>
      <w:r w:rsidR="002D661D" w:rsidRPr="001E142E">
        <w:t xml:space="preserve"> </w:t>
      </w:r>
      <w:r w:rsidRPr="001E142E">
        <w:t>tên</w:t>
      </w:r>
      <w:r w:rsidR="002D661D" w:rsidRPr="001E142E">
        <w:t xml:space="preserve"> </w:t>
      </w:r>
      <w:r w:rsidRPr="001E142E">
        <w:t>xã</w:t>
      </w:r>
      <w:r w:rsidR="002D661D" w:rsidRPr="001E142E">
        <w:t xml:space="preserve"> </w:t>
      </w:r>
      <w:r w:rsidRPr="001E142E">
        <w:t>(ho</w:t>
      </w:r>
      <w:r w:rsidRPr="00033B08">
        <w:t>ặc</w:t>
      </w:r>
      <w:r w:rsidR="002D661D" w:rsidRPr="00033B08">
        <w:t xml:space="preserve"> </w:t>
      </w:r>
      <w:r w:rsidRPr="00033B08">
        <w:t>phường,</w:t>
      </w:r>
      <w:r w:rsidR="002D661D" w:rsidRPr="00033B08">
        <w:t xml:space="preserve"> </w:t>
      </w:r>
      <w:r w:rsidRPr="00033B08">
        <w:t>đặc</w:t>
      </w:r>
      <w:r w:rsidR="002D661D" w:rsidRPr="00033B08">
        <w:t xml:space="preserve"> </w:t>
      </w:r>
      <w:r w:rsidRPr="00033B08">
        <w:t>khu),</w:t>
      </w:r>
      <w:r w:rsidR="002D661D" w:rsidRPr="00033B08">
        <w:t xml:space="preserve"> </w:t>
      </w:r>
      <w:r w:rsidRPr="00033B08">
        <w:t>tỉnh</w:t>
      </w:r>
      <w:r w:rsidR="002D661D" w:rsidRPr="00033B08">
        <w:t xml:space="preserve"> </w:t>
      </w:r>
      <w:r w:rsidRPr="00033B08">
        <w:t>(hoặc</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trung</w:t>
      </w:r>
      <w:r w:rsidR="002D661D" w:rsidRPr="00033B08">
        <w:t xml:space="preserve"> </w:t>
      </w:r>
      <w:r w:rsidRPr="00033B08">
        <w:t>ương)</w:t>
      </w:r>
      <w:r w:rsidR="002D661D" w:rsidRPr="00033B08">
        <w:t xml:space="preserve"> </w:t>
      </w:r>
      <w:r w:rsidRPr="00033B08">
        <w:t>nơi</w:t>
      </w:r>
      <w:r w:rsidR="002D661D" w:rsidRPr="00033B08">
        <w:t xml:space="preserve"> </w:t>
      </w:r>
      <w:r w:rsidRPr="00033B08">
        <w:t>được</w:t>
      </w:r>
      <w:r w:rsidR="002D661D" w:rsidRPr="00033B08">
        <w:t xml:space="preserve"> </w:t>
      </w:r>
      <w:r w:rsidRPr="00033B08">
        <w:t>sinh</w:t>
      </w:r>
      <w:r w:rsidR="002D661D" w:rsidRPr="00033B08">
        <w:t xml:space="preserve"> </w:t>
      </w:r>
      <w:r w:rsidRPr="00033B08">
        <w:t>ra</w:t>
      </w:r>
      <w:r w:rsidR="002D661D" w:rsidRPr="00033B08">
        <w:t xml:space="preserve"> </w:t>
      </w:r>
      <w:r w:rsidRPr="00033B08">
        <w:t>(ghi</w:t>
      </w:r>
      <w:r w:rsidR="002D661D" w:rsidRPr="00033B08">
        <w:t xml:space="preserve"> </w:t>
      </w:r>
      <w:r w:rsidRPr="00033B08">
        <w:t>đ</w:t>
      </w:r>
      <w:r w:rsidRPr="001E142E">
        <w:t>úng</w:t>
      </w:r>
      <w:r w:rsidR="002D661D" w:rsidRPr="001E142E">
        <w:t xml:space="preserve"> </w:t>
      </w:r>
      <w:r w:rsidRPr="001E142E">
        <w:t>như</w:t>
      </w:r>
      <w:r w:rsidR="002D661D" w:rsidRPr="001E142E">
        <w:t xml:space="preserve"> </w:t>
      </w:r>
      <w:r w:rsidRPr="001E142E">
        <w:t>trong</w:t>
      </w:r>
      <w:r w:rsidR="002D661D" w:rsidRPr="001E142E">
        <w:t xml:space="preserve"> </w:t>
      </w:r>
      <w:r w:rsidRPr="001E142E">
        <w:t>Gi</w:t>
      </w:r>
      <w:r w:rsidRPr="00033B08">
        <w:t>ấy</w:t>
      </w:r>
      <w:r w:rsidR="002D661D" w:rsidRPr="00033B08">
        <w:t xml:space="preserve"> </w:t>
      </w:r>
      <w:r w:rsidRPr="00033B08">
        <w:t>khai</w:t>
      </w:r>
      <w:r w:rsidR="002D661D" w:rsidRPr="00033B08">
        <w:t xml:space="preserve"> </w:t>
      </w:r>
      <w:r w:rsidRPr="00033B08">
        <w:t>sinh).</w:t>
      </w:r>
      <w:r w:rsidR="002D661D" w:rsidRPr="00033B08">
        <w:t xml:space="preserve"> </w:t>
      </w:r>
      <w:r w:rsidRPr="00033B08">
        <w:t>Nếu</w:t>
      </w:r>
      <w:r w:rsidR="002D661D" w:rsidRPr="00033B08">
        <w:t xml:space="preserve"> </w:t>
      </w:r>
      <w:r w:rsidRPr="00033B08">
        <w:t>c</w:t>
      </w:r>
      <w:r w:rsidRPr="001E142E">
        <w:t>ó</w:t>
      </w:r>
      <w:r w:rsidR="002D661D" w:rsidRPr="001E142E">
        <w:t xml:space="preserve"> </w:t>
      </w:r>
      <w:r w:rsidRPr="001E142E">
        <w:t>thay</w:t>
      </w:r>
      <w:r w:rsidR="002D661D" w:rsidRPr="001E142E">
        <w:t xml:space="preserve"> </w:t>
      </w:r>
      <w:r w:rsidRPr="001E142E">
        <w:t>đ</w:t>
      </w:r>
      <w:r w:rsidRPr="00033B08">
        <w:t>ổi</w:t>
      </w:r>
      <w:r w:rsidR="002D661D" w:rsidRPr="00033B08">
        <w:t xml:space="preserve"> </w:t>
      </w:r>
      <w:r w:rsidRPr="00033B08">
        <w:t>địa</w:t>
      </w:r>
      <w:r w:rsidR="002D661D" w:rsidRPr="00033B08">
        <w:t xml:space="preserve"> </w:t>
      </w:r>
      <w:r w:rsidRPr="00033B08">
        <w:t>danh</w:t>
      </w:r>
      <w:r w:rsidR="002D661D" w:rsidRPr="00033B08">
        <w:t xml:space="preserve"> </w:t>
      </w:r>
      <w:r w:rsidRPr="00033B08">
        <w:t>đơn</w:t>
      </w:r>
      <w:r w:rsidR="002D661D" w:rsidRPr="00033B08">
        <w:t xml:space="preserve"> </w:t>
      </w:r>
      <w:r w:rsidRPr="00033B08">
        <w:t>vị</w:t>
      </w:r>
      <w:r w:rsidR="002D661D" w:rsidRPr="00033B08">
        <w:t xml:space="preserve"> </w:t>
      </w:r>
      <w:r w:rsidRPr="00033B08">
        <w:t>h</w:t>
      </w:r>
      <w:r w:rsidRPr="001E142E">
        <w:t>ành</w:t>
      </w:r>
      <w:r w:rsidR="002D661D" w:rsidRPr="001E142E">
        <w:t xml:space="preserve"> </w:t>
      </w:r>
      <w:r w:rsidRPr="001E142E">
        <w:t>chính</w:t>
      </w:r>
      <w:r w:rsidR="002D661D" w:rsidRPr="001E142E">
        <w:t xml:space="preserve"> </w:t>
      </w:r>
      <w:r w:rsidRPr="001E142E">
        <w:t>thì</w:t>
      </w:r>
      <w:r w:rsidR="002D661D" w:rsidRPr="001E142E">
        <w:t xml:space="preserve"> </w:t>
      </w:r>
      <w:r w:rsidRPr="001E142E">
        <w:t>ghi</w:t>
      </w:r>
      <w:r w:rsidR="002D661D" w:rsidRPr="001E142E">
        <w:t xml:space="preserve"> </w:t>
      </w:r>
      <w:r w:rsidRPr="001E142E">
        <w:t>(tên</w:t>
      </w:r>
      <w:r w:rsidR="002D661D" w:rsidRPr="001E142E">
        <w:t xml:space="preserve"> </w:t>
      </w:r>
      <w:r w:rsidRPr="001E142E">
        <w:t>cũ),</w:t>
      </w:r>
      <w:r w:rsidR="002D661D" w:rsidRPr="001E142E">
        <w:t xml:space="preserve"> </w:t>
      </w:r>
      <w:r w:rsidRPr="001E142E">
        <w:t>nay</w:t>
      </w:r>
      <w:r w:rsidR="002D661D" w:rsidRPr="001E142E">
        <w:t xml:space="preserve"> </w:t>
      </w:r>
      <w:r w:rsidRPr="001E142E">
        <w:t>là</w:t>
      </w:r>
      <w:r w:rsidR="002D661D" w:rsidRPr="001E142E">
        <w:t xml:space="preserve"> </w:t>
      </w:r>
      <w:r w:rsidRPr="001E142E">
        <w:t>(tên</w:t>
      </w:r>
      <w:r w:rsidR="002D661D" w:rsidRPr="001E142E">
        <w:t xml:space="preserve"> </w:t>
      </w:r>
      <w:r w:rsidRPr="001E142E">
        <w:t>m</w:t>
      </w:r>
      <w:r w:rsidRPr="00033B08">
        <w:t>ới).</w:t>
      </w:r>
    </w:p>
    <w:p w14:paraId="21B8888E" w14:textId="77777777" w:rsidR="00BE1F8B" w:rsidRPr="00033B08" w:rsidRDefault="00BE1F8B" w:rsidP="001B0106">
      <w:pPr>
        <w:autoSpaceDE w:val="0"/>
        <w:autoSpaceDN w:val="0"/>
        <w:adjustRightInd w:val="0"/>
        <w:spacing w:before="120"/>
      </w:pPr>
      <w:r w:rsidRPr="001E142E">
        <w:t>(5)</w:t>
      </w:r>
      <w:r w:rsidR="002D661D" w:rsidRPr="001E142E">
        <w:t xml:space="preserve"> </w:t>
      </w:r>
      <w:r w:rsidRPr="001E142E">
        <w:t>Quê</w:t>
      </w:r>
      <w:r w:rsidR="002D661D" w:rsidRPr="001E142E">
        <w:t xml:space="preserve"> </w:t>
      </w:r>
      <w:r w:rsidRPr="001E142E">
        <w:t>quán:</w:t>
      </w:r>
      <w:r w:rsidR="002D661D" w:rsidRPr="001E142E">
        <w:t xml:space="preserve"> </w:t>
      </w:r>
      <w:r w:rsidRPr="001E142E">
        <w:t>Ghi</w:t>
      </w:r>
      <w:r w:rsidR="002D661D" w:rsidRPr="001E142E">
        <w:t xml:space="preserve"> </w:t>
      </w:r>
      <w:r w:rsidRPr="001E142E">
        <w:t>theo</w:t>
      </w:r>
      <w:r w:rsidR="002D661D" w:rsidRPr="001E142E">
        <w:t xml:space="preserve"> </w:t>
      </w:r>
      <w:r w:rsidRPr="001E142E">
        <w:t>Gi</w:t>
      </w:r>
      <w:r w:rsidRPr="00033B08">
        <w:t>ấy</w:t>
      </w:r>
      <w:r w:rsidR="002D661D" w:rsidRPr="00033B08">
        <w:t xml:space="preserve"> </w:t>
      </w:r>
      <w:r w:rsidRPr="00033B08">
        <w:t>khai</w:t>
      </w:r>
      <w:r w:rsidR="002D661D" w:rsidRPr="00033B08">
        <w:t xml:space="preserve"> </w:t>
      </w:r>
      <w:r w:rsidRPr="00033B08">
        <w:t>sinh</w:t>
      </w:r>
      <w:r w:rsidR="002D661D" w:rsidRPr="00033B08">
        <w:t xml:space="preserve"> </w:t>
      </w:r>
      <w:r w:rsidRPr="00033B08">
        <w:t>hoặc</w:t>
      </w:r>
      <w:r w:rsidR="002D661D" w:rsidRPr="00033B08">
        <w:t xml:space="preserve"> </w:t>
      </w:r>
      <w:r w:rsidRPr="00033B08">
        <w:t>Chứng</w:t>
      </w:r>
      <w:r w:rsidR="002D661D" w:rsidRPr="00033B08">
        <w:t xml:space="preserve"> </w:t>
      </w:r>
      <w:r w:rsidRPr="00033B08">
        <w:t>minh</w:t>
      </w:r>
      <w:r w:rsidR="002D661D" w:rsidRPr="00033B08">
        <w:t xml:space="preserve"> </w:t>
      </w:r>
      <w:r w:rsidRPr="00033B08">
        <w:t>thư</w:t>
      </w:r>
      <w:r w:rsidR="002D661D" w:rsidRPr="00033B08">
        <w:t xml:space="preserve"> </w:t>
      </w:r>
      <w:r w:rsidRPr="00033B08">
        <w:t>nh</w:t>
      </w:r>
      <w:r w:rsidRPr="001E142E">
        <w:t>ân</w:t>
      </w:r>
      <w:r w:rsidR="002D661D" w:rsidRPr="001E142E">
        <w:t xml:space="preserve"> </w:t>
      </w:r>
      <w:r w:rsidRPr="001E142E">
        <w:t>dân</w:t>
      </w:r>
      <w:r w:rsidR="002D661D" w:rsidRPr="001E142E">
        <w:t xml:space="preserve"> </w:t>
      </w:r>
      <w:r w:rsidRPr="001E142E">
        <w:t>ho</w:t>
      </w:r>
      <w:r w:rsidRPr="00033B08">
        <w:t>ặc</w:t>
      </w:r>
      <w:r w:rsidR="002D661D" w:rsidRPr="00033B08">
        <w:t xml:space="preserve"> </w:t>
      </w:r>
      <w:r w:rsidRPr="00033B08">
        <w:t>Căn</w:t>
      </w:r>
      <w:r w:rsidR="002D661D" w:rsidRPr="00033B08">
        <w:t xml:space="preserve"> </w:t>
      </w:r>
      <w:r w:rsidRPr="00033B08">
        <w:t>cước</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(vi</w:t>
      </w:r>
      <w:r w:rsidRPr="00033B08">
        <w:t>ệc</w:t>
      </w:r>
      <w:r w:rsidR="002D661D" w:rsidRPr="00033B08">
        <w:t xml:space="preserve"> </w:t>
      </w:r>
      <w:r w:rsidRPr="00033B08">
        <w:t>x</w:t>
      </w:r>
      <w:r w:rsidRPr="001E142E">
        <w:t>ác</w:t>
      </w:r>
      <w:r w:rsidR="002D661D" w:rsidRPr="001E142E">
        <w:t xml:space="preserve"> </w:t>
      </w:r>
      <w:r w:rsidRPr="001E142E">
        <w:t>đ</w:t>
      </w:r>
      <w:r w:rsidRPr="00033B08">
        <w:t>ịnh</w:t>
      </w:r>
      <w:r w:rsidR="002D661D" w:rsidRPr="00033B08">
        <w:t xml:space="preserve"> </w:t>
      </w:r>
      <w:r w:rsidRPr="00033B08">
        <w:t>qu</w:t>
      </w:r>
      <w:r w:rsidRPr="001E142E">
        <w:t>ê</w:t>
      </w:r>
      <w:r w:rsidR="002D661D" w:rsidRPr="001E142E">
        <w:t xml:space="preserve"> </w:t>
      </w:r>
      <w:r w:rsidRPr="001E142E">
        <w:t>quán</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r w:rsidRPr="00033B08">
        <w:t>ph</w:t>
      </w:r>
      <w:r w:rsidRPr="001E142E">
        <w:t>áp</w:t>
      </w:r>
      <w:r w:rsidR="002D661D" w:rsidRPr="001E142E">
        <w:t xml:space="preserve"> </w:t>
      </w:r>
      <w:r w:rsidR="00901126" w:rsidRPr="001E142E">
        <w:t>luật</w:t>
      </w:r>
      <w:r w:rsidR="002D661D" w:rsidRPr="00033B08">
        <w:t xml:space="preserve"> </w:t>
      </w:r>
      <w:r w:rsidRPr="00033B08">
        <w:t>v</w:t>
      </w:r>
      <w:r w:rsidRPr="001E142E">
        <w:t>à</w:t>
      </w:r>
      <w:r w:rsidR="002D661D" w:rsidRPr="001E142E">
        <w:t xml:space="preserve"> </w:t>
      </w:r>
      <w:r w:rsidRPr="001E142E">
        <w:t>hư</w:t>
      </w:r>
      <w:r w:rsidRPr="00033B08">
        <w:t>ớng</w:t>
      </w:r>
      <w:r w:rsidR="002D661D" w:rsidRPr="00033B08">
        <w:t xml:space="preserve"> </w:t>
      </w:r>
      <w:r w:rsidRPr="00033B08">
        <w:t>dẫn</w:t>
      </w:r>
      <w:r w:rsidR="002D661D" w:rsidRPr="00033B08">
        <w:t xml:space="preserve"> </w:t>
      </w:r>
      <w:r w:rsidRPr="00033B08">
        <w:t>của</w:t>
      </w:r>
      <w:r w:rsidR="002D661D" w:rsidRPr="00033B08">
        <w:t xml:space="preserve"> </w:t>
      </w:r>
      <w:r w:rsidRPr="00033B08">
        <w:t>Bộ</w:t>
      </w:r>
      <w:r w:rsidR="002D661D" w:rsidRPr="00033B08">
        <w:t xml:space="preserve"> </w:t>
      </w:r>
      <w:r w:rsidRPr="00033B08">
        <w:t>Tư</w:t>
      </w:r>
      <w:r w:rsidR="002D661D" w:rsidRPr="00033B08">
        <w:t xml:space="preserve"> </w:t>
      </w:r>
      <w:r w:rsidRPr="00033B08">
        <w:t>ph</w:t>
      </w:r>
      <w:r w:rsidRPr="001E142E">
        <w:t>áp).</w:t>
      </w:r>
      <w:r w:rsidR="002D661D" w:rsidRPr="001E142E">
        <w:t xml:space="preserve"> </w:t>
      </w:r>
      <w:r w:rsidRPr="001E142E">
        <w:t>Ghi</w:t>
      </w:r>
      <w:r w:rsidR="002D661D" w:rsidRPr="001E142E">
        <w:t xml:space="preserve"> </w:t>
      </w:r>
      <w:r w:rsidRPr="001E142E">
        <w:t>rõ</w:t>
      </w:r>
      <w:r w:rsidR="002D661D" w:rsidRPr="001E142E">
        <w:t xml:space="preserve"> </w:t>
      </w:r>
      <w:r w:rsidRPr="001E142E">
        <w:t>tên</w:t>
      </w:r>
      <w:r w:rsidR="002D661D" w:rsidRPr="001E142E">
        <w:t xml:space="preserve"> </w:t>
      </w:r>
      <w:r w:rsidRPr="001E142E">
        <w:t>xã</w:t>
      </w:r>
      <w:r w:rsidR="002D661D" w:rsidRPr="001E142E">
        <w:t xml:space="preserve"> </w:t>
      </w:r>
      <w:r w:rsidRPr="001E142E">
        <w:t>(ho</w:t>
      </w:r>
      <w:r w:rsidRPr="00033B08">
        <w:t>ặc</w:t>
      </w:r>
      <w:r w:rsidR="002D661D" w:rsidRPr="00033B08">
        <w:t xml:space="preserve"> </w:t>
      </w:r>
      <w:r w:rsidRPr="00033B08">
        <w:t>phường,</w:t>
      </w:r>
      <w:r w:rsidR="002D661D" w:rsidRPr="00033B08">
        <w:t xml:space="preserve"> </w:t>
      </w:r>
      <w:r w:rsidRPr="00033B08">
        <w:t>đặc</w:t>
      </w:r>
      <w:r w:rsidR="002D661D" w:rsidRPr="00033B08">
        <w:t xml:space="preserve"> </w:t>
      </w:r>
      <w:r w:rsidRPr="00033B08">
        <w:t>khu),</w:t>
      </w:r>
      <w:r w:rsidR="002D661D" w:rsidRPr="00033B08">
        <w:t xml:space="preserve"> </w:t>
      </w:r>
      <w:r w:rsidRPr="00033B08">
        <w:t>tỉnh</w:t>
      </w:r>
      <w:r w:rsidR="002D661D" w:rsidRPr="00033B08">
        <w:t xml:space="preserve"> </w:t>
      </w:r>
      <w:r w:rsidRPr="00033B08">
        <w:t>(hoặc</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trung</w:t>
      </w:r>
      <w:r w:rsidR="002D661D" w:rsidRPr="00033B08">
        <w:t xml:space="preserve"> </w:t>
      </w:r>
      <w:r w:rsidRPr="00033B08">
        <w:t>ương).</w:t>
      </w:r>
    </w:p>
    <w:p w14:paraId="3F5B73D9" w14:textId="77777777" w:rsidR="00BE1F8B" w:rsidRPr="001E142E" w:rsidRDefault="00BE1F8B" w:rsidP="001B0106">
      <w:pPr>
        <w:autoSpaceDE w:val="0"/>
        <w:autoSpaceDN w:val="0"/>
        <w:adjustRightInd w:val="0"/>
        <w:spacing w:before="120"/>
      </w:pPr>
      <w:r w:rsidRPr="001E142E">
        <w:t>(6)</w:t>
      </w:r>
      <w:r w:rsidR="002D661D" w:rsidRPr="001E142E">
        <w:t xml:space="preserve"> </w:t>
      </w:r>
      <w:r w:rsidRPr="001E142E">
        <w:t>Dân</w:t>
      </w:r>
      <w:r w:rsidR="002D661D" w:rsidRPr="001E142E">
        <w:t xml:space="preserve"> </w:t>
      </w:r>
      <w:r w:rsidRPr="001E142E">
        <w:t>t</w:t>
      </w:r>
      <w:r w:rsidRPr="00033B08">
        <w:t>ộc:</w:t>
      </w:r>
      <w:r w:rsidR="002D661D" w:rsidRPr="00033B08">
        <w:t xml:space="preserve"> </w:t>
      </w:r>
      <w:r w:rsidRPr="00033B08">
        <w:t>Ghi</w:t>
      </w:r>
      <w:r w:rsidR="002D661D" w:rsidRPr="00033B08">
        <w:t xml:space="preserve"> </w:t>
      </w:r>
      <w:r w:rsidRPr="00033B08">
        <w:t>r</w:t>
      </w:r>
      <w:r w:rsidRPr="001E142E">
        <w:t>õ</w:t>
      </w:r>
      <w:r w:rsidR="002D661D" w:rsidRPr="001E142E">
        <w:t xml:space="preserve"> </w:t>
      </w:r>
      <w:r w:rsidRPr="001E142E">
        <w:t>tên</w:t>
      </w:r>
      <w:r w:rsidR="002D661D" w:rsidRPr="001E142E">
        <w:t xml:space="preserve"> </w:t>
      </w:r>
      <w:r w:rsidRPr="001E142E">
        <w:t>dân</w:t>
      </w:r>
      <w:r w:rsidR="002D661D" w:rsidRPr="001E142E">
        <w:t xml:space="preserve"> </w:t>
      </w:r>
      <w:r w:rsidRPr="001E142E">
        <w:t>t</w:t>
      </w:r>
      <w:r w:rsidRPr="00033B08">
        <w:t>ộc</w:t>
      </w:r>
      <w:r w:rsidR="002D661D" w:rsidRPr="00033B08">
        <w:t xml:space="preserve"> </w:t>
      </w:r>
      <w:r w:rsidRPr="00033B08">
        <w:t>theo</w:t>
      </w:r>
      <w:r w:rsidR="002D661D" w:rsidRPr="00033B08">
        <w:t xml:space="preserve"> </w:t>
      </w:r>
      <w:r w:rsidRPr="00033B08">
        <w:t>quy</w:t>
      </w:r>
      <w:r w:rsidR="002D661D" w:rsidRPr="00033B08">
        <w:t xml:space="preserve"> </w:t>
      </w:r>
      <w:r w:rsidRPr="00033B08">
        <w:t>định</w:t>
      </w:r>
      <w:r w:rsidR="002D661D" w:rsidRPr="00033B08">
        <w:t xml:space="preserve"> </w:t>
      </w:r>
      <w:r w:rsidRPr="00033B08">
        <w:t>của</w:t>
      </w:r>
      <w:r w:rsidR="002D661D" w:rsidRPr="00033B08">
        <w:t xml:space="preserve"> </w:t>
      </w:r>
      <w:r w:rsidRPr="00033B08">
        <w:t>Nh</w:t>
      </w:r>
      <w:r w:rsidRPr="001E142E">
        <w:t>à</w:t>
      </w:r>
      <w:r w:rsidR="002D661D" w:rsidRPr="001E142E">
        <w:t xml:space="preserve"> </w:t>
      </w:r>
      <w:r w:rsidRPr="001E142E">
        <w:t>nư</w:t>
      </w:r>
      <w:r w:rsidRPr="00033B08">
        <w:t>ớc</w:t>
      </w:r>
      <w:r w:rsidR="002D661D" w:rsidRPr="00033B08">
        <w:t xml:space="preserve"> </w:t>
      </w:r>
      <w:r w:rsidRPr="00033B08">
        <w:t>như:</w:t>
      </w:r>
      <w:r w:rsidR="002D661D" w:rsidRPr="00033B08">
        <w:t xml:space="preserve"> </w:t>
      </w:r>
      <w:r w:rsidRPr="00033B08">
        <w:t>Kinh,</w:t>
      </w:r>
      <w:r w:rsidR="002D661D" w:rsidRPr="00033B08">
        <w:t xml:space="preserve"> </w:t>
      </w:r>
      <w:r w:rsidRPr="00033B08">
        <w:t>T</w:t>
      </w:r>
      <w:r w:rsidRPr="001E142E">
        <w:t>ày,</w:t>
      </w:r>
      <w:r w:rsidR="002D661D" w:rsidRPr="001E142E">
        <w:t xml:space="preserve"> </w:t>
      </w:r>
      <w:r w:rsidRPr="001E142E">
        <w:t>Nùng,</w:t>
      </w:r>
      <w:r w:rsidR="002D661D" w:rsidRPr="001E142E">
        <w:t xml:space="preserve"> </w:t>
      </w:r>
      <w:r w:rsidRPr="001E142E">
        <w:t>Thái,</w:t>
      </w:r>
      <w:r w:rsidR="002D661D" w:rsidRPr="001E142E">
        <w:t xml:space="preserve"> </w:t>
      </w:r>
      <w:r w:rsidRPr="001E142E">
        <w:t>Mư</w:t>
      </w:r>
      <w:r w:rsidRPr="00033B08">
        <w:t>ờng,</w:t>
      </w:r>
      <w:r w:rsidR="002D661D" w:rsidRPr="00033B08">
        <w:t xml:space="preserve"> </w:t>
      </w:r>
      <w:r w:rsidRPr="00033B08">
        <w:t>M</w:t>
      </w:r>
      <w:r w:rsidRPr="001E142E">
        <w:t>ông,</w:t>
      </w:r>
      <w:r w:rsidR="002D661D" w:rsidRPr="001E142E">
        <w:t xml:space="preserve"> </w:t>
      </w:r>
      <w:r w:rsidRPr="001E142E">
        <w:t>Ê</w:t>
      </w:r>
      <w:r w:rsidR="002D661D" w:rsidRPr="001E142E">
        <w:t xml:space="preserve"> </w:t>
      </w:r>
      <w:r w:rsidRPr="001E142E">
        <w:t>Đê...</w:t>
      </w:r>
    </w:p>
    <w:p w14:paraId="32781184" w14:textId="77777777" w:rsidR="00BE1F8B" w:rsidRPr="001E142E" w:rsidRDefault="00BE1F8B" w:rsidP="001B0106">
      <w:pPr>
        <w:autoSpaceDE w:val="0"/>
        <w:autoSpaceDN w:val="0"/>
        <w:adjustRightInd w:val="0"/>
        <w:spacing w:before="120"/>
      </w:pPr>
      <w:r w:rsidRPr="001E142E">
        <w:t>(7)</w:t>
      </w:r>
      <w:r w:rsidR="002D661D" w:rsidRPr="001E142E">
        <w:t xml:space="preserve"> </w:t>
      </w:r>
      <w:r w:rsidRPr="001E142E">
        <w:t>Tôn</w:t>
      </w:r>
      <w:r w:rsidR="002D661D" w:rsidRPr="001E142E">
        <w:t xml:space="preserve"> </w:t>
      </w:r>
      <w:r w:rsidRPr="001E142E">
        <w:t>giáo:</w:t>
      </w:r>
      <w:r w:rsidR="002D661D" w:rsidRPr="001E142E">
        <w:t xml:space="preserve"> </w:t>
      </w:r>
      <w:r w:rsidRPr="001E142E">
        <w:t>Đang</w:t>
      </w:r>
      <w:r w:rsidR="002D661D" w:rsidRPr="001E142E">
        <w:t xml:space="preserve"> </w:t>
      </w:r>
      <w:r w:rsidRPr="001E142E">
        <w:t>theo</w:t>
      </w:r>
      <w:r w:rsidR="002D661D" w:rsidRPr="001E142E">
        <w:t xml:space="preserve"> </w:t>
      </w:r>
      <w:r w:rsidRPr="001E142E">
        <w:t>tôn</w:t>
      </w:r>
      <w:r w:rsidR="002D661D" w:rsidRPr="001E142E">
        <w:t xml:space="preserve"> </w:t>
      </w:r>
      <w:r w:rsidRPr="001E142E">
        <w:t>giáo</w:t>
      </w:r>
      <w:r w:rsidR="002D661D" w:rsidRPr="001E142E">
        <w:t xml:space="preserve"> </w:t>
      </w:r>
      <w:r w:rsidRPr="001E142E">
        <w:t>nào</w:t>
      </w:r>
      <w:r w:rsidR="002D661D" w:rsidRPr="001E142E">
        <w:t xml:space="preserve"> </w:t>
      </w:r>
      <w:r w:rsidRPr="001E142E">
        <w:t>thì</w:t>
      </w:r>
      <w:r w:rsidR="002D661D" w:rsidRPr="001E142E">
        <w:t xml:space="preserve"> </w:t>
      </w:r>
      <w:r w:rsidRPr="001E142E">
        <w:t>ghi</w:t>
      </w:r>
      <w:r w:rsidR="002D661D" w:rsidRPr="001E142E">
        <w:t xml:space="preserve"> </w:t>
      </w:r>
      <w:r w:rsidRPr="001E142E">
        <w:t>tên</w:t>
      </w:r>
      <w:r w:rsidR="002D661D" w:rsidRPr="001E142E">
        <w:t xml:space="preserve"> </w:t>
      </w:r>
      <w:r w:rsidRPr="001E142E">
        <w:t>tôn</w:t>
      </w:r>
      <w:r w:rsidR="002D661D" w:rsidRPr="001E142E">
        <w:t xml:space="preserve"> </w:t>
      </w:r>
      <w:r w:rsidRPr="001E142E">
        <w:t>giáo</w:t>
      </w:r>
      <w:r w:rsidR="002D661D" w:rsidRPr="001E142E">
        <w:t xml:space="preserve"> </w:t>
      </w:r>
      <w:r w:rsidRPr="001E142E">
        <w:t>đó</w:t>
      </w:r>
      <w:r w:rsidR="002D661D" w:rsidRPr="001E142E">
        <w:t xml:space="preserve"> </w:t>
      </w:r>
      <w:r w:rsidRPr="001E142E">
        <w:t>như:</w:t>
      </w:r>
      <w:r w:rsidR="002D661D" w:rsidRPr="001E142E">
        <w:t xml:space="preserve"> </w:t>
      </w:r>
      <w:r w:rsidRPr="001E142E">
        <w:t>Công</w:t>
      </w:r>
      <w:r w:rsidR="002D661D" w:rsidRPr="001E142E">
        <w:t xml:space="preserve"> </w:t>
      </w:r>
      <w:r w:rsidRPr="001E142E">
        <w:t>giáo,</w:t>
      </w:r>
      <w:r w:rsidR="002D661D" w:rsidRPr="001E142E">
        <w:t xml:space="preserve"> </w:t>
      </w:r>
      <w:r w:rsidRPr="001E142E">
        <w:t>Ph</w:t>
      </w:r>
      <w:r w:rsidRPr="00033B08">
        <w:t>ật</w:t>
      </w:r>
      <w:r w:rsidR="002D661D" w:rsidRPr="00033B08">
        <w:t xml:space="preserve"> </w:t>
      </w:r>
      <w:r w:rsidRPr="00033B08">
        <w:t>gi</w:t>
      </w:r>
      <w:r w:rsidRPr="001E142E">
        <w:t>áo,</w:t>
      </w:r>
      <w:r w:rsidR="002D661D" w:rsidRPr="001E142E">
        <w:t xml:space="preserve"> </w:t>
      </w:r>
      <w:r w:rsidRPr="001E142E">
        <w:t>H</w:t>
      </w:r>
      <w:r w:rsidRPr="00033B08">
        <w:t>ồi</w:t>
      </w:r>
      <w:r w:rsidR="002D661D" w:rsidRPr="00033B08">
        <w:t xml:space="preserve"> </w:t>
      </w:r>
      <w:r w:rsidRPr="00033B08">
        <w:t>gi</w:t>
      </w:r>
      <w:r w:rsidRPr="001E142E">
        <w:t>áo,</w:t>
      </w:r>
      <w:r w:rsidR="002D661D" w:rsidRPr="001E142E">
        <w:t xml:space="preserve"> </w:t>
      </w:r>
      <w:r w:rsidRPr="001E142E">
        <w:t>Cao</w:t>
      </w:r>
      <w:r w:rsidR="002D661D" w:rsidRPr="001E142E">
        <w:t xml:space="preserve"> </w:t>
      </w:r>
      <w:r w:rsidRPr="001E142E">
        <w:t>đài,</w:t>
      </w:r>
      <w:r w:rsidR="002D661D" w:rsidRPr="001E142E">
        <w:t xml:space="preserve"> </w:t>
      </w:r>
      <w:r w:rsidRPr="001E142E">
        <w:t>Hòa</w:t>
      </w:r>
      <w:r w:rsidR="002D661D" w:rsidRPr="001E142E">
        <w:t xml:space="preserve"> </w:t>
      </w:r>
      <w:r w:rsidRPr="001E142E">
        <w:t>h</w:t>
      </w:r>
      <w:r w:rsidRPr="00033B08">
        <w:t>ảo...</w:t>
      </w:r>
      <w:r w:rsidR="002D661D" w:rsidRPr="00033B08">
        <w:t xml:space="preserve"> </w:t>
      </w:r>
      <w:r w:rsidRPr="00033B08">
        <w:t>Nếu</w:t>
      </w:r>
      <w:r w:rsidR="002D661D" w:rsidRPr="00033B08">
        <w:t xml:space="preserve"> </w:t>
      </w:r>
      <w:r w:rsidRPr="00033B08">
        <w:t>kh</w:t>
      </w:r>
      <w:r w:rsidRPr="001E142E">
        <w:t>ông</w:t>
      </w:r>
      <w:r w:rsidR="002D661D" w:rsidRPr="001E142E">
        <w:t xml:space="preserve"> </w:t>
      </w:r>
      <w:r w:rsidRPr="001E142E">
        <w:t>theo</w:t>
      </w:r>
      <w:r w:rsidR="002D661D" w:rsidRPr="001E142E">
        <w:t xml:space="preserve"> </w:t>
      </w:r>
      <w:r w:rsidRPr="001E142E">
        <w:t>tôn</w:t>
      </w:r>
      <w:r w:rsidR="002D661D" w:rsidRPr="001E142E">
        <w:t xml:space="preserve"> </w:t>
      </w:r>
      <w:r w:rsidRPr="001E142E">
        <w:t>giáo</w:t>
      </w:r>
      <w:r w:rsidR="002D661D" w:rsidRPr="001E142E">
        <w:t xml:space="preserve"> </w:t>
      </w:r>
      <w:r w:rsidRPr="001E142E">
        <w:t>nào</w:t>
      </w:r>
      <w:r w:rsidR="002D661D" w:rsidRPr="001E142E">
        <w:t xml:space="preserve"> </w:t>
      </w:r>
      <w:r w:rsidRPr="001E142E">
        <w:t>thì</w:t>
      </w:r>
      <w:r w:rsidR="002D661D" w:rsidRPr="001E142E">
        <w:t xml:space="preserve"> </w:t>
      </w:r>
      <w:r w:rsidRPr="001E142E">
        <w:t>không</w:t>
      </w:r>
      <w:r w:rsidR="002D661D" w:rsidRPr="001E142E">
        <w:t xml:space="preserve"> </w:t>
      </w:r>
      <w:r w:rsidRPr="001E142E">
        <w:t>đư</w:t>
      </w:r>
      <w:r w:rsidRPr="00033B08">
        <w:t>ợc</w:t>
      </w:r>
      <w:r w:rsidR="002D661D" w:rsidRPr="00033B08">
        <w:t xml:space="preserve"> </w:t>
      </w:r>
      <w:r w:rsidRPr="00033B08">
        <w:t>bỏ</w:t>
      </w:r>
      <w:r w:rsidR="002D661D" w:rsidRPr="00033B08">
        <w:t xml:space="preserve"> </w:t>
      </w:r>
      <w:r w:rsidRPr="00033B08">
        <w:t>trống</w:t>
      </w:r>
      <w:r w:rsidR="002D661D" w:rsidRPr="00033B08">
        <w:t xml:space="preserve"> </w:t>
      </w:r>
      <w:r w:rsidRPr="00033B08">
        <w:t>m</w:t>
      </w:r>
      <w:r w:rsidRPr="001E142E">
        <w:t>à</w:t>
      </w:r>
      <w:r w:rsidR="002D661D" w:rsidRPr="001E142E">
        <w:t xml:space="preserve"> </w:t>
      </w:r>
      <w:r w:rsidRPr="001E142E">
        <w:t>ghi</w:t>
      </w:r>
      <w:r w:rsidR="002D661D" w:rsidRPr="001E142E">
        <w:t xml:space="preserve"> </w:t>
      </w:r>
      <w:r w:rsidRPr="001E142E">
        <w:t>là</w:t>
      </w:r>
      <w:r w:rsidR="002D661D" w:rsidRPr="001E142E">
        <w:t xml:space="preserve"> </w:t>
      </w:r>
      <w:r w:rsidRPr="001E142E">
        <w:t>“không”.</w:t>
      </w:r>
    </w:p>
    <w:p w14:paraId="4344CBF2" w14:textId="77777777" w:rsidR="00BE1F8B" w:rsidRPr="001E142E" w:rsidRDefault="00BE1F8B" w:rsidP="001B0106">
      <w:pPr>
        <w:autoSpaceDE w:val="0"/>
        <w:autoSpaceDN w:val="0"/>
        <w:adjustRightInd w:val="0"/>
        <w:spacing w:before="120"/>
      </w:pPr>
      <w:r w:rsidRPr="001E142E">
        <w:t>(8)</w:t>
      </w:r>
      <w:r w:rsidR="002D661D" w:rsidRPr="001E142E">
        <w:t xml:space="preserve"> </w:t>
      </w:r>
      <w:r w:rsidRPr="001E142E">
        <w:t>Nơi</w:t>
      </w:r>
      <w:r w:rsidR="002D661D" w:rsidRPr="001E142E">
        <w:t xml:space="preserve"> </w:t>
      </w:r>
      <w:r w:rsidRPr="001E142E">
        <w:t>đăng</w:t>
      </w:r>
      <w:r w:rsidR="002D661D" w:rsidRPr="001E142E">
        <w:t xml:space="preserve"> </w:t>
      </w:r>
      <w:r w:rsidRPr="001E142E">
        <w:t>ký</w:t>
      </w:r>
      <w:r w:rsidR="002D661D" w:rsidRPr="001E142E">
        <w:t xml:space="preserve"> </w:t>
      </w:r>
      <w:r w:rsidRPr="001E142E">
        <w:t>h</w:t>
      </w:r>
      <w:r w:rsidRPr="00033B08">
        <w:t>ộ</w:t>
      </w:r>
      <w:r w:rsidR="002D661D" w:rsidRPr="00033B08">
        <w:t xml:space="preserve"> </w:t>
      </w:r>
      <w:r w:rsidRPr="00033B08">
        <w:t>khẩu</w:t>
      </w:r>
      <w:r w:rsidR="002D661D" w:rsidRPr="00033B08">
        <w:t xml:space="preserve"> </w:t>
      </w:r>
      <w:r w:rsidRPr="00033B08">
        <w:t>thường</w:t>
      </w:r>
      <w:r w:rsidR="002D661D" w:rsidRPr="00033B08">
        <w:t xml:space="preserve"> </w:t>
      </w:r>
      <w:r w:rsidRPr="00033B08">
        <w:t>tr</w:t>
      </w:r>
      <w:r w:rsidRPr="001E142E">
        <w:t>ú:</w:t>
      </w:r>
      <w:r w:rsidR="002D661D" w:rsidRPr="001E142E">
        <w:t xml:space="preserve"> </w:t>
      </w:r>
      <w:r w:rsidRPr="001E142E">
        <w:t>Ghi</w:t>
      </w:r>
      <w:r w:rsidR="002D661D" w:rsidRPr="001E142E">
        <w:t xml:space="preserve"> </w:t>
      </w:r>
      <w:r w:rsidRPr="001E142E">
        <w:t>đ</w:t>
      </w:r>
      <w:r w:rsidRPr="00033B08">
        <w:t>ầy</w:t>
      </w:r>
      <w:r w:rsidR="002D661D" w:rsidRPr="00033B08">
        <w:t xml:space="preserve"> </w:t>
      </w:r>
      <w:r w:rsidRPr="00033B08">
        <w:t>đủ</w:t>
      </w:r>
      <w:r w:rsidR="002D661D" w:rsidRPr="00033B08">
        <w:t xml:space="preserve"> </w:t>
      </w:r>
      <w:r w:rsidRPr="00033B08">
        <w:t>số</w:t>
      </w:r>
      <w:r w:rsidR="002D661D" w:rsidRPr="00033B08">
        <w:t xml:space="preserve"> </w:t>
      </w:r>
      <w:r w:rsidRPr="00033B08">
        <w:t>nh</w:t>
      </w:r>
      <w:r w:rsidRPr="001E142E">
        <w:t>à,</w:t>
      </w:r>
      <w:r w:rsidR="002D661D" w:rsidRPr="001E142E">
        <w:t xml:space="preserve"> </w:t>
      </w:r>
      <w:r w:rsidRPr="001E142E">
        <w:t>đư</w:t>
      </w:r>
      <w:r w:rsidRPr="00033B08">
        <w:t>ờng</w:t>
      </w:r>
      <w:r w:rsidR="002D661D" w:rsidRPr="00033B08">
        <w:t xml:space="preserve"> </w:t>
      </w:r>
      <w:r w:rsidRPr="00033B08">
        <w:t>phố,</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hoặc</w:t>
      </w:r>
      <w:r w:rsidR="002D661D" w:rsidRPr="00033B08">
        <w:t xml:space="preserve"> </w:t>
      </w:r>
      <w:r w:rsidRPr="00033B08">
        <w:t>x</w:t>
      </w:r>
      <w:r w:rsidRPr="001E142E">
        <w:t>óm,</w:t>
      </w:r>
      <w:r w:rsidR="002D661D" w:rsidRPr="001E142E">
        <w:t xml:space="preserve"> </w:t>
      </w:r>
      <w:r w:rsidRPr="001E142E">
        <w:t>thôn,</w:t>
      </w:r>
      <w:r w:rsidR="002D661D" w:rsidRPr="001E142E">
        <w:t xml:space="preserve"> </w:t>
      </w:r>
      <w:r w:rsidRPr="001E142E">
        <w:t>xã,</w:t>
      </w:r>
      <w:r w:rsidR="002D661D" w:rsidRPr="001E142E">
        <w:t xml:space="preserve"> </w:t>
      </w:r>
      <w:r w:rsidRPr="001E142E">
        <w:t>t</w:t>
      </w:r>
      <w:r w:rsidRPr="00033B08">
        <w:t>ỉnh</w:t>
      </w:r>
      <w:r w:rsidR="002D661D" w:rsidRPr="00033B08">
        <w:t xml:space="preserve"> </w:t>
      </w:r>
      <w:r w:rsidRPr="00033B08">
        <w:t>nơi</w:t>
      </w:r>
      <w:r w:rsidR="002D661D" w:rsidRPr="00033B08">
        <w:t xml:space="preserve"> </w:t>
      </w:r>
      <w:r w:rsidRPr="00033B08">
        <w:t>đăng</w:t>
      </w:r>
      <w:r w:rsidR="002D661D" w:rsidRPr="00033B08">
        <w:t xml:space="preserve"> </w:t>
      </w:r>
      <w:r w:rsidRPr="00033B08">
        <w:t>k</w:t>
      </w:r>
      <w:r w:rsidRPr="001E142E">
        <w:t>ý</w:t>
      </w:r>
      <w:r w:rsidR="002D661D" w:rsidRPr="001E142E">
        <w:t xml:space="preserve"> </w:t>
      </w:r>
      <w:r w:rsidRPr="001E142E">
        <w:t>h</w:t>
      </w:r>
      <w:r w:rsidRPr="00033B08">
        <w:t>ộ</w:t>
      </w:r>
      <w:r w:rsidR="002D661D" w:rsidRPr="00033B08">
        <w:t xml:space="preserve"> </w:t>
      </w:r>
      <w:r w:rsidRPr="00033B08">
        <w:t>khẩu</w:t>
      </w:r>
      <w:r w:rsidR="002D661D" w:rsidRPr="00033B08">
        <w:t xml:space="preserve"> </w:t>
      </w:r>
      <w:r w:rsidRPr="00033B08">
        <w:t>thường</w:t>
      </w:r>
      <w:r w:rsidR="002D661D" w:rsidRPr="00033B08">
        <w:t xml:space="preserve"> </w:t>
      </w:r>
      <w:r w:rsidRPr="00033B08">
        <w:t>tr</w:t>
      </w:r>
      <w:r w:rsidRPr="001E142E">
        <w:t>ú.</w:t>
      </w:r>
    </w:p>
    <w:p w14:paraId="4150D855" w14:textId="77777777" w:rsidR="00BE1F8B" w:rsidRPr="00033B08" w:rsidRDefault="00BE1F8B" w:rsidP="001B0106">
      <w:pPr>
        <w:autoSpaceDE w:val="0"/>
        <w:autoSpaceDN w:val="0"/>
        <w:adjustRightInd w:val="0"/>
        <w:spacing w:before="120"/>
      </w:pPr>
      <w:r w:rsidRPr="001E142E">
        <w:t>(9)</w:t>
      </w:r>
      <w:r w:rsidR="002D661D" w:rsidRPr="001E142E">
        <w:t xml:space="preserve"> </w:t>
      </w:r>
      <w:r w:rsidRPr="001E142E">
        <w:t>Nơi</w:t>
      </w:r>
      <w:r w:rsidR="002D661D" w:rsidRPr="001E142E">
        <w:t xml:space="preserve"> </w:t>
      </w:r>
      <w:r w:rsidRPr="00033B08">
        <w:t>ở</w:t>
      </w:r>
      <w:r w:rsidR="002D661D" w:rsidRPr="00033B08">
        <w:t xml:space="preserve"> </w:t>
      </w:r>
      <w:r w:rsidRPr="00033B08">
        <w:t>hiện</w:t>
      </w:r>
      <w:r w:rsidR="002D661D" w:rsidRPr="00033B08">
        <w:t xml:space="preserve"> </w:t>
      </w:r>
      <w:r w:rsidRPr="00033B08">
        <w:t>nay:</w:t>
      </w:r>
      <w:r w:rsidR="002D661D" w:rsidRPr="00033B08">
        <w:t xml:space="preserve"> </w:t>
      </w:r>
      <w:r w:rsidRPr="00033B08">
        <w:t>Ghi</w:t>
      </w:r>
      <w:r w:rsidR="002D661D" w:rsidRPr="00033B08">
        <w:t xml:space="preserve"> </w:t>
      </w:r>
      <w:r w:rsidRPr="00033B08">
        <w:t>đầy</w:t>
      </w:r>
      <w:r w:rsidR="002D661D" w:rsidRPr="00033B08">
        <w:t xml:space="preserve"> </w:t>
      </w:r>
      <w:r w:rsidRPr="00033B08">
        <w:t>đủ</w:t>
      </w:r>
      <w:r w:rsidR="002D661D" w:rsidRPr="00033B08">
        <w:t xml:space="preserve"> </w:t>
      </w:r>
      <w:r w:rsidRPr="00033B08">
        <w:t>số</w:t>
      </w:r>
      <w:r w:rsidR="002D661D" w:rsidRPr="00033B08">
        <w:t xml:space="preserve"> </w:t>
      </w:r>
      <w:r w:rsidRPr="00033B08">
        <w:t>nh</w:t>
      </w:r>
      <w:r w:rsidRPr="001E142E">
        <w:t>à,</w:t>
      </w:r>
      <w:r w:rsidR="002D661D" w:rsidRPr="001E142E">
        <w:t xml:space="preserve"> </w:t>
      </w:r>
      <w:r w:rsidRPr="001E142E">
        <w:t>đư</w:t>
      </w:r>
      <w:r w:rsidRPr="00033B08">
        <w:t>ờng</w:t>
      </w:r>
      <w:r w:rsidR="002D661D" w:rsidRPr="00033B08">
        <w:t xml:space="preserve"> </w:t>
      </w:r>
      <w:r w:rsidRPr="00033B08">
        <w:t>phố,</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hoặc</w:t>
      </w:r>
      <w:r w:rsidR="002D661D" w:rsidRPr="00033B08">
        <w:t xml:space="preserve"> </w:t>
      </w:r>
      <w:r w:rsidRPr="00033B08">
        <w:t>x</w:t>
      </w:r>
      <w:r w:rsidRPr="001E142E">
        <w:t>óm,</w:t>
      </w:r>
      <w:r w:rsidR="002D661D" w:rsidRPr="001E142E">
        <w:t xml:space="preserve"> </w:t>
      </w:r>
      <w:r w:rsidRPr="001E142E">
        <w:t>thôn,</w:t>
      </w:r>
      <w:r w:rsidR="002D661D" w:rsidRPr="001E142E">
        <w:t xml:space="preserve"> </w:t>
      </w:r>
      <w:r w:rsidRPr="001E142E">
        <w:t>xã,</w:t>
      </w:r>
      <w:r w:rsidR="002D661D" w:rsidRPr="001E142E">
        <w:t xml:space="preserve"> </w:t>
      </w:r>
      <w:r w:rsidRPr="001E142E">
        <w:t>t</w:t>
      </w:r>
      <w:r w:rsidRPr="00033B08">
        <w:t>ỉnh</w:t>
      </w:r>
      <w:r w:rsidR="002D661D" w:rsidRPr="00033B08">
        <w:t xml:space="preserve"> </w:t>
      </w:r>
      <w:r w:rsidRPr="00033B08">
        <w:t>nơi</w:t>
      </w:r>
      <w:r w:rsidR="002D661D" w:rsidRPr="00033B08">
        <w:t xml:space="preserve"> </w:t>
      </w:r>
      <w:r w:rsidRPr="00033B08">
        <w:t>m</w:t>
      </w:r>
      <w:r w:rsidRPr="001E142E">
        <w:t>ình</w:t>
      </w:r>
      <w:r w:rsidR="002D661D" w:rsidRPr="001E142E">
        <w:t xml:space="preserve"> </w:t>
      </w:r>
      <w:r w:rsidRPr="001E142E">
        <w:t>đang</w:t>
      </w:r>
      <w:r w:rsidR="002D661D" w:rsidRPr="001E142E">
        <w:t xml:space="preserve"> </w:t>
      </w:r>
      <w:r w:rsidRPr="00033B08">
        <w:t>ở</w:t>
      </w:r>
      <w:r w:rsidR="002D661D" w:rsidRPr="00033B08">
        <w:t xml:space="preserve"> </w:t>
      </w:r>
      <w:r w:rsidRPr="00033B08">
        <w:t>hiện</w:t>
      </w:r>
      <w:r w:rsidR="002D661D" w:rsidRPr="00033B08">
        <w:t xml:space="preserve"> </w:t>
      </w:r>
      <w:r w:rsidRPr="00033B08">
        <w:t>tại.</w:t>
      </w:r>
    </w:p>
    <w:p w14:paraId="5588116A" w14:textId="77777777" w:rsidR="00BE1F8B" w:rsidRPr="00033B08" w:rsidRDefault="00BE1F8B" w:rsidP="001B0106">
      <w:pPr>
        <w:autoSpaceDE w:val="0"/>
        <w:autoSpaceDN w:val="0"/>
        <w:adjustRightInd w:val="0"/>
        <w:spacing w:before="120"/>
      </w:pPr>
      <w:r w:rsidRPr="001E142E">
        <w:t>(10)</w:t>
      </w:r>
      <w:r w:rsidR="002D661D" w:rsidRPr="001E142E">
        <w:t xml:space="preserve"> </w:t>
      </w:r>
      <w:r w:rsidRPr="001E142E">
        <w:t>Ngh</w:t>
      </w:r>
      <w:r w:rsidRPr="00033B08">
        <w:t>ề</w:t>
      </w:r>
      <w:r w:rsidR="002D661D" w:rsidRPr="00033B08">
        <w:t xml:space="preserve"> </w:t>
      </w:r>
      <w:r w:rsidRPr="00033B08">
        <w:t>nghiệp:</w:t>
      </w:r>
      <w:r w:rsidR="002D661D" w:rsidRPr="00033B08">
        <w:t xml:space="preserve"> </w:t>
      </w:r>
      <w:r w:rsidRPr="00033B08">
        <w:t>Ghi</w:t>
      </w:r>
      <w:r w:rsidR="002D661D" w:rsidRPr="00033B08">
        <w:t xml:space="preserve"> </w:t>
      </w:r>
      <w:r w:rsidRPr="00033B08">
        <w:t>r</w:t>
      </w:r>
      <w:r w:rsidRPr="001E142E">
        <w:t>õ</w:t>
      </w:r>
      <w:r w:rsidR="002D661D" w:rsidRPr="001E142E">
        <w:t xml:space="preserve"> </w:t>
      </w:r>
      <w:r w:rsidRPr="001E142E">
        <w:t>ngh</w:t>
      </w:r>
      <w:r w:rsidRPr="00033B08">
        <w:t>ề</w:t>
      </w:r>
      <w:r w:rsidR="002D661D" w:rsidRPr="00033B08">
        <w:t xml:space="preserve"> </w:t>
      </w:r>
      <w:r w:rsidRPr="00033B08">
        <w:t>nghiệp</w:t>
      </w:r>
      <w:r w:rsidR="002D661D" w:rsidRPr="00033B08">
        <w:t xml:space="preserve"> </w:t>
      </w:r>
      <w:r w:rsidRPr="00033B08">
        <w:t>đ</w:t>
      </w:r>
      <w:r w:rsidRPr="001E142E">
        <w:t>ã,</w:t>
      </w:r>
      <w:r w:rsidR="002D661D" w:rsidRPr="001E142E">
        <w:t xml:space="preserve"> </w:t>
      </w:r>
      <w:r w:rsidRPr="001E142E">
        <w:t>đang</w:t>
      </w:r>
      <w:r w:rsidR="002D661D" w:rsidRPr="001E142E">
        <w:t xml:space="preserve"> </w:t>
      </w:r>
      <w:r w:rsidRPr="001E142E">
        <w:t>làm.</w:t>
      </w:r>
      <w:r w:rsidR="002D661D" w:rsidRPr="001E142E">
        <w:t xml:space="preserve"> </w:t>
      </w:r>
      <w:r w:rsidRPr="001E142E">
        <w:t>N</w:t>
      </w:r>
      <w:r w:rsidRPr="00033B08">
        <w:t>ếu</w:t>
      </w:r>
      <w:r w:rsidR="002D661D" w:rsidRPr="00033B08">
        <w:t xml:space="preserve"> </w:t>
      </w:r>
      <w:r w:rsidRPr="00033B08">
        <w:t>chưa</w:t>
      </w:r>
      <w:r w:rsidR="002D661D" w:rsidRPr="00033B08">
        <w:t xml:space="preserve"> </w:t>
      </w:r>
      <w:r w:rsidRPr="00033B08">
        <w:t>c</w:t>
      </w:r>
      <w:r w:rsidRPr="001E142E">
        <w:t>ó</w:t>
      </w:r>
      <w:r w:rsidR="002D661D" w:rsidRPr="001E142E">
        <w:t xml:space="preserve"> </w:t>
      </w:r>
      <w:r w:rsidRPr="001E142E">
        <w:t>ngh</w:t>
      </w:r>
      <w:r w:rsidRPr="00033B08">
        <w:t>ề,</w:t>
      </w:r>
      <w:r w:rsidR="002D661D" w:rsidRPr="00033B08">
        <w:t xml:space="preserve"> </w:t>
      </w:r>
      <w:r w:rsidRPr="00033B08">
        <w:t>sống</w:t>
      </w:r>
      <w:r w:rsidR="002D661D" w:rsidRPr="00033B08">
        <w:t xml:space="preserve"> </w:t>
      </w:r>
      <w:r w:rsidRPr="00033B08">
        <w:t>phụ</w:t>
      </w:r>
      <w:r w:rsidR="002D661D" w:rsidRPr="00033B08">
        <w:t xml:space="preserve"> </w:t>
      </w:r>
      <w:r w:rsidRPr="00033B08">
        <w:t>thuộc</w:t>
      </w:r>
      <w:r w:rsidR="002D661D" w:rsidRPr="00033B08">
        <w:t xml:space="preserve"> </w:t>
      </w:r>
      <w:r w:rsidRPr="00033B08">
        <w:t>v</w:t>
      </w:r>
      <w:r w:rsidRPr="001E142E">
        <w:t>ào</w:t>
      </w:r>
      <w:r w:rsidR="002D661D" w:rsidRPr="001E142E">
        <w:t xml:space="preserve"> </w:t>
      </w:r>
      <w:r w:rsidRPr="001E142E">
        <w:t>gia</w:t>
      </w:r>
      <w:r w:rsidR="002D661D" w:rsidRPr="001E142E">
        <w:t xml:space="preserve"> </w:t>
      </w:r>
      <w:r w:rsidRPr="001E142E">
        <w:t>đình</w:t>
      </w:r>
      <w:r w:rsidR="002D661D" w:rsidRPr="001E142E">
        <w:t xml:space="preserve"> </w:t>
      </w:r>
      <w:r w:rsidRPr="001E142E">
        <w:t>thì</w:t>
      </w:r>
      <w:r w:rsidR="002D661D" w:rsidRPr="001E142E">
        <w:t xml:space="preserve"> </w:t>
      </w:r>
      <w:r w:rsidRPr="001E142E">
        <w:t>ghi</w:t>
      </w:r>
      <w:r w:rsidR="002D661D" w:rsidRPr="001E142E">
        <w:t xml:space="preserve"> </w:t>
      </w:r>
      <w:r w:rsidRPr="001E142E">
        <w:t>c</w:t>
      </w:r>
      <w:r w:rsidRPr="00033B08">
        <w:t>ụ</w:t>
      </w:r>
      <w:r w:rsidR="002D661D" w:rsidRPr="00033B08">
        <w:t xml:space="preserve"> </w:t>
      </w:r>
      <w:r w:rsidRPr="00033B08">
        <w:t>thể</w:t>
      </w:r>
      <w:r w:rsidR="002D661D" w:rsidRPr="00033B08">
        <w:t xml:space="preserve"> </w:t>
      </w:r>
      <w:r w:rsidRPr="00033B08">
        <w:t>l</w:t>
      </w:r>
      <w:r w:rsidRPr="001E142E">
        <w:t>à</w:t>
      </w:r>
      <w:r w:rsidR="002D661D" w:rsidRPr="001E142E">
        <w:t xml:space="preserve"> </w:t>
      </w:r>
      <w:r w:rsidRPr="001E142E">
        <w:t>“không</w:t>
      </w:r>
      <w:r w:rsidR="002D661D" w:rsidRPr="001E142E">
        <w:t xml:space="preserve"> </w:t>
      </w:r>
      <w:r w:rsidRPr="001E142E">
        <w:t>ngh</w:t>
      </w:r>
      <w:r w:rsidRPr="00033B08">
        <w:t>ề</w:t>
      </w:r>
      <w:r w:rsidR="002D661D" w:rsidRPr="00033B08">
        <w:t xml:space="preserve"> </w:t>
      </w:r>
      <w:r w:rsidRPr="00033B08">
        <w:t>nghiệp”.</w:t>
      </w:r>
    </w:p>
    <w:p w14:paraId="6010F5DC" w14:textId="77777777" w:rsidR="00BE1F8B" w:rsidRPr="001E142E" w:rsidRDefault="00BE1F8B" w:rsidP="001B0106">
      <w:pPr>
        <w:autoSpaceDE w:val="0"/>
        <w:autoSpaceDN w:val="0"/>
        <w:adjustRightInd w:val="0"/>
        <w:spacing w:before="120"/>
      </w:pPr>
      <w:r w:rsidRPr="001E142E">
        <w:t>(11)</w:t>
      </w:r>
      <w:r w:rsidR="002D661D" w:rsidRPr="001E142E">
        <w:t xml:space="preserve"> </w:t>
      </w:r>
      <w:r w:rsidRPr="001E142E">
        <w:t>Trình</w:t>
      </w:r>
      <w:r w:rsidR="002D661D" w:rsidRPr="001E142E">
        <w:t xml:space="preserve"> </w:t>
      </w:r>
      <w:r w:rsidRPr="001E142E">
        <w:t>đ</w:t>
      </w:r>
      <w:r w:rsidRPr="00033B08">
        <w:t>ộ</w:t>
      </w:r>
      <w:r w:rsidR="002D661D" w:rsidRPr="00033B08">
        <w:t xml:space="preserve"> </w:t>
      </w:r>
      <w:r w:rsidRPr="00033B08">
        <w:t>gi</w:t>
      </w:r>
      <w:r w:rsidRPr="001E142E">
        <w:t>áo</w:t>
      </w:r>
      <w:r w:rsidR="002D661D" w:rsidRPr="001E142E">
        <w:t xml:space="preserve"> </w:t>
      </w:r>
      <w:r w:rsidRPr="001E142E">
        <w:t>d</w:t>
      </w:r>
      <w:r w:rsidRPr="00033B08">
        <w:t>ục</w:t>
      </w:r>
      <w:r w:rsidR="002D661D" w:rsidRPr="00033B08">
        <w:t xml:space="preserve"> </w:t>
      </w:r>
      <w:r w:rsidRPr="00033B08">
        <w:t>phổ</w:t>
      </w:r>
      <w:r w:rsidR="002D661D" w:rsidRPr="00033B08">
        <w:t xml:space="preserve"> </w:t>
      </w:r>
      <w:r w:rsidRPr="00033B08">
        <w:t>th</w:t>
      </w:r>
      <w:r w:rsidRPr="001E142E">
        <w:t>ông:</w:t>
      </w:r>
      <w:r w:rsidR="002D661D" w:rsidRPr="001E142E">
        <w:t xml:space="preserve"> </w:t>
      </w:r>
      <w:r w:rsidRPr="001E142E">
        <w:t>Đã</w:t>
      </w:r>
      <w:r w:rsidR="002D661D" w:rsidRPr="001E142E">
        <w:t xml:space="preserve"> </w:t>
      </w:r>
      <w:r w:rsidRPr="001E142E">
        <w:t>t</w:t>
      </w:r>
      <w:r w:rsidRPr="00033B08">
        <w:t>ốt</w:t>
      </w:r>
      <w:r w:rsidR="002D661D" w:rsidRPr="00033B08">
        <w:t xml:space="preserve"> </w:t>
      </w:r>
      <w:r w:rsidRPr="00033B08">
        <w:t>nghiệp</w:t>
      </w:r>
      <w:r w:rsidR="002D661D" w:rsidRPr="00033B08">
        <w:t xml:space="preserve"> </w:t>
      </w:r>
      <w:r w:rsidRPr="00033B08">
        <w:t>lớp</w:t>
      </w:r>
      <w:r w:rsidR="002D661D" w:rsidRPr="00033B08">
        <w:t xml:space="preserve"> </w:t>
      </w:r>
      <w:r w:rsidRPr="00033B08">
        <w:t>mấy</w:t>
      </w:r>
      <w:r w:rsidR="00901126" w:rsidRPr="00033B08">
        <w:t>/</w:t>
      </w:r>
      <w:r w:rsidRPr="00033B08">
        <w:t>thuộc</w:t>
      </w:r>
      <w:r w:rsidR="002D661D" w:rsidRPr="00033B08">
        <w:t xml:space="preserve"> </w:t>
      </w:r>
      <w:r w:rsidRPr="00033B08">
        <w:t>hệ</w:t>
      </w:r>
      <w:r w:rsidR="002D661D" w:rsidRPr="00033B08">
        <w:t xml:space="preserve"> </w:t>
      </w:r>
      <w:r w:rsidRPr="00033B08">
        <w:t>n</w:t>
      </w:r>
      <w:r w:rsidRPr="001E142E">
        <w:t>ào.</w:t>
      </w:r>
    </w:p>
    <w:p w14:paraId="05B4D769" w14:textId="77777777" w:rsidR="00BE1F8B" w:rsidRPr="001E142E" w:rsidRDefault="00BE1F8B" w:rsidP="001B0106">
      <w:pPr>
        <w:autoSpaceDE w:val="0"/>
        <w:autoSpaceDN w:val="0"/>
        <w:adjustRightInd w:val="0"/>
        <w:spacing w:before="120"/>
      </w:pPr>
      <w:r w:rsidRPr="001E142E">
        <w:t>(12)</w:t>
      </w:r>
      <w:r w:rsidR="002D661D" w:rsidRPr="001E142E">
        <w:t xml:space="preserve"> </w:t>
      </w:r>
      <w:r w:rsidRPr="001E142E">
        <w:t>Trình</w:t>
      </w:r>
      <w:r w:rsidR="002D661D" w:rsidRPr="001E142E">
        <w:t xml:space="preserve"> </w:t>
      </w:r>
      <w:r w:rsidRPr="001E142E">
        <w:t>đ</w:t>
      </w:r>
      <w:r w:rsidRPr="00033B08">
        <w:t>ộ</w:t>
      </w:r>
      <w:r w:rsidR="002D661D" w:rsidRPr="00033B08">
        <w:t xml:space="preserve"> </w:t>
      </w:r>
      <w:r w:rsidRPr="00033B08">
        <w:t>chuy</w:t>
      </w:r>
      <w:r w:rsidRPr="001E142E">
        <w:t>ên</w:t>
      </w:r>
      <w:r w:rsidR="002D661D" w:rsidRPr="001E142E">
        <w:t xml:space="preserve"> </w:t>
      </w:r>
      <w:r w:rsidRPr="001E142E">
        <w:t>môn</w:t>
      </w:r>
      <w:r w:rsidR="002D661D" w:rsidRPr="001E142E">
        <w:t xml:space="preserve"> </w:t>
      </w:r>
      <w:r w:rsidRPr="001E142E">
        <w:t>cao</w:t>
      </w:r>
      <w:r w:rsidR="002D661D" w:rsidRPr="001E142E">
        <w:t xml:space="preserve"> </w:t>
      </w:r>
      <w:r w:rsidRPr="001E142E">
        <w:t>nh</w:t>
      </w:r>
      <w:r w:rsidRPr="00033B08">
        <w:t>ất:</w:t>
      </w:r>
      <w:r w:rsidR="002D661D" w:rsidRPr="00033B08">
        <w:t xml:space="preserve"> </w:t>
      </w:r>
      <w:r w:rsidRPr="00033B08">
        <w:t>Tiến</w:t>
      </w:r>
      <w:r w:rsidR="002D661D" w:rsidRPr="00033B08">
        <w:t xml:space="preserve"> </w:t>
      </w:r>
      <w:r w:rsidRPr="00033B08">
        <w:t>sĩ</w:t>
      </w:r>
      <w:r w:rsidR="002D661D" w:rsidRPr="00033B08">
        <w:t xml:space="preserve"> </w:t>
      </w:r>
      <w:r w:rsidRPr="00033B08">
        <w:t>khoa</w:t>
      </w:r>
      <w:r w:rsidR="002D661D" w:rsidRPr="00033B08">
        <w:t xml:space="preserve"> </w:t>
      </w:r>
      <w:r w:rsidRPr="00033B08">
        <w:t>học,</w:t>
      </w:r>
      <w:r w:rsidR="002D661D" w:rsidRPr="00033B08">
        <w:t xml:space="preserve"> </w:t>
      </w:r>
      <w:r w:rsidRPr="00033B08">
        <w:t>Tiến</w:t>
      </w:r>
      <w:r w:rsidR="002D661D" w:rsidRPr="00033B08">
        <w:t xml:space="preserve"> </w:t>
      </w:r>
      <w:r w:rsidRPr="00033B08">
        <w:t>sĩ,</w:t>
      </w:r>
      <w:r w:rsidR="002D661D" w:rsidRPr="00033B08">
        <w:t xml:space="preserve"> </w:t>
      </w:r>
      <w:r w:rsidRPr="00033B08">
        <w:t>Thạc</w:t>
      </w:r>
      <w:r w:rsidR="002D661D" w:rsidRPr="00033B08">
        <w:t xml:space="preserve"> </w:t>
      </w:r>
      <w:r w:rsidRPr="00033B08">
        <w:t>sĩ,</w:t>
      </w:r>
      <w:r w:rsidR="002D661D" w:rsidRPr="00033B08">
        <w:t xml:space="preserve"> </w:t>
      </w:r>
      <w:r w:rsidRPr="00033B08">
        <w:t>cử</w:t>
      </w:r>
      <w:r w:rsidR="002D661D" w:rsidRPr="00033B08">
        <w:t xml:space="preserve"> </w:t>
      </w:r>
      <w:r w:rsidRPr="00033B08">
        <w:t>nh</w:t>
      </w:r>
      <w:r w:rsidRPr="001E142E">
        <w:t>ân,</w:t>
      </w:r>
      <w:r w:rsidR="002D661D" w:rsidRPr="001E142E">
        <w:t xml:space="preserve"> </w:t>
      </w:r>
      <w:r w:rsidRPr="001E142E">
        <w:t>k</w:t>
      </w:r>
      <w:r w:rsidRPr="00033B08">
        <w:t>ỹ</w:t>
      </w:r>
      <w:r w:rsidR="002D661D" w:rsidRPr="00033B08">
        <w:t xml:space="preserve"> </w:t>
      </w:r>
      <w:r w:rsidRPr="00033B08">
        <w:t>sư,</w:t>
      </w:r>
      <w:r w:rsidR="002D661D" w:rsidRPr="00033B08">
        <w:t xml:space="preserve"> </w:t>
      </w:r>
      <w:r w:rsidRPr="00033B08">
        <w:t>cao</w:t>
      </w:r>
      <w:r w:rsidR="002D661D" w:rsidRPr="00033B08">
        <w:t xml:space="preserve"> </w:t>
      </w:r>
      <w:r w:rsidRPr="00033B08">
        <w:t>đẳng,</w:t>
      </w:r>
      <w:r w:rsidR="002D661D" w:rsidRPr="00033B08">
        <w:t xml:space="preserve"> </w:t>
      </w:r>
      <w:r w:rsidRPr="00033B08">
        <w:t>trung</w:t>
      </w:r>
      <w:r w:rsidR="002D661D" w:rsidRPr="00033B08">
        <w:t xml:space="preserve"> </w:t>
      </w:r>
      <w:r w:rsidRPr="00033B08">
        <w:t>cấp,</w:t>
      </w:r>
      <w:r w:rsidR="002D661D" w:rsidRPr="00033B08">
        <w:t xml:space="preserve"> </w:t>
      </w:r>
      <w:r w:rsidRPr="00033B08">
        <w:t>sơ</w:t>
      </w:r>
      <w:r w:rsidR="002D661D" w:rsidRPr="00033B08">
        <w:t xml:space="preserve"> </w:t>
      </w:r>
      <w:r w:rsidRPr="00033B08">
        <w:t>cấp...</w:t>
      </w:r>
      <w:r w:rsidR="002D661D" w:rsidRPr="00033B08">
        <w:t xml:space="preserve"> </w:t>
      </w:r>
      <w:r w:rsidRPr="00033B08">
        <w:t>thuộc</w:t>
      </w:r>
      <w:r w:rsidR="002D661D" w:rsidRPr="00033B08">
        <w:t xml:space="preserve"> </w:t>
      </w:r>
      <w:r w:rsidRPr="00033B08">
        <w:t>chuy</w:t>
      </w:r>
      <w:r w:rsidRPr="001E142E">
        <w:t>ên</w:t>
      </w:r>
      <w:r w:rsidR="002D661D" w:rsidRPr="001E142E">
        <w:t xml:space="preserve"> </w:t>
      </w:r>
      <w:r w:rsidRPr="001E142E">
        <w:t>ngành</w:t>
      </w:r>
      <w:r w:rsidR="002D661D" w:rsidRPr="001E142E">
        <w:t xml:space="preserve"> </w:t>
      </w:r>
      <w:r w:rsidRPr="001E142E">
        <w:t>đào</w:t>
      </w:r>
      <w:r w:rsidR="002D661D" w:rsidRPr="001E142E">
        <w:t xml:space="preserve"> </w:t>
      </w:r>
      <w:r w:rsidRPr="001E142E">
        <w:t>t</w:t>
      </w:r>
      <w:r w:rsidRPr="00033B08">
        <w:t>ạo</w:t>
      </w:r>
      <w:r w:rsidR="002D661D" w:rsidRPr="00033B08">
        <w:t xml:space="preserve"> </w:t>
      </w:r>
      <w:r w:rsidRPr="00033B08">
        <w:t>n</w:t>
      </w:r>
      <w:r w:rsidRPr="001E142E">
        <w:t>ào.</w:t>
      </w:r>
    </w:p>
    <w:p w14:paraId="05B88C7F" w14:textId="77777777" w:rsidR="00BE1F8B" w:rsidRPr="00033B08" w:rsidRDefault="00BE1F8B" w:rsidP="001B0106">
      <w:pPr>
        <w:autoSpaceDE w:val="0"/>
        <w:autoSpaceDN w:val="0"/>
        <w:adjustRightInd w:val="0"/>
        <w:spacing w:before="120"/>
      </w:pPr>
      <w:r w:rsidRPr="001E142E">
        <w:t>(13)</w:t>
      </w:r>
      <w:r w:rsidR="002D661D" w:rsidRPr="001E142E">
        <w:t xml:space="preserve"> </w:t>
      </w:r>
      <w:r w:rsidRPr="001E142E">
        <w:t>Ngo</w:t>
      </w:r>
      <w:r w:rsidRPr="00033B08">
        <w:t>ại</w:t>
      </w:r>
      <w:r w:rsidR="002D661D" w:rsidRPr="00033B08">
        <w:t xml:space="preserve"> </w:t>
      </w:r>
      <w:r w:rsidRPr="00033B08">
        <w:t>ngữ:</w:t>
      </w:r>
      <w:r w:rsidR="002D661D" w:rsidRPr="00033B08">
        <w:t xml:space="preserve"> </w:t>
      </w:r>
      <w:r w:rsidRPr="00033B08">
        <w:t>t</w:t>
      </w:r>
      <w:r w:rsidRPr="001E142E">
        <w:t>ên</w:t>
      </w:r>
      <w:r w:rsidR="002D661D" w:rsidRPr="001E142E">
        <w:t xml:space="preserve"> </w:t>
      </w:r>
      <w:r w:rsidRPr="001E142E">
        <w:t>ngo</w:t>
      </w:r>
      <w:r w:rsidRPr="00033B08">
        <w:t>ại</w:t>
      </w:r>
      <w:r w:rsidR="002D661D" w:rsidRPr="00033B08">
        <w:t xml:space="preserve"> </w:t>
      </w:r>
      <w:r w:rsidRPr="00033B08">
        <w:t>ngữ</w:t>
      </w:r>
      <w:r w:rsidR="002D661D" w:rsidRPr="00033B08">
        <w:t xml:space="preserve"> </w:t>
      </w:r>
      <w:r w:rsidRPr="00033B08">
        <w:t>+</w:t>
      </w:r>
      <w:r w:rsidR="002D661D" w:rsidRPr="00033B08">
        <w:t xml:space="preserve"> </w:t>
      </w:r>
      <w:r w:rsidRPr="00033B08">
        <w:t>tr</w:t>
      </w:r>
      <w:r w:rsidRPr="001E142E">
        <w:t>ình</w:t>
      </w:r>
      <w:r w:rsidR="002D661D" w:rsidRPr="001E142E">
        <w:t xml:space="preserve"> </w:t>
      </w:r>
      <w:r w:rsidRPr="001E142E">
        <w:t>đ</w:t>
      </w:r>
      <w:r w:rsidRPr="00033B08">
        <w:t>ộ</w:t>
      </w:r>
      <w:r w:rsidR="002D661D" w:rsidRPr="00033B08">
        <w:t xml:space="preserve"> </w:t>
      </w:r>
      <w:r w:rsidRPr="00033B08">
        <w:t>đ</w:t>
      </w:r>
      <w:r w:rsidRPr="001E142E">
        <w:t>ào</w:t>
      </w:r>
      <w:r w:rsidR="002D661D" w:rsidRPr="001E142E">
        <w:t xml:space="preserve"> </w:t>
      </w:r>
      <w:r w:rsidRPr="001E142E">
        <w:t>t</w:t>
      </w:r>
      <w:r w:rsidRPr="00033B08">
        <w:t>ạo</w:t>
      </w:r>
      <w:r w:rsidR="002D661D" w:rsidRPr="00033B08">
        <w:t xml:space="preserve"> </w:t>
      </w:r>
      <w:r w:rsidRPr="00033B08">
        <w:t>A,</w:t>
      </w:r>
      <w:r w:rsidR="002D661D" w:rsidRPr="00033B08">
        <w:t xml:space="preserve"> </w:t>
      </w:r>
      <w:r w:rsidRPr="00033B08">
        <w:t>B,</w:t>
      </w:r>
      <w:r w:rsidR="002D661D" w:rsidRPr="00033B08">
        <w:t xml:space="preserve"> </w:t>
      </w:r>
      <w:r w:rsidRPr="00033B08">
        <w:t>C,</w:t>
      </w:r>
      <w:r w:rsidR="002D661D" w:rsidRPr="00033B08">
        <w:t xml:space="preserve"> </w:t>
      </w:r>
      <w:r w:rsidRPr="00033B08">
        <w:t>D...</w:t>
      </w:r>
    </w:p>
    <w:p w14:paraId="13F2A434" w14:textId="77777777" w:rsidR="00BE1F8B" w:rsidRPr="00033B08" w:rsidRDefault="00BE1F8B" w:rsidP="001B0106">
      <w:pPr>
        <w:autoSpaceDE w:val="0"/>
        <w:autoSpaceDN w:val="0"/>
        <w:adjustRightInd w:val="0"/>
        <w:spacing w:before="120"/>
      </w:pPr>
      <w:r w:rsidRPr="001E142E">
        <w:t>(14)</w:t>
      </w:r>
      <w:r w:rsidR="002D661D" w:rsidRPr="001E142E">
        <w:t xml:space="preserve"> </w:t>
      </w:r>
      <w:r w:rsidRPr="001E142E">
        <w:t>Tin</w:t>
      </w:r>
      <w:r w:rsidR="002D661D" w:rsidRPr="001E142E">
        <w:t xml:space="preserve"> </w:t>
      </w:r>
      <w:r w:rsidRPr="001E142E">
        <w:t>h</w:t>
      </w:r>
      <w:r w:rsidRPr="00033B08">
        <w:t>ọc:</w:t>
      </w:r>
      <w:r w:rsidR="002D661D" w:rsidRPr="00033B08">
        <w:t xml:space="preserve"> </w:t>
      </w:r>
      <w:r w:rsidRPr="00033B08">
        <w:t>Tr</w:t>
      </w:r>
      <w:r w:rsidRPr="001E142E">
        <w:t>ình</w:t>
      </w:r>
      <w:r w:rsidR="002D661D" w:rsidRPr="001E142E">
        <w:t xml:space="preserve"> </w:t>
      </w:r>
      <w:r w:rsidRPr="001E142E">
        <w:t>đ</w:t>
      </w:r>
      <w:r w:rsidRPr="00033B08">
        <w:t>ộ</w:t>
      </w:r>
      <w:r w:rsidR="002D661D" w:rsidRPr="00033B08">
        <w:t xml:space="preserve"> </w:t>
      </w:r>
      <w:r w:rsidRPr="00033B08">
        <w:t>A,</w:t>
      </w:r>
      <w:r w:rsidR="002D661D" w:rsidRPr="00033B08">
        <w:t xml:space="preserve"> </w:t>
      </w:r>
      <w:r w:rsidRPr="00033B08">
        <w:t>B,</w:t>
      </w:r>
      <w:r w:rsidR="002D661D" w:rsidRPr="00033B08">
        <w:t xml:space="preserve"> </w:t>
      </w:r>
      <w:r w:rsidRPr="00033B08">
        <w:t>C,</w:t>
      </w:r>
      <w:r w:rsidR="002D661D" w:rsidRPr="00033B08">
        <w:t xml:space="preserve"> </w:t>
      </w:r>
      <w:r w:rsidRPr="00033B08">
        <w:t>kỹ</w:t>
      </w:r>
      <w:r w:rsidR="002D661D" w:rsidRPr="00033B08">
        <w:t xml:space="preserve"> </w:t>
      </w:r>
      <w:r w:rsidRPr="00033B08">
        <w:t>sư,</w:t>
      </w:r>
      <w:r w:rsidR="002D661D" w:rsidRPr="00033B08">
        <w:t xml:space="preserve"> </w:t>
      </w:r>
      <w:r w:rsidRPr="00033B08">
        <w:t>cử</w:t>
      </w:r>
      <w:r w:rsidR="002D661D" w:rsidRPr="00033B08">
        <w:t xml:space="preserve"> </w:t>
      </w:r>
      <w:r w:rsidRPr="00033B08">
        <w:t>nh</w:t>
      </w:r>
      <w:r w:rsidRPr="001E142E">
        <w:t>ân,</w:t>
      </w:r>
      <w:r w:rsidR="002D661D" w:rsidRPr="001E142E">
        <w:t xml:space="preserve"> </w:t>
      </w:r>
      <w:r w:rsidRPr="001E142E">
        <w:t>Th</w:t>
      </w:r>
      <w:r w:rsidRPr="00033B08">
        <w:t>ạc</w:t>
      </w:r>
      <w:r w:rsidR="002D661D" w:rsidRPr="00033B08">
        <w:t xml:space="preserve"> </w:t>
      </w:r>
      <w:r w:rsidRPr="00033B08">
        <w:t>sĩ,</w:t>
      </w:r>
      <w:r w:rsidR="002D661D" w:rsidRPr="00033B08">
        <w:t xml:space="preserve"> </w:t>
      </w:r>
      <w:r w:rsidRPr="00033B08">
        <w:t>Tiến</w:t>
      </w:r>
      <w:r w:rsidR="002D661D" w:rsidRPr="00033B08">
        <w:t xml:space="preserve"> </w:t>
      </w:r>
      <w:r w:rsidRPr="00033B08">
        <w:t>sĩ.</w:t>
      </w:r>
    </w:p>
    <w:p w14:paraId="5E921DFB" w14:textId="77777777" w:rsidR="00BE1F8B" w:rsidRPr="001E142E" w:rsidRDefault="00BE1F8B" w:rsidP="001B0106">
      <w:pPr>
        <w:autoSpaceDE w:val="0"/>
        <w:autoSpaceDN w:val="0"/>
        <w:adjustRightInd w:val="0"/>
        <w:spacing w:before="120"/>
      </w:pPr>
      <w:r w:rsidRPr="001E142E">
        <w:t>(15)</w:t>
      </w:r>
      <w:r w:rsidR="002D661D" w:rsidRPr="001E142E">
        <w:t xml:space="preserve"> </w:t>
      </w:r>
      <w:r w:rsidRPr="001E142E">
        <w:t>Tình</w:t>
      </w:r>
      <w:r w:rsidR="002D661D" w:rsidRPr="001E142E">
        <w:t xml:space="preserve"> </w:t>
      </w:r>
      <w:r w:rsidRPr="001E142E">
        <w:t>tr</w:t>
      </w:r>
      <w:r w:rsidRPr="00033B08">
        <w:t>ạng</w:t>
      </w:r>
      <w:r w:rsidR="002D661D" w:rsidRPr="00033B08">
        <w:t xml:space="preserve"> </w:t>
      </w:r>
      <w:r w:rsidRPr="00033B08">
        <w:t>sức</w:t>
      </w:r>
      <w:r w:rsidR="002D661D" w:rsidRPr="00033B08">
        <w:t xml:space="preserve"> </w:t>
      </w:r>
      <w:r w:rsidRPr="00033B08">
        <w:t>khỏe:</w:t>
      </w:r>
      <w:r w:rsidR="002D661D" w:rsidRPr="00033B08">
        <w:t xml:space="preserve"> </w:t>
      </w:r>
      <w:r w:rsidRPr="00033B08">
        <w:t>Ghi</w:t>
      </w:r>
      <w:r w:rsidR="002D661D" w:rsidRPr="00033B08">
        <w:t xml:space="preserve"> </w:t>
      </w:r>
      <w:r w:rsidRPr="00033B08">
        <w:t>t</w:t>
      </w:r>
      <w:r w:rsidRPr="001E142E">
        <w:t>ình</w:t>
      </w:r>
      <w:r w:rsidR="002D661D" w:rsidRPr="001E142E">
        <w:t xml:space="preserve"> </w:t>
      </w:r>
      <w:r w:rsidRPr="001E142E">
        <w:t>hình</w:t>
      </w:r>
      <w:r w:rsidR="002D661D" w:rsidRPr="001E142E">
        <w:t xml:space="preserve"> </w:t>
      </w:r>
      <w:r w:rsidRPr="001E142E">
        <w:t>s</w:t>
      </w:r>
      <w:r w:rsidRPr="00033B08">
        <w:t>ức</w:t>
      </w:r>
      <w:r w:rsidR="002D661D" w:rsidRPr="00033B08">
        <w:t xml:space="preserve"> </w:t>
      </w:r>
      <w:r w:rsidRPr="00033B08">
        <w:t>khỏe</w:t>
      </w:r>
      <w:r w:rsidR="002D661D" w:rsidRPr="00033B08">
        <w:t xml:space="preserve"> </w:t>
      </w:r>
      <w:r w:rsidRPr="00033B08">
        <w:t>bản</w:t>
      </w:r>
      <w:r w:rsidR="002D661D" w:rsidRPr="00033B08">
        <w:t xml:space="preserve"> </w:t>
      </w:r>
      <w:r w:rsidRPr="00033B08">
        <w:t>th</w:t>
      </w:r>
      <w:r w:rsidRPr="001E142E">
        <w:t>ân</w:t>
      </w:r>
      <w:r w:rsidR="002D661D" w:rsidRPr="001E142E">
        <w:t xml:space="preserve"> </w:t>
      </w:r>
      <w:r w:rsidRPr="001E142E">
        <w:t>hi</w:t>
      </w:r>
      <w:r w:rsidRPr="00033B08">
        <w:t>ện</w:t>
      </w:r>
      <w:r w:rsidR="002D661D" w:rsidRPr="00033B08">
        <w:t xml:space="preserve"> </w:t>
      </w:r>
      <w:r w:rsidRPr="00033B08">
        <w:t>nay:</w:t>
      </w:r>
      <w:r w:rsidR="002D661D" w:rsidRPr="00033B08">
        <w:t xml:space="preserve"> </w:t>
      </w:r>
      <w:r w:rsidRPr="00033B08">
        <w:t>Tốt,</w:t>
      </w:r>
      <w:r w:rsidR="002D661D" w:rsidRPr="00033B08">
        <w:t xml:space="preserve"> </w:t>
      </w:r>
      <w:r w:rsidRPr="00033B08">
        <w:t>trung</w:t>
      </w:r>
      <w:r w:rsidR="002D661D" w:rsidRPr="00033B08">
        <w:t xml:space="preserve"> </w:t>
      </w:r>
      <w:r w:rsidRPr="00033B08">
        <w:t>b</w:t>
      </w:r>
      <w:r w:rsidRPr="001E142E">
        <w:t>ình,</w:t>
      </w:r>
      <w:r w:rsidR="002D661D" w:rsidRPr="001E142E">
        <w:t xml:space="preserve"> </w:t>
      </w:r>
      <w:r w:rsidRPr="001E142E">
        <w:t>kém</w:t>
      </w:r>
      <w:r w:rsidR="002D661D" w:rsidRPr="001E142E">
        <w:t xml:space="preserve"> </w:t>
      </w:r>
      <w:r w:rsidRPr="001E142E">
        <w:t>t</w:t>
      </w:r>
      <w:r w:rsidRPr="00033B08">
        <w:t>ại</w:t>
      </w:r>
      <w:r w:rsidR="002D661D" w:rsidRPr="00033B08">
        <w:t xml:space="preserve"> </w:t>
      </w:r>
      <w:r w:rsidRPr="00033B08">
        <w:t>thời</w:t>
      </w:r>
      <w:r w:rsidR="002D661D" w:rsidRPr="00033B08">
        <w:t xml:space="preserve"> </w:t>
      </w:r>
      <w:r w:rsidR="00C51273" w:rsidRPr="00033B08">
        <w:t>điểm</w:t>
      </w:r>
      <w:r w:rsidR="002D661D" w:rsidRPr="00033B08">
        <w:t xml:space="preserve"> </w:t>
      </w:r>
      <w:r w:rsidRPr="00033B08">
        <w:t>k</w:t>
      </w:r>
      <w:r w:rsidRPr="001E142E">
        <w:t>ê</w:t>
      </w:r>
      <w:r w:rsidR="002D661D" w:rsidRPr="001E142E">
        <w:t xml:space="preserve"> </w:t>
      </w:r>
      <w:r w:rsidRPr="001E142E">
        <w:t>khai.</w:t>
      </w:r>
    </w:p>
    <w:p w14:paraId="2694FDC7" w14:textId="77777777" w:rsidR="00BE1F8B" w:rsidRPr="001E142E" w:rsidRDefault="00BE1F8B" w:rsidP="001B0106">
      <w:pPr>
        <w:autoSpaceDE w:val="0"/>
        <w:autoSpaceDN w:val="0"/>
        <w:adjustRightInd w:val="0"/>
        <w:spacing w:before="120"/>
      </w:pPr>
      <w:r w:rsidRPr="001E142E">
        <w:t>(16)</w:t>
      </w:r>
      <w:r w:rsidR="002D661D" w:rsidRPr="001E142E">
        <w:t xml:space="preserve"> </w:t>
      </w:r>
      <w:r w:rsidRPr="001E142E">
        <w:t>Gia</w:t>
      </w:r>
      <w:r w:rsidR="002D661D" w:rsidRPr="001E142E">
        <w:t xml:space="preserve"> </w:t>
      </w:r>
      <w:r w:rsidRPr="001E142E">
        <w:t>đình</w:t>
      </w:r>
      <w:r w:rsidR="002D661D" w:rsidRPr="001E142E">
        <w:t xml:space="preserve"> </w:t>
      </w:r>
      <w:r w:rsidRPr="001E142E">
        <w:t>chính</w:t>
      </w:r>
      <w:r w:rsidR="002D661D" w:rsidRPr="001E142E">
        <w:t xml:space="preserve"> </w:t>
      </w:r>
      <w:r w:rsidRPr="001E142E">
        <w:t>sách:</w:t>
      </w:r>
      <w:r w:rsidR="002D661D" w:rsidRPr="001E142E">
        <w:t xml:space="preserve"> </w:t>
      </w:r>
      <w:r w:rsidRPr="001E142E">
        <w:t>Ghi</w:t>
      </w:r>
      <w:r w:rsidR="002D661D" w:rsidRPr="001E142E">
        <w:t xml:space="preserve"> </w:t>
      </w:r>
      <w:r w:rsidRPr="001E142E">
        <w:t>rõ</w:t>
      </w:r>
      <w:r w:rsidR="002D661D" w:rsidRPr="001E142E">
        <w:t xml:space="preserve"> </w:t>
      </w:r>
      <w:r w:rsidRPr="001E142E">
        <w:t>con</w:t>
      </w:r>
      <w:r w:rsidR="002D661D" w:rsidRPr="001E142E">
        <w:t xml:space="preserve"> </w:t>
      </w:r>
      <w:r w:rsidRPr="001E142E">
        <w:t>thương</w:t>
      </w:r>
      <w:r w:rsidR="002D661D" w:rsidRPr="001E142E">
        <w:t xml:space="preserve"> </w:t>
      </w:r>
      <w:r w:rsidRPr="001E142E">
        <w:t>binh</w:t>
      </w:r>
      <w:r w:rsidR="002D661D" w:rsidRPr="001E142E">
        <w:t xml:space="preserve"> </w:t>
      </w:r>
      <w:r w:rsidRPr="001E142E">
        <w:t>lo</w:t>
      </w:r>
      <w:r w:rsidRPr="00033B08">
        <w:t>ại</w:t>
      </w:r>
      <w:r w:rsidR="002D661D" w:rsidRPr="00033B08">
        <w:t xml:space="preserve"> </w:t>
      </w:r>
      <w:r w:rsidRPr="00033B08">
        <w:t>g</w:t>
      </w:r>
      <w:r w:rsidRPr="001E142E">
        <w:t>ì,</w:t>
      </w:r>
      <w:r w:rsidR="002D661D" w:rsidRPr="001E142E">
        <w:t xml:space="preserve"> </w:t>
      </w:r>
      <w:r w:rsidRPr="001E142E">
        <w:t>hư</w:t>
      </w:r>
      <w:r w:rsidRPr="00033B08">
        <w:t>ởng</w:t>
      </w:r>
      <w:r w:rsidR="002D661D" w:rsidRPr="00033B08">
        <w:t xml:space="preserve"> </w:t>
      </w:r>
      <w:r w:rsidRPr="00033B08">
        <w:t>chế</w:t>
      </w:r>
      <w:r w:rsidR="002D661D" w:rsidRPr="00033B08">
        <w:t xml:space="preserve"> </w:t>
      </w:r>
      <w:r w:rsidRPr="00033B08">
        <w:t>độ</w:t>
      </w:r>
      <w:r w:rsidR="002D661D" w:rsidRPr="00033B08">
        <w:t xml:space="preserve"> </w:t>
      </w:r>
      <w:r w:rsidRPr="00033B08">
        <w:t>như</w:t>
      </w:r>
      <w:r w:rsidR="002D661D" w:rsidRPr="00033B08">
        <w:t xml:space="preserve"> </w:t>
      </w:r>
      <w:r w:rsidRPr="00033B08">
        <w:t>thương</w:t>
      </w:r>
      <w:r w:rsidR="002D661D" w:rsidRPr="00033B08">
        <w:t xml:space="preserve"> </w:t>
      </w:r>
      <w:r w:rsidRPr="00033B08">
        <w:t>binh,</w:t>
      </w:r>
      <w:r w:rsidR="002D661D" w:rsidRPr="00033B08">
        <w:t xml:space="preserve"> </w:t>
      </w:r>
      <w:r w:rsidRPr="00033B08">
        <w:t>con</w:t>
      </w:r>
      <w:r w:rsidR="002D661D" w:rsidRPr="00033B08">
        <w:t xml:space="preserve"> </w:t>
      </w:r>
      <w:r w:rsidRPr="00033B08">
        <w:t>liệt</w:t>
      </w:r>
      <w:r w:rsidR="002D661D" w:rsidRPr="00033B08">
        <w:t xml:space="preserve"> </w:t>
      </w:r>
      <w:r w:rsidRPr="00033B08">
        <w:t>sĩ,</w:t>
      </w:r>
      <w:r w:rsidR="002D661D" w:rsidRPr="00033B08">
        <w:t xml:space="preserve"> </w:t>
      </w:r>
      <w:r w:rsidRPr="00033B08">
        <w:t>người</w:t>
      </w:r>
      <w:r w:rsidR="002D661D" w:rsidRPr="00033B08">
        <w:t xml:space="preserve"> </w:t>
      </w:r>
      <w:r w:rsidRPr="00033B08">
        <w:t>nhiễm</w:t>
      </w:r>
      <w:r w:rsidR="002D661D" w:rsidRPr="00033B08">
        <w:t xml:space="preserve"> </w:t>
      </w:r>
      <w:r w:rsidRPr="00033B08">
        <w:t>chất</w:t>
      </w:r>
      <w:r w:rsidR="002D661D" w:rsidRPr="00033B08">
        <w:t xml:space="preserve"> </w:t>
      </w:r>
      <w:r w:rsidRPr="00033B08">
        <w:t>độc</w:t>
      </w:r>
      <w:r w:rsidR="002D661D" w:rsidRPr="00033B08">
        <w:t xml:space="preserve"> </w:t>
      </w:r>
      <w:r w:rsidRPr="00033B08">
        <w:t>da</w:t>
      </w:r>
      <w:r w:rsidR="002D661D" w:rsidRPr="00033B08">
        <w:t xml:space="preserve"> </w:t>
      </w:r>
      <w:r w:rsidRPr="00033B08">
        <w:t>cam...</w:t>
      </w:r>
    </w:p>
    <w:p w14:paraId="3CD87BBB" w14:textId="77777777" w:rsidR="002D661D" w:rsidRPr="001E142E" w:rsidRDefault="002D661D" w:rsidP="001B0106">
      <w:pPr>
        <w:autoSpaceDE w:val="0"/>
        <w:autoSpaceDN w:val="0"/>
        <w:adjustRightInd w:val="0"/>
        <w:spacing w:before="120"/>
      </w:pPr>
    </w:p>
    <w:p w14:paraId="580F96DD" w14:textId="77777777" w:rsidR="00BE1F8B" w:rsidRPr="00033B08" w:rsidRDefault="009A5F50" w:rsidP="001B0106">
      <w:pPr>
        <w:autoSpaceDE w:val="0"/>
        <w:autoSpaceDN w:val="0"/>
        <w:adjustRightInd w:val="0"/>
        <w:spacing w:before="120"/>
        <w:jc w:val="right"/>
        <w:rPr>
          <w:b/>
          <w:bCs/>
        </w:rPr>
      </w:pPr>
      <w:bookmarkStart w:id="649" w:name="chuong_pl_2"/>
      <w:r w:rsidRPr="00033B08">
        <w:rPr>
          <w:b/>
          <w:bCs/>
          <w:lang w:val="en"/>
        </w:rPr>
        <w:t>Mẫu</w:t>
      </w:r>
      <w:r w:rsidR="00077C96" w:rsidRPr="00033B08">
        <w:rPr>
          <w:b/>
          <w:bCs/>
          <w:lang w:val="en"/>
        </w:rPr>
        <w:t xml:space="preserve"> M01b</w:t>
      </w:r>
      <w:bookmarkEnd w:id="649"/>
    </w:p>
    <w:tbl>
      <w:tblPr>
        <w:tblW w:w="5000" w:type="pct"/>
        <w:tblCellMar>
          <w:left w:w="0" w:type="dxa"/>
          <w:right w:w="0" w:type="dxa"/>
        </w:tblCellMar>
        <w:tblLook w:val="0000" w:firstRow="0" w:lastRow="0" w:firstColumn="0" w:lastColumn="0" w:noHBand="0" w:noVBand="0"/>
      </w:tblPr>
      <w:tblGrid>
        <w:gridCol w:w="2933"/>
        <w:gridCol w:w="5007"/>
        <w:gridCol w:w="2526"/>
      </w:tblGrid>
      <w:tr w:rsidR="00BE1F8B" w:rsidRPr="00033B08" w14:paraId="5F146432" w14:textId="77777777">
        <w:tblPrEx>
          <w:tblCellMar>
            <w:top w:w="0" w:type="dxa"/>
            <w:bottom w:w="0" w:type="dxa"/>
          </w:tblCellMar>
        </w:tblPrEx>
        <w:tc>
          <w:tcPr>
            <w:tcW w:w="1401" w:type="pct"/>
            <w:tcBorders>
              <w:top w:val="nil"/>
              <w:left w:val="nil"/>
              <w:bottom w:val="nil"/>
              <w:right w:val="nil"/>
            </w:tcBorders>
            <w:shd w:val="clear" w:color="000000" w:fill="FFFFFF"/>
          </w:tcPr>
          <w:p w14:paraId="691B85A2" w14:textId="77777777" w:rsidR="00BE1F8B" w:rsidRPr="00033B08" w:rsidRDefault="004E7B48" w:rsidP="001B0106">
            <w:pPr>
              <w:autoSpaceDE w:val="0"/>
              <w:autoSpaceDN w:val="0"/>
              <w:adjustRightInd w:val="0"/>
              <w:spacing w:before="120"/>
              <w:jc w:val="center"/>
              <w:rPr>
                <w:szCs w:val="22"/>
                <w:lang w:val="en"/>
              </w:rPr>
            </w:pPr>
            <w:r w:rsidRPr="00033B08">
              <w:rPr>
                <w:szCs w:val="22"/>
                <w:lang w:val="en"/>
              </w:rPr>
              <w:pict w14:anchorId="1A290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5.3pt">
                  <v:imagedata r:id="rId6" o:title=""/>
                </v:shape>
              </w:pict>
            </w:r>
          </w:p>
        </w:tc>
        <w:tc>
          <w:tcPr>
            <w:tcW w:w="2392" w:type="pct"/>
            <w:tcBorders>
              <w:top w:val="nil"/>
              <w:left w:val="nil"/>
              <w:bottom w:val="nil"/>
              <w:right w:val="nil"/>
            </w:tcBorders>
            <w:shd w:val="clear" w:color="000000" w:fill="FFFFFF"/>
          </w:tcPr>
          <w:p w14:paraId="5FE28086" w14:textId="77777777" w:rsidR="00BE1F8B" w:rsidRPr="00033B08" w:rsidRDefault="00BE1F8B" w:rsidP="001B0106">
            <w:pPr>
              <w:autoSpaceDE w:val="0"/>
              <w:autoSpaceDN w:val="0"/>
              <w:adjustRightInd w:val="0"/>
              <w:spacing w:before="120"/>
              <w:jc w:val="center"/>
              <w:rPr>
                <w:b/>
                <w:lang w:val="en"/>
              </w:rPr>
            </w:pPr>
            <w:r w:rsidRPr="00033B08">
              <w:rPr>
                <w:b/>
                <w:bCs/>
                <w:lang w:val="en"/>
              </w:rPr>
              <w:t>C</w:t>
            </w:r>
            <w:r w:rsidRPr="00033B08">
              <w:rPr>
                <w:b/>
                <w:bCs/>
              </w:rPr>
              <w:t>ỘNG</w:t>
            </w:r>
            <w:r w:rsidR="002D661D" w:rsidRPr="00033B08">
              <w:rPr>
                <w:b/>
                <w:bCs/>
              </w:rPr>
              <w:t xml:space="preserve"> </w:t>
            </w:r>
            <w:r w:rsidRPr="00033B08">
              <w:rPr>
                <w:b/>
                <w:bCs/>
              </w:rPr>
              <w:t>H</w:t>
            </w:r>
            <w:r w:rsidRPr="00033B08">
              <w:rPr>
                <w:b/>
                <w:bCs/>
                <w:lang w:val="en-US"/>
              </w:rPr>
              <w:t>ÒA</w:t>
            </w:r>
            <w:r w:rsidR="002D661D" w:rsidRPr="00033B08">
              <w:rPr>
                <w:b/>
                <w:bCs/>
                <w:lang w:val="en-US"/>
              </w:rPr>
              <w:t xml:space="preserve"> </w:t>
            </w:r>
            <w:r w:rsidRPr="00033B08">
              <w:rPr>
                <w:b/>
                <w:bCs/>
                <w:lang w:val="en-US"/>
              </w:rPr>
              <w:t>XÃ</w:t>
            </w:r>
            <w:r w:rsidR="002D661D" w:rsidRPr="00033B08">
              <w:rPr>
                <w:b/>
                <w:bCs/>
                <w:lang w:val="en-US"/>
              </w:rPr>
              <w:t xml:space="preserve"> </w:t>
            </w:r>
            <w:r w:rsidRPr="00033B08">
              <w:rPr>
                <w:b/>
                <w:bCs/>
                <w:lang w:val="en-US"/>
              </w:rPr>
              <w:t>H</w:t>
            </w:r>
            <w:r w:rsidRPr="00033B08">
              <w:rPr>
                <w:b/>
                <w:bCs/>
              </w:rPr>
              <w:t>ỘI</w:t>
            </w:r>
            <w:r w:rsidR="002D661D" w:rsidRPr="00033B08">
              <w:rPr>
                <w:b/>
                <w:bCs/>
              </w:rPr>
              <w:t xml:space="preserve"> </w:t>
            </w:r>
            <w:r w:rsidRPr="00033B08">
              <w:rPr>
                <w:b/>
                <w:bCs/>
              </w:rPr>
              <w:t>CHỦ</w:t>
            </w:r>
            <w:r w:rsidR="002D661D" w:rsidRPr="00033B08">
              <w:rPr>
                <w:b/>
                <w:bCs/>
              </w:rPr>
              <w:t xml:space="preserve"> </w:t>
            </w:r>
            <w:r w:rsidRPr="00033B08">
              <w:rPr>
                <w:b/>
                <w:bCs/>
              </w:rPr>
              <w:t>NGHĨA</w:t>
            </w:r>
            <w:r w:rsidR="002D661D" w:rsidRPr="00033B08">
              <w:rPr>
                <w:b/>
                <w:bCs/>
              </w:rPr>
              <w:t xml:space="preserve"> </w:t>
            </w:r>
            <w:r w:rsidRPr="00033B08">
              <w:rPr>
                <w:b/>
                <w:bCs/>
              </w:rPr>
              <w:t>VIỆT</w:t>
            </w:r>
            <w:r w:rsidR="002D661D" w:rsidRPr="00033B08">
              <w:rPr>
                <w:b/>
                <w:bCs/>
              </w:rPr>
              <w:t xml:space="preserve"> </w:t>
            </w:r>
            <w:r w:rsidRPr="00033B08">
              <w:rPr>
                <w:b/>
                <w:bCs/>
              </w:rPr>
              <w:t>NAM</w:t>
            </w:r>
            <w:r w:rsidR="002D661D" w:rsidRPr="00033B08">
              <w:br/>
            </w:r>
            <w:r w:rsidRPr="00033B08">
              <w:rPr>
                <w:b/>
                <w:bCs/>
                <w:lang w:val="en"/>
              </w:rPr>
              <w:t>Đ</w:t>
            </w:r>
            <w:r w:rsidRPr="00033B08">
              <w:rPr>
                <w:b/>
                <w:bCs/>
              </w:rPr>
              <w:t>ộc</w:t>
            </w:r>
            <w:r w:rsidR="002D661D" w:rsidRPr="00033B08">
              <w:rPr>
                <w:b/>
                <w:bCs/>
              </w:rPr>
              <w:t xml:space="preserve"> </w:t>
            </w:r>
            <w:r w:rsidRPr="00033B08">
              <w:rPr>
                <w:b/>
                <w:bCs/>
              </w:rPr>
              <w:t>lập</w:t>
            </w:r>
            <w:r w:rsidR="002D661D" w:rsidRPr="00033B08">
              <w:rPr>
                <w:b/>
                <w:bCs/>
              </w:rPr>
              <w:t xml:space="preserve"> </w:t>
            </w:r>
            <w:r w:rsidRPr="00033B08">
              <w:rPr>
                <w:b/>
                <w:bCs/>
              </w:rPr>
              <w:t>-</w:t>
            </w:r>
            <w:r w:rsidR="002D661D" w:rsidRPr="00033B08">
              <w:rPr>
                <w:b/>
                <w:bCs/>
              </w:rPr>
              <w:t xml:space="preserve"> </w:t>
            </w:r>
            <w:r w:rsidRPr="00033B08">
              <w:rPr>
                <w:b/>
                <w:bCs/>
              </w:rPr>
              <w:t>Tự</w:t>
            </w:r>
            <w:r w:rsidR="002D661D" w:rsidRPr="00033B08">
              <w:rPr>
                <w:b/>
                <w:bCs/>
              </w:rPr>
              <w:t xml:space="preserve"> </w:t>
            </w:r>
            <w:r w:rsidRPr="00033B08">
              <w:rPr>
                <w:b/>
                <w:bCs/>
              </w:rPr>
              <w:t>do</w:t>
            </w:r>
            <w:r w:rsidR="002D661D" w:rsidRPr="00033B08">
              <w:rPr>
                <w:b/>
                <w:bCs/>
              </w:rPr>
              <w:t xml:space="preserve"> </w:t>
            </w:r>
            <w:r w:rsidRPr="00033B08">
              <w:rPr>
                <w:b/>
                <w:bCs/>
              </w:rPr>
              <w:t>-</w:t>
            </w:r>
            <w:r w:rsidR="002D661D" w:rsidRPr="00033B08">
              <w:rPr>
                <w:b/>
                <w:bCs/>
              </w:rPr>
              <w:t xml:space="preserve"> </w:t>
            </w:r>
            <w:r w:rsidRPr="00033B08">
              <w:rPr>
                <w:b/>
                <w:bCs/>
              </w:rPr>
              <w:t>Hạnh</w:t>
            </w:r>
            <w:r w:rsidR="002D661D" w:rsidRPr="00033B08">
              <w:rPr>
                <w:b/>
                <w:bCs/>
              </w:rPr>
              <w:t xml:space="preserve"> </w:t>
            </w:r>
            <w:r w:rsidRPr="00033B08">
              <w:rPr>
                <w:b/>
                <w:bCs/>
              </w:rPr>
              <w:t>ph</w:t>
            </w:r>
            <w:r w:rsidRPr="00033B08">
              <w:rPr>
                <w:b/>
                <w:bCs/>
                <w:lang w:val="en-US"/>
              </w:rPr>
              <w:t>úc</w:t>
            </w:r>
            <w:r w:rsidR="002D661D" w:rsidRPr="00033B08">
              <w:rPr>
                <w:b/>
                <w:bCs/>
                <w:lang w:val="en-US"/>
              </w:rPr>
              <w:br/>
            </w:r>
            <w:r w:rsidR="002D661D" w:rsidRPr="00033B08">
              <w:rPr>
                <w:b/>
                <w:lang w:val="en"/>
              </w:rPr>
              <w:t>---------------</w:t>
            </w:r>
          </w:p>
        </w:tc>
        <w:tc>
          <w:tcPr>
            <w:tcW w:w="1207" w:type="pct"/>
            <w:tcBorders>
              <w:top w:val="nil"/>
              <w:left w:val="nil"/>
              <w:bottom w:val="nil"/>
              <w:right w:val="nil"/>
            </w:tcBorders>
            <w:shd w:val="clear" w:color="000000" w:fill="FFFFFF"/>
          </w:tcPr>
          <w:p w14:paraId="0F698B5F" w14:textId="77777777" w:rsidR="00BE1F8B" w:rsidRPr="00033B08" w:rsidRDefault="00BE1F8B" w:rsidP="001B0106">
            <w:pPr>
              <w:autoSpaceDE w:val="0"/>
              <w:autoSpaceDN w:val="0"/>
              <w:adjustRightInd w:val="0"/>
              <w:spacing w:before="120"/>
              <w:jc w:val="center"/>
              <w:rPr>
                <w:szCs w:val="22"/>
                <w:lang w:val="en"/>
              </w:rPr>
            </w:pPr>
            <w:r w:rsidRPr="00033B08">
              <w:t>Ảnh</w:t>
            </w:r>
            <w:r w:rsidR="002D661D" w:rsidRPr="00033B08">
              <w:t xml:space="preserve"> </w:t>
            </w:r>
            <w:r w:rsidRPr="00033B08">
              <w:t>cỡ</w:t>
            </w:r>
            <w:r w:rsidR="002D661D" w:rsidRPr="00033B08">
              <w:t xml:space="preserve"> </w:t>
            </w:r>
            <w:r w:rsidRPr="00033B08">
              <w:t>4</w:t>
            </w:r>
            <w:r w:rsidR="002D661D" w:rsidRPr="00033B08">
              <w:t xml:space="preserve"> </w:t>
            </w:r>
            <w:r w:rsidR="004E7B48" w:rsidRPr="00033B08">
              <w:rPr>
                <w:lang w:val="en-US"/>
              </w:rPr>
              <w:t>x</w:t>
            </w:r>
            <w:r w:rsidR="002D661D" w:rsidRPr="00033B08">
              <w:t xml:space="preserve"> </w:t>
            </w:r>
            <w:r w:rsidRPr="00033B08">
              <w:t>6</w:t>
            </w:r>
            <w:r w:rsidR="002D661D" w:rsidRPr="00033B08">
              <w:t xml:space="preserve"> </w:t>
            </w:r>
            <w:r w:rsidRPr="00033B08">
              <w:t>cm</w:t>
            </w:r>
            <w:r w:rsidR="002D661D" w:rsidRPr="00033B08">
              <w:t xml:space="preserve"> </w:t>
            </w:r>
            <w:r w:rsidRPr="00033B08">
              <w:t>mới</w:t>
            </w:r>
            <w:r w:rsidR="002D661D" w:rsidRPr="00033B08">
              <w:t xml:space="preserve"> </w:t>
            </w:r>
            <w:r w:rsidRPr="00033B08">
              <w:t>chụp</w:t>
            </w:r>
            <w:r w:rsidR="002D661D" w:rsidRPr="00033B08">
              <w:t xml:space="preserve"> </w:t>
            </w:r>
            <w:r w:rsidRPr="00033B08">
              <w:t>của</w:t>
            </w:r>
            <w:r w:rsidR="002D661D" w:rsidRPr="00033B08">
              <w:t xml:space="preserve"> </w:t>
            </w:r>
            <w:r w:rsidRPr="00033B08">
              <w:t>người</w:t>
            </w:r>
            <w:r w:rsidR="002D661D" w:rsidRPr="00033B08">
              <w:t xml:space="preserve"> </w:t>
            </w:r>
            <w:r w:rsidRPr="00033B08">
              <w:t>chưa</w:t>
            </w:r>
            <w:r w:rsidR="002D661D" w:rsidRPr="00033B08">
              <w:t xml:space="preserve"> </w:t>
            </w:r>
            <w:r w:rsidRPr="00033B08">
              <w:t>đủ</w:t>
            </w:r>
            <w:r w:rsidR="002D661D" w:rsidRPr="00033B08">
              <w:t xml:space="preserve"> </w:t>
            </w:r>
            <w:r w:rsidRPr="00033B08">
              <w:t>14</w:t>
            </w:r>
            <w:r w:rsidR="002D661D" w:rsidRPr="00033B08">
              <w:t xml:space="preserve"> </w:t>
            </w:r>
            <w:r w:rsidRPr="00033B08">
              <w:t>tuổi</w:t>
            </w:r>
            <w:r w:rsidR="002D661D" w:rsidRPr="00033B08">
              <w:t xml:space="preserve"> </w:t>
            </w:r>
            <w:r w:rsidRPr="00033B08">
              <w:t>(mặt</w:t>
            </w:r>
            <w:r w:rsidR="002D661D" w:rsidRPr="00033B08">
              <w:t xml:space="preserve"> </w:t>
            </w:r>
            <w:r w:rsidRPr="00033B08">
              <w:t>nh</w:t>
            </w:r>
            <w:r w:rsidRPr="00033B08">
              <w:rPr>
                <w:lang w:val="en-US"/>
              </w:rPr>
              <w:t>ìn</w:t>
            </w:r>
            <w:r w:rsidRPr="00033B08">
              <w:rPr>
                <w:lang w:val="en-US"/>
              </w:rPr>
              <w:br/>
              <w:t>th</w:t>
            </w:r>
            <w:r w:rsidRPr="00033B08">
              <w:t>ẳng,</w:t>
            </w:r>
            <w:r w:rsidR="002D661D" w:rsidRPr="00033B08">
              <w:t xml:space="preserve"> </w:t>
            </w:r>
            <w:r w:rsidRPr="00033B08">
              <w:t>đầu</w:t>
            </w:r>
            <w:r w:rsidR="002D661D" w:rsidRPr="00033B08">
              <w:t xml:space="preserve"> </w:t>
            </w:r>
            <w:r w:rsidRPr="00033B08">
              <w:t>để</w:t>
            </w:r>
            <w:r w:rsidR="002D661D" w:rsidRPr="00033B08">
              <w:t xml:space="preserve"> </w:t>
            </w:r>
            <w:r w:rsidRPr="00033B08">
              <w:t>trần,</w:t>
            </w:r>
            <w:r w:rsidR="002D661D" w:rsidRPr="00033B08">
              <w:t xml:space="preserve"> </w:t>
            </w:r>
            <w:r w:rsidRPr="00033B08">
              <w:t>kh</w:t>
            </w:r>
            <w:r w:rsidRPr="00033B08">
              <w:rPr>
                <w:lang w:val="en-US"/>
              </w:rPr>
              <w:t>ông</w:t>
            </w:r>
            <w:r w:rsidR="002D661D" w:rsidRPr="00033B08">
              <w:rPr>
                <w:lang w:val="en-US"/>
              </w:rPr>
              <w:t xml:space="preserve"> </w:t>
            </w:r>
            <w:r w:rsidRPr="00033B08">
              <w:rPr>
                <w:lang w:val="en-US"/>
              </w:rPr>
              <w:t>đeo</w:t>
            </w:r>
            <w:r w:rsidR="002D661D" w:rsidRPr="00033B08">
              <w:rPr>
                <w:lang w:val="en-US"/>
              </w:rPr>
              <w:t xml:space="preserve"> </w:t>
            </w:r>
            <w:r w:rsidRPr="00033B08">
              <w:rPr>
                <w:lang w:val="en-US"/>
              </w:rPr>
              <w:t>kính</w:t>
            </w:r>
            <w:r w:rsidR="002D661D" w:rsidRPr="00033B08">
              <w:rPr>
                <w:lang w:val="en-US"/>
              </w:rPr>
              <w:t xml:space="preserve"> </w:t>
            </w:r>
            <w:r w:rsidRPr="00033B08">
              <w:rPr>
                <w:lang w:val="en-US"/>
              </w:rPr>
              <w:t>màu,</w:t>
            </w:r>
            <w:r w:rsidR="002D661D" w:rsidRPr="00033B08">
              <w:rPr>
                <w:lang w:val="en-US"/>
              </w:rPr>
              <w:t xml:space="preserve"> </w:t>
            </w:r>
            <w:r w:rsidRPr="00033B08">
              <w:rPr>
                <w:lang w:val="en-US"/>
              </w:rPr>
              <w:t>phông</w:t>
            </w:r>
            <w:r w:rsidR="002D661D" w:rsidRPr="00033B08">
              <w:rPr>
                <w:lang w:val="en-US"/>
              </w:rPr>
              <w:t xml:space="preserve"> </w:t>
            </w:r>
            <w:r w:rsidRPr="00033B08">
              <w:rPr>
                <w:lang w:val="en-US"/>
              </w:rPr>
              <w:t>n</w:t>
            </w:r>
            <w:r w:rsidRPr="00033B08">
              <w:t>ền</w:t>
            </w:r>
            <w:r w:rsidR="002D661D" w:rsidRPr="00033B08">
              <w:t xml:space="preserve"> </w:t>
            </w:r>
            <w:r w:rsidRPr="00033B08">
              <w:t>trắng)</w:t>
            </w:r>
          </w:p>
        </w:tc>
      </w:tr>
    </w:tbl>
    <w:p w14:paraId="2C54C435" w14:textId="77777777" w:rsidR="00BE1F8B" w:rsidRPr="00033B08" w:rsidRDefault="009A5F50" w:rsidP="001B0106">
      <w:pPr>
        <w:autoSpaceDE w:val="0"/>
        <w:autoSpaceDN w:val="0"/>
        <w:adjustRightInd w:val="0"/>
        <w:spacing w:before="120"/>
        <w:jc w:val="center"/>
      </w:pPr>
      <w:bookmarkStart w:id="650" w:name="chuong_pl_2_name"/>
      <w:r w:rsidRPr="00033B08">
        <w:rPr>
          <w:b/>
          <w:bCs/>
          <w:lang w:val="en"/>
        </w:rPr>
        <w:t>TỜ KHAI</w:t>
      </w:r>
      <w:bookmarkEnd w:id="650"/>
    </w:p>
    <w:p w14:paraId="4AF7EA43" w14:textId="77777777" w:rsidR="00BE1F8B" w:rsidRPr="00033B08" w:rsidRDefault="00077C96" w:rsidP="001B0106">
      <w:pPr>
        <w:autoSpaceDE w:val="0"/>
        <w:autoSpaceDN w:val="0"/>
        <w:adjustRightInd w:val="0"/>
        <w:spacing w:before="120"/>
        <w:jc w:val="center"/>
        <w:rPr>
          <w:lang w:val="en-US"/>
        </w:rPr>
      </w:pPr>
      <w:bookmarkStart w:id="651" w:name="chuong_pl_2_name_name"/>
      <w:r w:rsidRPr="00033B08">
        <w:rPr>
          <w:b/>
          <w:bCs/>
          <w:lang w:val="en"/>
        </w:rPr>
        <w:t>ĐỀ NGHỊ CẤP GIẤY THÔNG HÀNH</w:t>
      </w:r>
      <w:bookmarkEnd w:id="651"/>
    </w:p>
    <w:p w14:paraId="23E2F158" w14:textId="77777777" w:rsidR="00BE1F8B" w:rsidRPr="00033B08" w:rsidRDefault="00077C96" w:rsidP="001B0106">
      <w:pPr>
        <w:autoSpaceDE w:val="0"/>
        <w:autoSpaceDN w:val="0"/>
        <w:adjustRightInd w:val="0"/>
        <w:spacing w:before="120"/>
        <w:jc w:val="center"/>
        <w:rPr>
          <w:b/>
          <w:bCs/>
          <w:lang w:val="en-US"/>
        </w:rPr>
      </w:pPr>
      <w:bookmarkStart w:id="652" w:name="chuong_pl_2_name_name_name"/>
      <w:r w:rsidRPr="00033B08">
        <w:rPr>
          <w:b/>
          <w:bCs/>
          <w:lang w:val="en"/>
        </w:rPr>
        <w:t>(Dành cho người chưa đủ 14 tuổi đề nghị cấp riêng giấy thông hành)</w:t>
      </w:r>
      <w:bookmarkEnd w:id="652"/>
    </w:p>
    <w:p w14:paraId="5451911D" w14:textId="77777777" w:rsidR="00BE1F8B" w:rsidRPr="00033B08" w:rsidRDefault="00BE1F8B" w:rsidP="001B0106">
      <w:pPr>
        <w:autoSpaceDE w:val="0"/>
        <w:autoSpaceDN w:val="0"/>
        <w:adjustRightInd w:val="0"/>
        <w:spacing w:before="120"/>
        <w:rPr>
          <w:lang w:val="en-US"/>
        </w:rPr>
      </w:pPr>
      <w:r w:rsidRPr="00033B08">
        <w:rPr>
          <w:b/>
          <w:bCs/>
          <w:lang w:val="en"/>
        </w:rPr>
        <w:t>A.</w:t>
      </w:r>
      <w:r w:rsidR="002D661D" w:rsidRPr="00033B08">
        <w:rPr>
          <w:b/>
          <w:bCs/>
          <w:lang w:val="en"/>
        </w:rPr>
        <w:t xml:space="preserve"> </w:t>
      </w:r>
      <w:r w:rsidRPr="00033B08">
        <w:rPr>
          <w:b/>
          <w:bCs/>
          <w:lang w:val="en"/>
        </w:rPr>
        <w:t>Thông</w:t>
      </w:r>
      <w:r w:rsidR="002D661D" w:rsidRPr="00033B08">
        <w:rPr>
          <w:b/>
          <w:bCs/>
          <w:lang w:val="en"/>
        </w:rPr>
        <w:t xml:space="preserve"> </w:t>
      </w:r>
      <w:r w:rsidRPr="00033B08">
        <w:rPr>
          <w:b/>
          <w:bCs/>
          <w:lang w:val="en"/>
        </w:rPr>
        <w:t>tin</w:t>
      </w:r>
      <w:r w:rsidR="002D661D" w:rsidRPr="00033B08">
        <w:rPr>
          <w:b/>
          <w:bCs/>
          <w:lang w:val="en"/>
        </w:rPr>
        <w:t xml:space="preserve"> </w:t>
      </w:r>
      <w:r w:rsidRPr="00033B08">
        <w:rPr>
          <w:b/>
          <w:bCs/>
          <w:lang w:val="en"/>
        </w:rPr>
        <w:t>ngư</w:t>
      </w:r>
      <w:r w:rsidRPr="00033B08">
        <w:rPr>
          <w:b/>
          <w:bCs/>
        </w:rPr>
        <w:t>ời</w:t>
      </w:r>
      <w:r w:rsidR="002D661D" w:rsidRPr="00033B08">
        <w:rPr>
          <w:b/>
          <w:bCs/>
        </w:rPr>
        <w:t xml:space="preserve"> </w:t>
      </w:r>
      <w:r w:rsidRPr="00033B08">
        <w:rPr>
          <w:b/>
          <w:bCs/>
        </w:rPr>
        <w:t>đại</w:t>
      </w:r>
      <w:r w:rsidR="002D661D" w:rsidRPr="00033B08">
        <w:rPr>
          <w:b/>
          <w:bCs/>
        </w:rPr>
        <w:t xml:space="preserve"> </w:t>
      </w:r>
      <w:r w:rsidRPr="00033B08">
        <w:rPr>
          <w:b/>
          <w:bCs/>
        </w:rPr>
        <w:t>diện</w:t>
      </w:r>
      <w:r w:rsidR="002D661D" w:rsidRPr="00033B08">
        <w:rPr>
          <w:b/>
          <w:bCs/>
        </w:rPr>
        <w:t xml:space="preserve"> </w:t>
      </w:r>
      <w:r w:rsidRPr="00033B08">
        <w:rPr>
          <w:b/>
          <w:bCs/>
        </w:rPr>
        <w:t>hợp</w:t>
      </w:r>
      <w:r w:rsidR="002D661D" w:rsidRPr="00033B08">
        <w:rPr>
          <w:b/>
          <w:bCs/>
        </w:rPr>
        <w:t xml:space="preserve"> </w:t>
      </w:r>
      <w:r w:rsidRPr="00033B08">
        <w:rPr>
          <w:b/>
          <w:bCs/>
        </w:rPr>
        <w:t>ph</w:t>
      </w:r>
      <w:r w:rsidRPr="00033B08">
        <w:rPr>
          <w:b/>
          <w:bCs/>
          <w:lang w:val="en-US"/>
        </w:rPr>
        <w:t>áp:</w:t>
      </w:r>
    </w:p>
    <w:p w14:paraId="5838DEB3" w14:textId="77777777" w:rsidR="00BE1F8B" w:rsidRPr="00033B08" w:rsidRDefault="00BE1F8B" w:rsidP="001B0106">
      <w:pPr>
        <w:autoSpaceDE w:val="0"/>
        <w:autoSpaceDN w:val="0"/>
        <w:adjustRightInd w:val="0"/>
        <w:spacing w:before="120"/>
        <w:rPr>
          <w:lang w:val="en-US"/>
        </w:rPr>
      </w:pPr>
      <w:r w:rsidRPr="00033B08">
        <w:rPr>
          <w:lang w:val="en"/>
        </w:rPr>
        <w:lastRenderedPageBreak/>
        <w:t>1.</w:t>
      </w:r>
      <w:r w:rsidR="002D661D" w:rsidRPr="00033B08">
        <w:rPr>
          <w:lang w:val="en"/>
        </w:rPr>
        <w:t xml:space="preserve"> </w:t>
      </w:r>
      <w:r w:rsidRPr="00033B08">
        <w:rPr>
          <w:lang w:val="en"/>
        </w:rPr>
        <w:t>H</w:t>
      </w:r>
      <w:r w:rsidRPr="00033B08">
        <w:t>ọ</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tên</w:t>
      </w:r>
      <w:r w:rsidR="002D661D" w:rsidRPr="00033B08">
        <w:rPr>
          <w:lang w:val="en-US"/>
        </w:rPr>
        <w:t xml:space="preserve"> </w:t>
      </w:r>
      <w:r w:rsidRPr="00033B08">
        <w:rPr>
          <w:vertAlign w:val="superscript"/>
          <w:lang w:val="en-US"/>
        </w:rPr>
        <w:t>(1)</w:t>
      </w:r>
      <w:r w:rsidR="002D661D" w:rsidRPr="00033B08">
        <w:rPr>
          <w:vertAlign w:val="superscript"/>
          <w:lang w:val="en-US"/>
        </w:rPr>
        <w:t xml:space="preserve"> </w:t>
      </w:r>
      <w:r w:rsidRPr="00033B08">
        <w:rPr>
          <w:lang w:val="en-US"/>
        </w:rPr>
        <w:t>……………………..</w:t>
      </w:r>
      <w:r w:rsidR="004E7B48" w:rsidRPr="00033B08">
        <w:rPr>
          <w:lang w:val="en-US"/>
        </w:rPr>
        <w:t>.....................................................................................</w:t>
      </w:r>
    </w:p>
    <w:p w14:paraId="18C458B7" w14:textId="77777777" w:rsidR="00BE1F8B" w:rsidRPr="00033B08" w:rsidRDefault="00BE1F8B" w:rsidP="001B0106">
      <w:pPr>
        <w:autoSpaceDE w:val="0"/>
        <w:autoSpaceDN w:val="0"/>
        <w:adjustRightInd w:val="0"/>
        <w:spacing w:before="120"/>
        <w:rPr>
          <w:lang w:val="en-US"/>
        </w:rPr>
      </w:pPr>
      <w:r w:rsidRPr="00033B08">
        <w:rPr>
          <w:lang w:val="en"/>
        </w:rPr>
        <w:t>2.</w:t>
      </w:r>
      <w:r w:rsidR="002D661D" w:rsidRPr="00033B08">
        <w:rPr>
          <w:lang w:val="en"/>
        </w:rPr>
        <w:t xml:space="preserve"> </w:t>
      </w:r>
      <w:r w:rsidRPr="00033B08">
        <w:rPr>
          <w:lang w:val="en"/>
        </w:rPr>
        <w:t>Sinh</w:t>
      </w:r>
      <w:r w:rsidR="002D661D" w:rsidRPr="00033B08">
        <w:rPr>
          <w:lang w:val="en"/>
        </w:rPr>
        <w:t xml:space="preserve"> </w:t>
      </w:r>
      <w:r w:rsidRPr="00033B08">
        <w:rPr>
          <w:lang w:val="en"/>
        </w:rPr>
        <w:t>ngày.</w:t>
      </w:r>
      <w:r w:rsidR="002D661D" w:rsidRPr="00033B08">
        <w:rPr>
          <w:lang w:val="en"/>
        </w:rPr>
        <w:t xml:space="preserve"> </w:t>
      </w:r>
      <w:r w:rsidR="004E7B48" w:rsidRPr="00033B08">
        <w:rPr>
          <w:lang w:val="en"/>
        </w:rPr>
        <w:t>………</w:t>
      </w:r>
      <w:r w:rsidRPr="00033B08">
        <w:rPr>
          <w:lang w:val="en"/>
        </w:rPr>
        <w:t>………tháng</w:t>
      </w:r>
      <w:r w:rsidR="002D661D" w:rsidRPr="00033B08">
        <w:rPr>
          <w:lang w:val="en"/>
        </w:rPr>
        <w:t xml:space="preserve"> </w:t>
      </w:r>
      <w:r w:rsidRPr="00033B08">
        <w:rPr>
          <w:lang w:val="en"/>
        </w:rPr>
        <w:t>…</w:t>
      </w:r>
      <w:r w:rsidR="004E7B48" w:rsidRPr="00033B08">
        <w:rPr>
          <w:lang w:val="en"/>
        </w:rPr>
        <w:t>……</w:t>
      </w:r>
      <w:r w:rsidRPr="00033B08">
        <w:rPr>
          <w:lang w:val="en"/>
        </w:rPr>
        <w:t>………năm</w:t>
      </w:r>
      <w:r w:rsidR="002D661D" w:rsidRPr="00033B08">
        <w:rPr>
          <w:lang w:val="en"/>
        </w:rPr>
        <w:t xml:space="preserve"> </w:t>
      </w:r>
      <w:r w:rsidR="004E7B48" w:rsidRPr="00033B08">
        <w:rPr>
          <w:lang w:val="en"/>
        </w:rPr>
        <w:t>…</w:t>
      </w:r>
      <w:r w:rsidRPr="00033B08">
        <w:rPr>
          <w:lang w:val="en"/>
        </w:rPr>
        <w:t>…………….3.</w:t>
      </w:r>
      <w:r w:rsidR="002D661D" w:rsidRPr="00033B08">
        <w:rPr>
          <w:lang w:val="en"/>
        </w:rPr>
        <w:t xml:space="preserve"> </w:t>
      </w:r>
      <w:r w:rsidRPr="00033B08">
        <w:rPr>
          <w:lang w:val="en"/>
        </w:rPr>
        <w:t>Gi</w:t>
      </w:r>
      <w:r w:rsidRPr="00033B08">
        <w:t>ới</w:t>
      </w:r>
      <w:r w:rsidR="002D661D" w:rsidRPr="00033B08">
        <w:t xml:space="preserve"> </w:t>
      </w:r>
      <w:r w:rsidRPr="00033B08">
        <w:t>t</w:t>
      </w:r>
      <w:r w:rsidRPr="00033B08">
        <w:rPr>
          <w:lang w:val="en-US"/>
        </w:rPr>
        <w:t>ính:</w:t>
      </w:r>
      <w:r w:rsidR="002D661D" w:rsidRPr="00033B08">
        <w:rPr>
          <w:lang w:val="en-US"/>
        </w:rPr>
        <w:t xml:space="preserve"> </w:t>
      </w:r>
      <w:r w:rsidRPr="00033B08">
        <w:rPr>
          <w:lang w:val="en-US"/>
        </w:rPr>
        <w:t>Nam</w:t>
      </w:r>
      <w:r w:rsidR="002D661D" w:rsidRPr="00033B08">
        <w:rPr>
          <w:lang w:val="en-US"/>
        </w:rPr>
        <w:t xml:space="preserve"> </w:t>
      </w:r>
      <w:r w:rsidRPr="00033B08">
        <w:rPr>
          <w:lang w:val="en-US"/>
        </w:rPr>
        <w:t>□</w:t>
      </w:r>
      <w:r w:rsidR="002D661D" w:rsidRPr="00033B08">
        <w:rPr>
          <w:lang w:val="en-US"/>
        </w:rPr>
        <w:t xml:space="preserve"> </w:t>
      </w:r>
      <w:r w:rsidRPr="00033B08">
        <w:rPr>
          <w:lang w:val="en-US"/>
        </w:rPr>
        <w:t>N</w:t>
      </w:r>
      <w:r w:rsidRPr="00033B08">
        <w:t>ữ</w:t>
      </w:r>
      <w:r w:rsidR="002D661D" w:rsidRPr="00033B08">
        <w:t xml:space="preserve"> </w:t>
      </w:r>
      <w:r w:rsidRPr="00033B08">
        <w:t>□</w:t>
      </w:r>
    </w:p>
    <w:tbl>
      <w:tblPr>
        <w:tblW w:w="5000" w:type="pct"/>
        <w:tblCellMar>
          <w:left w:w="0" w:type="dxa"/>
          <w:right w:w="0" w:type="dxa"/>
        </w:tblCellMar>
        <w:tblLook w:val="0000" w:firstRow="0" w:lastRow="0" w:firstColumn="0" w:lastColumn="0" w:noHBand="0" w:noVBand="0"/>
      </w:tblPr>
      <w:tblGrid>
        <w:gridCol w:w="3082"/>
        <w:gridCol w:w="438"/>
        <w:gridCol w:w="438"/>
        <w:gridCol w:w="438"/>
        <w:gridCol w:w="438"/>
        <w:gridCol w:w="438"/>
        <w:gridCol w:w="438"/>
        <w:gridCol w:w="438"/>
        <w:gridCol w:w="437"/>
        <w:gridCol w:w="437"/>
        <w:gridCol w:w="437"/>
        <w:gridCol w:w="437"/>
        <w:gridCol w:w="437"/>
        <w:gridCol w:w="2133"/>
      </w:tblGrid>
      <w:tr w:rsidR="00BE1F8B" w:rsidRPr="00033B08" w14:paraId="03C27DB4" w14:textId="77777777">
        <w:tblPrEx>
          <w:tblCellMar>
            <w:top w:w="0" w:type="dxa"/>
            <w:bottom w:w="0" w:type="dxa"/>
          </w:tblCellMar>
        </w:tblPrEx>
        <w:tc>
          <w:tcPr>
            <w:tcW w:w="1472" w:type="pct"/>
            <w:tcBorders>
              <w:right w:val="single" w:sz="4" w:space="0" w:color="auto"/>
            </w:tcBorders>
          </w:tcPr>
          <w:p w14:paraId="3F8C163C" w14:textId="77777777" w:rsidR="00BE1F8B" w:rsidRPr="00033B08" w:rsidRDefault="00BE1F8B" w:rsidP="001B0106">
            <w:pPr>
              <w:autoSpaceDE w:val="0"/>
              <w:autoSpaceDN w:val="0"/>
              <w:adjustRightInd w:val="0"/>
              <w:spacing w:before="120"/>
              <w:rPr>
                <w:szCs w:val="22"/>
                <w:lang w:val="en"/>
              </w:rPr>
            </w:pPr>
            <w:r w:rsidRPr="00033B08">
              <w:rPr>
                <w:lang w:val="en"/>
              </w:rPr>
              <w:t>4.</w:t>
            </w:r>
            <w:r w:rsidR="002D661D" w:rsidRPr="00033B08">
              <w:rPr>
                <w:lang w:val="en"/>
              </w:rPr>
              <w:t xml:space="preserve"> </w:t>
            </w:r>
            <w:r w:rsidRPr="00033B08">
              <w:rPr>
                <w:lang w:val="en"/>
              </w:rPr>
              <w:t>S</w:t>
            </w:r>
            <w:r w:rsidRPr="00033B08">
              <w:t>ố</w:t>
            </w:r>
            <w:r w:rsidR="002D661D" w:rsidRPr="00033B08">
              <w:t xml:space="preserve"> </w:t>
            </w:r>
            <w:r w:rsidRPr="00033B08">
              <w:t>ĐDCN</w:t>
            </w:r>
            <w:r w:rsidR="00901126" w:rsidRPr="00033B08">
              <w:t>/</w:t>
            </w:r>
            <w:r w:rsidRPr="00033B08">
              <w:t>CCCD</w:t>
            </w:r>
          </w:p>
        </w:tc>
        <w:tc>
          <w:tcPr>
            <w:tcW w:w="209" w:type="pct"/>
            <w:tcBorders>
              <w:top w:val="single" w:sz="3" w:space="0" w:color="000000"/>
              <w:left w:val="single" w:sz="4" w:space="0" w:color="auto"/>
              <w:bottom w:val="single" w:sz="3" w:space="0" w:color="000000"/>
              <w:right w:val="single" w:sz="3" w:space="0" w:color="000000"/>
            </w:tcBorders>
            <w:shd w:val="clear" w:color="000000" w:fill="FFFFFF"/>
          </w:tcPr>
          <w:p w14:paraId="7C3DC6A6"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8FAB9C0"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5B4E6DE"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3809D6F9"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C88DFE7"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5A028BC4"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2EB8B8F1"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F9BCE1D"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173F2334"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C362E5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59BF4F9"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4" w:space="0" w:color="auto"/>
            </w:tcBorders>
          </w:tcPr>
          <w:p w14:paraId="7B11F7F4" w14:textId="77777777" w:rsidR="00BE1F8B" w:rsidRPr="00033B08" w:rsidRDefault="00BE1F8B" w:rsidP="001B0106">
            <w:pPr>
              <w:autoSpaceDE w:val="0"/>
              <w:autoSpaceDN w:val="0"/>
              <w:adjustRightInd w:val="0"/>
              <w:spacing w:before="120"/>
              <w:rPr>
                <w:szCs w:val="22"/>
                <w:lang w:val="en"/>
              </w:rPr>
            </w:pPr>
          </w:p>
        </w:tc>
        <w:tc>
          <w:tcPr>
            <w:tcW w:w="1019" w:type="pct"/>
            <w:tcBorders>
              <w:left w:val="single" w:sz="4" w:space="0" w:color="auto"/>
            </w:tcBorders>
            <w:shd w:val="clear" w:color="000000" w:fill="FFFFFF"/>
          </w:tcPr>
          <w:p w14:paraId="7B624373" w14:textId="77777777" w:rsidR="00BE1F8B" w:rsidRPr="00033B08" w:rsidRDefault="00BE1F8B" w:rsidP="001B0106">
            <w:pPr>
              <w:autoSpaceDE w:val="0"/>
              <w:autoSpaceDN w:val="0"/>
              <w:adjustRightInd w:val="0"/>
              <w:spacing w:before="120"/>
              <w:rPr>
                <w:szCs w:val="22"/>
                <w:lang w:val="en"/>
              </w:rPr>
            </w:pPr>
            <w:r w:rsidRPr="00033B08">
              <w:rPr>
                <w:lang w:val="en"/>
              </w:rPr>
              <w:t>ngày</w:t>
            </w:r>
            <w:r w:rsidR="002D661D" w:rsidRPr="00033B08">
              <w:rPr>
                <w:lang w:val="en"/>
              </w:rPr>
              <w:t xml:space="preserve"> </w:t>
            </w:r>
            <w:r w:rsidRPr="00033B08">
              <w:rPr>
                <w:lang w:val="en"/>
              </w:rPr>
              <w:t>c</w:t>
            </w:r>
            <w:r w:rsidRPr="00033B08">
              <w:t>ấp</w:t>
            </w:r>
            <w:r w:rsidR="002D661D" w:rsidRPr="00033B08">
              <w:t xml:space="preserve"> </w:t>
            </w:r>
            <w:r w:rsidRPr="00033B08">
              <w:t>...</w:t>
            </w:r>
            <w:r w:rsidR="00901126" w:rsidRPr="00033B08">
              <w:t>/</w:t>
            </w:r>
            <w:r w:rsidRPr="00033B08">
              <w:t>...</w:t>
            </w:r>
            <w:r w:rsidR="00901126" w:rsidRPr="00033B08">
              <w:t>/</w:t>
            </w:r>
            <w:r w:rsidRPr="00033B08">
              <w:t>...</w:t>
            </w:r>
          </w:p>
        </w:tc>
      </w:tr>
    </w:tbl>
    <w:p w14:paraId="575D1DA8" w14:textId="77777777" w:rsidR="00BE1F8B" w:rsidRPr="00033B08" w:rsidRDefault="00BE1F8B" w:rsidP="001B0106">
      <w:pPr>
        <w:autoSpaceDE w:val="0"/>
        <w:autoSpaceDN w:val="0"/>
        <w:adjustRightInd w:val="0"/>
        <w:spacing w:before="120"/>
        <w:rPr>
          <w:lang w:val="en-US"/>
        </w:rPr>
      </w:pPr>
      <w:r w:rsidRPr="00033B08">
        <w:rPr>
          <w:lang w:val="en"/>
        </w:rPr>
        <w:t>5.</w:t>
      </w:r>
      <w:r w:rsidR="002D661D" w:rsidRPr="00033B08">
        <w:rPr>
          <w:lang w:val="en"/>
        </w:rPr>
        <w:t xml:space="preserve"> </w:t>
      </w:r>
      <w:r w:rsidRPr="00033B08">
        <w:rPr>
          <w:lang w:val="en"/>
        </w:rPr>
        <w:t>Đ</w:t>
      </w:r>
      <w:r w:rsidRPr="00033B08">
        <w:t>ịa</w:t>
      </w:r>
      <w:r w:rsidR="002D661D" w:rsidRPr="00033B08">
        <w:t xml:space="preserve"> </w:t>
      </w:r>
      <w:r w:rsidRPr="00033B08">
        <w:t>chỉ</w:t>
      </w:r>
      <w:r w:rsidR="002D661D" w:rsidRPr="00033B08">
        <w:t xml:space="preserve"> </w:t>
      </w:r>
      <w:r w:rsidRPr="00033B08">
        <w:t>thường</w:t>
      </w:r>
      <w:r w:rsidR="002D661D" w:rsidRPr="00033B08">
        <w:t xml:space="preserve"> </w:t>
      </w:r>
      <w:r w:rsidRPr="00033B08">
        <w:t>tr</w:t>
      </w:r>
      <w:r w:rsidRPr="00033B08">
        <w:rPr>
          <w:lang w:val="en-US"/>
        </w:rPr>
        <w:t>ú</w:t>
      </w:r>
      <w:r w:rsidR="002D661D" w:rsidRPr="00033B08">
        <w:rPr>
          <w:lang w:val="en-US"/>
        </w:rPr>
        <w:t xml:space="preserve"> </w:t>
      </w:r>
      <w:r w:rsidRPr="00033B08">
        <w:rPr>
          <w:vertAlign w:val="superscript"/>
          <w:lang w:val="en-US"/>
        </w:rPr>
        <w:t>(3)</w:t>
      </w:r>
      <w:r w:rsidR="002D661D" w:rsidRPr="00033B08">
        <w:rPr>
          <w:lang w:val="en-US"/>
        </w:rPr>
        <w:t xml:space="preserve"> </w:t>
      </w:r>
      <w:r w:rsidRPr="00033B08">
        <w:rPr>
          <w:lang w:val="en-US"/>
        </w:rPr>
        <w:t>…………………</w:t>
      </w:r>
      <w:r w:rsidR="004E7B48" w:rsidRPr="00033B08">
        <w:rPr>
          <w:lang w:val="en-US"/>
        </w:rPr>
        <w:t>...............................................................................</w:t>
      </w:r>
    </w:p>
    <w:p w14:paraId="2A47A9DF" w14:textId="77777777" w:rsidR="00BE1F8B" w:rsidRPr="00033B08" w:rsidRDefault="00BE1F8B" w:rsidP="001B0106">
      <w:pPr>
        <w:autoSpaceDE w:val="0"/>
        <w:autoSpaceDN w:val="0"/>
        <w:adjustRightInd w:val="0"/>
        <w:spacing w:before="120"/>
        <w:rPr>
          <w:lang w:val="en"/>
        </w:rPr>
      </w:pPr>
      <w:r w:rsidRPr="00033B08">
        <w:rPr>
          <w:lang w:val="en"/>
        </w:rPr>
        <w:t>………………………………………</w:t>
      </w:r>
      <w:r w:rsidR="004E7B48" w:rsidRPr="00033B08">
        <w:rPr>
          <w:lang w:val="en"/>
        </w:rPr>
        <w:t>........................................................................................</w:t>
      </w:r>
    </w:p>
    <w:p w14:paraId="1A4CA2CF" w14:textId="77777777" w:rsidR="00BE1F8B" w:rsidRPr="00033B08" w:rsidRDefault="00BE1F8B" w:rsidP="001B0106">
      <w:pPr>
        <w:autoSpaceDE w:val="0"/>
        <w:autoSpaceDN w:val="0"/>
        <w:adjustRightInd w:val="0"/>
        <w:spacing w:before="120"/>
        <w:rPr>
          <w:lang w:val="en-US"/>
        </w:rPr>
      </w:pPr>
      <w:r w:rsidRPr="00033B08">
        <w:rPr>
          <w:lang w:val="en"/>
        </w:rPr>
        <w:t>6.</w:t>
      </w:r>
      <w:r w:rsidR="002D661D" w:rsidRPr="00033B08">
        <w:rPr>
          <w:lang w:val="en"/>
        </w:rPr>
        <w:t xml:space="preserve"> </w:t>
      </w:r>
      <w:r w:rsidRPr="00033B08">
        <w:rPr>
          <w:lang w:val="en"/>
        </w:rPr>
        <w:t>S</w:t>
      </w:r>
      <w:r w:rsidRPr="00033B08">
        <w:t>ố</w:t>
      </w:r>
      <w:r w:rsidR="002D661D" w:rsidRPr="00033B08">
        <w:t xml:space="preserve"> </w:t>
      </w:r>
      <w:r w:rsidRPr="00033B08">
        <w:t>điện</w:t>
      </w:r>
      <w:r w:rsidR="002D661D" w:rsidRPr="00033B08">
        <w:t xml:space="preserve"> </w:t>
      </w:r>
      <w:r w:rsidRPr="00033B08">
        <w:t>thoại……………</w:t>
      </w:r>
      <w:r w:rsidR="004E7B48" w:rsidRPr="00033B08">
        <w:rPr>
          <w:lang w:val="en-US"/>
        </w:rPr>
        <w:t>...................................................................................................</w:t>
      </w:r>
    </w:p>
    <w:p w14:paraId="090EAE07" w14:textId="77777777" w:rsidR="00BE1F8B" w:rsidRPr="00033B08" w:rsidRDefault="00BE1F8B" w:rsidP="001B0106">
      <w:pPr>
        <w:autoSpaceDE w:val="0"/>
        <w:autoSpaceDN w:val="0"/>
        <w:adjustRightInd w:val="0"/>
        <w:spacing w:before="120"/>
        <w:rPr>
          <w:lang w:val="en-US"/>
        </w:rPr>
      </w:pPr>
      <w:r w:rsidRPr="00033B08">
        <w:rPr>
          <w:lang w:val="en"/>
        </w:rPr>
        <w:t>7.</w:t>
      </w:r>
      <w:r w:rsidR="002D661D" w:rsidRPr="00033B08">
        <w:rPr>
          <w:lang w:val="en"/>
        </w:rPr>
        <w:t xml:space="preserve"> </w:t>
      </w:r>
      <w:r w:rsidRPr="00033B08">
        <w:rPr>
          <w:lang w:val="en"/>
        </w:rPr>
        <w:t>Quan</w:t>
      </w:r>
      <w:r w:rsidR="002D661D" w:rsidRPr="00033B08">
        <w:rPr>
          <w:lang w:val="en"/>
        </w:rPr>
        <w:t xml:space="preserve"> </w:t>
      </w:r>
      <w:r w:rsidRPr="00033B08">
        <w:rPr>
          <w:lang w:val="en"/>
        </w:rPr>
        <w:t>h</w:t>
      </w:r>
      <w:r w:rsidRPr="00033B08">
        <w:t>ệ</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chưa</w:t>
      </w:r>
      <w:r w:rsidR="002D661D" w:rsidRPr="00033B08">
        <w:t xml:space="preserve"> </w:t>
      </w:r>
      <w:r w:rsidRPr="00033B08">
        <w:t>đủ</w:t>
      </w:r>
      <w:r w:rsidR="002D661D" w:rsidRPr="00033B08">
        <w:t xml:space="preserve"> </w:t>
      </w:r>
      <w:r w:rsidRPr="00033B08">
        <w:t>14</w:t>
      </w:r>
      <w:r w:rsidR="002D661D" w:rsidRPr="00033B08">
        <w:t xml:space="preserve"> </w:t>
      </w:r>
      <w:r w:rsidRPr="00033B08">
        <w:t>tuổi</w:t>
      </w:r>
      <w:r w:rsidR="002D661D" w:rsidRPr="00033B08">
        <w:t xml:space="preserve"> </w:t>
      </w:r>
      <w:r w:rsidRPr="00033B08">
        <w:t>đề</w:t>
      </w:r>
      <w:r w:rsidR="002D661D" w:rsidRPr="00033B08">
        <w:t xml:space="preserve"> </w:t>
      </w:r>
      <w:r w:rsidRPr="00033B08">
        <w:t>nghị</w:t>
      </w:r>
      <w:r w:rsidR="002D661D" w:rsidRPr="00033B08">
        <w:t xml:space="preserve"> </w:t>
      </w:r>
      <w:r w:rsidRPr="00033B08">
        <w:t>cấp</w:t>
      </w:r>
      <w:r w:rsidR="002D661D" w:rsidRPr="00033B08">
        <w:t xml:space="preserve"> </w:t>
      </w:r>
      <w:r w:rsidRPr="00033B08">
        <w:t>giấy</w:t>
      </w:r>
      <w:r w:rsidR="002D661D" w:rsidRPr="00033B08">
        <w:t xml:space="preserve"> </w:t>
      </w:r>
      <w:r w:rsidRPr="00033B08">
        <w:t>th</w:t>
      </w:r>
      <w:r w:rsidRPr="00033B08">
        <w:rPr>
          <w:lang w:val="en-US"/>
        </w:rPr>
        <w:t>ông</w:t>
      </w:r>
      <w:r w:rsidR="002D661D" w:rsidRPr="00033B08">
        <w:rPr>
          <w:lang w:val="en-US"/>
        </w:rPr>
        <w:t xml:space="preserve"> </w:t>
      </w:r>
      <w:r w:rsidRPr="00033B08">
        <w:rPr>
          <w:lang w:val="en-US"/>
        </w:rPr>
        <w:t>hành:</w:t>
      </w:r>
      <w:r w:rsidR="002D661D" w:rsidRPr="00033B08">
        <w:rPr>
          <w:lang w:val="en-US"/>
        </w:rPr>
        <w:t xml:space="preserve"> </w:t>
      </w:r>
      <w:r w:rsidRPr="00033B08">
        <w:rPr>
          <w:lang w:val="en-US"/>
        </w:rPr>
        <w:t>……………</w:t>
      </w:r>
      <w:r w:rsidR="004E7B48" w:rsidRPr="00033B08">
        <w:rPr>
          <w:lang w:val="en-US"/>
        </w:rPr>
        <w:t>...............</w:t>
      </w:r>
    </w:p>
    <w:p w14:paraId="1336F952" w14:textId="77777777" w:rsidR="00BE1F8B" w:rsidRPr="00033B08" w:rsidRDefault="00BE1F8B" w:rsidP="001B0106">
      <w:pPr>
        <w:autoSpaceDE w:val="0"/>
        <w:autoSpaceDN w:val="0"/>
        <w:adjustRightInd w:val="0"/>
        <w:spacing w:before="120"/>
        <w:rPr>
          <w:lang w:val="en-US"/>
        </w:rPr>
      </w:pPr>
      <w:r w:rsidRPr="00033B08">
        <w:rPr>
          <w:b/>
          <w:bCs/>
          <w:lang w:val="en"/>
        </w:rPr>
        <w:t>B.</w:t>
      </w:r>
      <w:r w:rsidR="002D661D" w:rsidRPr="00033B08">
        <w:rPr>
          <w:b/>
          <w:bCs/>
          <w:lang w:val="en"/>
        </w:rPr>
        <w:t xml:space="preserve"> </w:t>
      </w:r>
      <w:r w:rsidRPr="00033B08">
        <w:rPr>
          <w:b/>
          <w:bCs/>
          <w:lang w:val="en"/>
        </w:rPr>
        <w:t>Thông</w:t>
      </w:r>
      <w:r w:rsidR="002D661D" w:rsidRPr="00033B08">
        <w:rPr>
          <w:b/>
          <w:bCs/>
          <w:lang w:val="en"/>
        </w:rPr>
        <w:t xml:space="preserve"> </w:t>
      </w:r>
      <w:r w:rsidRPr="00033B08">
        <w:rPr>
          <w:b/>
          <w:bCs/>
          <w:lang w:val="en"/>
        </w:rPr>
        <w:t>tin</w:t>
      </w:r>
      <w:r w:rsidR="002D661D" w:rsidRPr="00033B08">
        <w:rPr>
          <w:b/>
          <w:bCs/>
          <w:lang w:val="en"/>
        </w:rPr>
        <w:t xml:space="preserve"> </w:t>
      </w:r>
      <w:r w:rsidRPr="00033B08">
        <w:rPr>
          <w:b/>
          <w:bCs/>
          <w:lang w:val="en"/>
        </w:rPr>
        <w:t>v</w:t>
      </w:r>
      <w:r w:rsidRPr="00033B08">
        <w:rPr>
          <w:b/>
          <w:bCs/>
        </w:rPr>
        <w:t>ề</w:t>
      </w:r>
      <w:r w:rsidR="002D661D" w:rsidRPr="00033B08">
        <w:rPr>
          <w:b/>
          <w:bCs/>
        </w:rPr>
        <w:t xml:space="preserve"> </w:t>
      </w:r>
      <w:r w:rsidRPr="00033B08">
        <w:rPr>
          <w:b/>
          <w:bCs/>
        </w:rPr>
        <w:t>người</w:t>
      </w:r>
      <w:r w:rsidR="002D661D" w:rsidRPr="00033B08">
        <w:rPr>
          <w:b/>
          <w:bCs/>
        </w:rPr>
        <w:t xml:space="preserve"> </w:t>
      </w:r>
      <w:r w:rsidRPr="00033B08">
        <w:rPr>
          <w:b/>
          <w:bCs/>
        </w:rPr>
        <w:t>chưa</w:t>
      </w:r>
      <w:r w:rsidR="002D661D" w:rsidRPr="00033B08">
        <w:rPr>
          <w:b/>
          <w:bCs/>
        </w:rPr>
        <w:t xml:space="preserve"> </w:t>
      </w:r>
      <w:r w:rsidRPr="00033B08">
        <w:rPr>
          <w:b/>
          <w:bCs/>
        </w:rPr>
        <w:t>đủ</w:t>
      </w:r>
      <w:r w:rsidR="002D661D" w:rsidRPr="00033B08">
        <w:rPr>
          <w:b/>
          <w:bCs/>
        </w:rPr>
        <w:t xml:space="preserve"> </w:t>
      </w:r>
      <w:r w:rsidRPr="00033B08">
        <w:rPr>
          <w:b/>
          <w:bCs/>
        </w:rPr>
        <w:t>14</w:t>
      </w:r>
      <w:r w:rsidR="002D661D" w:rsidRPr="00033B08">
        <w:rPr>
          <w:b/>
          <w:bCs/>
        </w:rPr>
        <w:t xml:space="preserve"> </w:t>
      </w:r>
      <w:r w:rsidRPr="00033B08">
        <w:rPr>
          <w:b/>
          <w:bCs/>
        </w:rPr>
        <w:t>tuổi</w:t>
      </w:r>
      <w:r w:rsidR="002D661D" w:rsidRPr="00033B08">
        <w:rPr>
          <w:b/>
          <w:bCs/>
        </w:rPr>
        <w:t xml:space="preserve"> </w:t>
      </w:r>
      <w:r w:rsidRPr="00033B08">
        <w:rPr>
          <w:b/>
          <w:bCs/>
        </w:rPr>
        <w:t>đề</w:t>
      </w:r>
      <w:r w:rsidR="002D661D" w:rsidRPr="00033B08">
        <w:rPr>
          <w:b/>
          <w:bCs/>
        </w:rPr>
        <w:t xml:space="preserve"> </w:t>
      </w:r>
      <w:r w:rsidRPr="00033B08">
        <w:rPr>
          <w:b/>
          <w:bCs/>
        </w:rPr>
        <w:t>nghị</w:t>
      </w:r>
      <w:r w:rsidR="002D661D" w:rsidRPr="00033B08">
        <w:rPr>
          <w:b/>
          <w:bCs/>
        </w:rPr>
        <w:t xml:space="preserve"> </w:t>
      </w:r>
      <w:r w:rsidRPr="00033B08">
        <w:rPr>
          <w:b/>
          <w:bCs/>
        </w:rPr>
        <w:t>cấp</w:t>
      </w:r>
      <w:r w:rsidR="002D661D" w:rsidRPr="00033B08">
        <w:rPr>
          <w:b/>
          <w:bCs/>
        </w:rPr>
        <w:t xml:space="preserve"> </w:t>
      </w:r>
      <w:r w:rsidRPr="00033B08">
        <w:rPr>
          <w:b/>
          <w:bCs/>
        </w:rPr>
        <w:t>giấy</w:t>
      </w:r>
      <w:r w:rsidR="002D661D" w:rsidRPr="00033B08">
        <w:rPr>
          <w:b/>
          <w:bCs/>
        </w:rPr>
        <w:t xml:space="preserve"> </w:t>
      </w:r>
      <w:r w:rsidRPr="00033B08">
        <w:rPr>
          <w:b/>
          <w:bCs/>
        </w:rPr>
        <w:t>th</w:t>
      </w:r>
      <w:r w:rsidRPr="00033B08">
        <w:rPr>
          <w:b/>
          <w:bCs/>
          <w:lang w:val="en-US"/>
        </w:rPr>
        <w:t>ông</w:t>
      </w:r>
      <w:r w:rsidR="002D661D" w:rsidRPr="00033B08">
        <w:rPr>
          <w:b/>
          <w:bCs/>
          <w:lang w:val="en-US"/>
        </w:rPr>
        <w:t xml:space="preserve"> </w:t>
      </w:r>
      <w:r w:rsidRPr="00033B08">
        <w:rPr>
          <w:b/>
          <w:bCs/>
          <w:lang w:val="en-US"/>
        </w:rPr>
        <w:t>hành:</w:t>
      </w:r>
    </w:p>
    <w:p w14:paraId="3F0769CC" w14:textId="77777777" w:rsidR="00BE1F8B" w:rsidRPr="00033B08" w:rsidRDefault="00BE1F8B" w:rsidP="001B0106">
      <w:pPr>
        <w:autoSpaceDE w:val="0"/>
        <w:autoSpaceDN w:val="0"/>
        <w:adjustRightInd w:val="0"/>
        <w:spacing w:before="120"/>
        <w:rPr>
          <w:lang w:val="en-US"/>
        </w:rPr>
      </w:pPr>
      <w:r w:rsidRPr="00033B08">
        <w:rPr>
          <w:lang w:val="en"/>
        </w:rPr>
        <w:t>1.</w:t>
      </w:r>
      <w:r w:rsidR="002D661D" w:rsidRPr="00033B08">
        <w:rPr>
          <w:lang w:val="en"/>
        </w:rPr>
        <w:t xml:space="preserve"> </w:t>
      </w:r>
      <w:r w:rsidRPr="00033B08">
        <w:rPr>
          <w:lang w:val="en"/>
        </w:rPr>
        <w:t>H</w:t>
      </w:r>
      <w:r w:rsidRPr="00033B08">
        <w:t>ọ...............Chữ</w:t>
      </w:r>
      <w:r w:rsidR="002D661D" w:rsidRPr="00033B08">
        <w:t xml:space="preserve"> </w:t>
      </w:r>
      <w:r w:rsidRPr="00033B08">
        <w:t>đệm</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tên.........</w:t>
      </w:r>
      <w:r w:rsidR="004E7B48" w:rsidRPr="00033B08">
        <w:rPr>
          <w:lang w:val="en-US"/>
        </w:rPr>
        <w:t>.............................</w:t>
      </w:r>
      <w:r w:rsidRPr="00033B08">
        <w:rPr>
          <w:lang w:val="en-US"/>
        </w:rPr>
        <w:t>.</w:t>
      </w:r>
      <w:r w:rsidR="002D661D" w:rsidRPr="00033B08">
        <w:rPr>
          <w:lang w:val="en-US"/>
        </w:rPr>
        <w:t xml:space="preserve"> </w:t>
      </w:r>
      <w:r w:rsidRPr="00033B08">
        <w:rPr>
          <w:vertAlign w:val="superscript"/>
          <w:lang w:val="en-US"/>
        </w:rPr>
        <w:t>(1)</w:t>
      </w:r>
      <w:r w:rsidR="002D661D" w:rsidRPr="00033B08">
        <w:rPr>
          <w:lang w:val="en-US"/>
        </w:rPr>
        <w:t xml:space="preserve"> </w:t>
      </w:r>
      <w:r w:rsidRPr="00033B08">
        <w:rPr>
          <w:lang w:val="en-US"/>
        </w:rPr>
        <w:t>2.</w:t>
      </w:r>
      <w:r w:rsidR="002D661D" w:rsidRPr="00033B08">
        <w:rPr>
          <w:lang w:val="en-US"/>
        </w:rPr>
        <w:t xml:space="preserve"> </w:t>
      </w:r>
      <w:r w:rsidRPr="00033B08">
        <w:rPr>
          <w:lang w:val="en-US"/>
        </w:rPr>
        <w:t>Gi</w:t>
      </w:r>
      <w:r w:rsidRPr="00033B08">
        <w:t>ới</w:t>
      </w:r>
      <w:r w:rsidR="002D661D" w:rsidRPr="00033B08">
        <w:t xml:space="preserve"> </w:t>
      </w:r>
      <w:r w:rsidRPr="00033B08">
        <w:t>t</w:t>
      </w:r>
      <w:r w:rsidRPr="00033B08">
        <w:rPr>
          <w:lang w:val="en-US"/>
        </w:rPr>
        <w:t>ính:</w:t>
      </w:r>
      <w:r w:rsidR="002D661D" w:rsidRPr="00033B08">
        <w:rPr>
          <w:lang w:val="en-US"/>
        </w:rPr>
        <w:t xml:space="preserve"> </w:t>
      </w:r>
      <w:r w:rsidRPr="00033B08">
        <w:rPr>
          <w:lang w:val="en-US"/>
        </w:rPr>
        <w:t>Nam</w:t>
      </w:r>
      <w:r w:rsidR="002D661D" w:rsidRPr="00033B08">
        <w:rPr>
          <w:lang w:val="en-US"/>
        </w:rPr>
        <w:t xml:space="preserve"> </w:t>
      </w:r>
      <w:r w:rsidRPr="00033B08">
        <w:rPr>
          <w:lang w:val="en-US"/>
        </w:rPr>
        <w:t>□</w:t>
      </w:r>
      <w:r w:rsidR="002D661D" w:rsidRPr="00033B08">
        <w:rPr>
          <w:lang w:val="en-US"/>
        </w:rPr>
        <w:t xml:space="preserve"> </w:t>
      </w:r>
      <w:r w:rsidRPr="00033B08">
        <w:rPr>
          <w:lang w:val="en-US"/>
        </w:rPr>
        <w:t>N</w:t>
      </w:r>
      <w:r w:rsidRPr="00033B08">
        <w:t>ữ</w:t>
      </w:r>
      <w:r w:rsidR="002D661D" w:rsidRPr="00033B08">
        <w:t xml:space="preserve"> </w:t>
      </w:r>
      <w:r w:rsidRPr="00033B08">
        <w:t>□</w:t>
      </w:r>
    </w:p>
    <w:p w14:paraId="1A729AFE" w14:textId="77777777" w:rsidR="00BE1F8B" w:rsidRPr="00033B08" w:rsidRDefault="00BE1F8B" w:rsidP="001B0106">
      <w:pPr>
        <w:autoSpaceDE w:val="0"/>
        <w:autoSpaceDN w:val="0"/>
        <w:adjustRightInd w:val="0"/>
        <w:spacing w:before="120"/>
        <w:rPr>
          <w:lang w:val="en-US"/>
        </w:rPr>
      </w:pPr>
      <w:r w:rsidRPr="00033B08">
        <w:rPr>
          <w:lang w:val="en"/>
        </w:rPr>
        <w:t>3.</w:t>
      </w:r>
      <w:r w:rsidR="002D661D" w:rsidRPr="00033B08">
        <w:rPr>
          <w:lang w:val="en"/>
        </w:rPr>
        <w:t xml:space="preserve"> </w:t>
      </w:r>
      <w:r w:rsidRPr="00033B08">
        <w:rPr>
          <w:lang w:val="en"/>
        </w:rPr>
        <w:t>Sinh</w:t>
      </w:r>
      <w:r w:rsidR="002D661D" w:rsidRPr="00033B08">
        <w:rPr>
          <w:lang w:val="en"/>
        </w:rPr>
        <w:t xml:space="preserve"> </w:t>
      </w:r>
      <w:r w:rsidRPr="00033B08">
        <w:rPr>
          <w:lang w:val="en"/>
        </w:rPr>
        <w:t>ngày.....</w:t>
      </w:r>
      <w:r w:rsidR="002D661D" w:rsidRPr="00033B08">
        <w:rPr>
          <w:lang w:val="en"/>
        </w:rPr>
        <w:t xml:space="preserve"> </w:t>
      </w:r>
      <w:r w:rsidRPr="00033B08">
        <w:rPr>
          <w:lang w:val="en"/>
        </w:rPr>
        <w:t>tháng...</w:t>
      </w:r>
      <w:r w:rsidR="002D661D" w:rsidRPr="00033B08">
        <w:rPr>
          <w:lang w:val="en"/>
        </w:rPr>
        <w:t xml:space="preserve"> </w:t>
      </w:r>
      <w:r w:rsidRPr="00033B08">
        <w:rPr>
          <w:lang w:val="en"/>
        </w:rPr>
        <w:t>năm....</w:t>
      </w:r>
      <w:r w:rsidR="002D661D" w:rsidRPr="00033B08">
        <w:rPr>
          <w:lang w:val="en"/>
        </w:rPr>
        <w:t xml:space="preserve"> </w:t>
      </w:r>
      <w:r w:rsidRPr="00033B08">
        <w:rPr>
          <w:lang w:val="en"/>
        </w:rPr>
        <w:t>Nơi</w:t>
      </w:r>
      <w:r w:rsidR="002D661D" w:rsidRPr="00033B08">
        <w:rPr>
          <w:lang w:val="en"/>
        </w:rPr>
        <w:t xml:space="preserve"> </w:t>
      </w:r>
      <w:r w:rsidRPr="00033B08">
        <w:rPr>
          <w:lang w:val="en"/>
        </w:rPr>
        <w:t>sinh</w:t>
      </w:r>
      <w:r w:rsidR="002D661D" w:rsidRPr="00033B08">
        <w:rPr>
          <w:lang w:val="en"/>
        </w:rPr>
        <w:t xml:space="preserve"> </w:t>
      </w:r>
      <w:r w:rsidRPr="00033B08">
        <w:rPr>
          <w:i/>
          <w:iCs/>
          <w:lang w:val="en"/>
        </w:rPr>
        <w:t>(t</w:t>
      </w:r>
      <w:r w:rsidRPr="00033B08">
        <w:rPr>
          <w:i/>
          <w:iCs/>
        </w:rPr>
        <w:t>ỉnh,</w:t>
      </w:r>
      <w:r w:rsidR="002D661D" w:rsidRPr="00033B08">
        <w:rPr>
          <w:i/>
          <w:iCs/>
        </w:rPr>
        <w:t xml:space="preserve"> </w:t>
      </w:r>
      <w:r w:rsidRPr="00033B08">
        <w:rPr>
          <w:i/>
          <w:iCs/>
        </w:rPr>
        <w:t>th</w:t>
      </w:r>
      <w:r w:rsidRPr="00033B08">
        <w:rPr>
          <w:i/>
          <w:iCs/>
          <w:lang w:val="en-US"/>
        </w:rPr>
        <w:t>ành</w:t>
      </w:r>
      <w:r w:rsidR="002D661D" w:rsidRPr="00033B08">
        <w:rPr>
          <w:i/>
          <w:iCs/>
          <w:lang w:val="en-US"/>
        </w:rPr>
        <w:t xml:space="preserve"> </w:t>
      </w:r>
      <w:r w:rsidRPr="00033B08">
        <w:rPr>
          <w:i/>
          <w:iCs/>
          <w:lang w:val="en-US"/>
        </w:rPr>
        <w:t>ph</w:t>
      </w:r>
      <w:r w:rsidRPr="00033B08">
        <w:rPr>
          <w:i/>
          <w:iCs/>
        </w:rPr>
        <w:t>ố)</w:t>
      </w:r>
      <w:r w:rsidR="002D661D" w:rsidRPr="00033B08">
        <w:rPr>
          <w:i/>
          <w:iCs/>
        </w:rPr>
        <w:t xml:space="preserve"> </w:t>
      </w:r>
      <w:r w:rsidRPr="00033B08">
        <w:rPr>
          <w:i/>
          <w:iCs/>
          <w:vertAlign w:val="superscript"/>
        </w:rPr>
        <w:t>(2)</w:t>
      </w:r>
      <w:r w:rsidR="002D661D" w:rsidRPr="00033B08">
        <w:rPr>
          <w:i/>
          <w:iCs/>
        </w:rPr>
        <w:t xml:space="preserve"> </w:t>
      </w:r>
      <w:r w:rsidRPr="00033B08">
        <w:t>……………</w:t>
      </w:r>
      <w:r w:rsidR="004E7B48" w:rsidRPr="00033B08">
        <w:rPr>
          <w:lang w:val="en-US"/>
        </w:rPr>
        <w:t>..........................</w:t>
      </w:r>
    </w:p>
    <w:tbl>
      <w:tblPr>
        <w:tblW w:w="5000" w:type="pct"/>
        <w:tblCellMar>
          <w:left w:w="0" w:type="dxa"/>
          <w:right w:w="0" w:type="dxa"/>
        </w:tblCellMar>
        <w:tblLook w:val="0000" w:firstRow="0" w:lastRow="0" w:firstColumn="0" w:lastColumn="0" w:noHBand="0" w:noVBand="0"/>
      </w:tblPr>
      <w:tblGrid>
        <w:gridCol w:w="3865"/>
        <w:gridCol w:w="543"/>
        <w:gridCol w:w="549"/>
        <w:gridCol w:w="549"/>
        <w:gridCol w:w="549"/>
        <w:gridCol w:w="553"/>
        <w:gridCol w:w="553"/>
        <w:gridCol w:w="553"/>
        <w:gridCol w:w="553"/>
        <w:gridCol w:w="553"/>
        <w:gridCol w:w="553"/>
        <w:gridCol w:w="553"/>
        <w:gridCol w:w="544"/>
      </w:tblGrid>
      <w:tr w:rsidR="00BE1F8B" w:rsidRPr="00033B08" w14:paraId="5BEF34D6" w14:textId="77777777">
        <w:tblPrEx>
          <w:tblCellMar>
            <w:top w:w="0" w:type="dxa"/>
            <w:bottom w:w="0" w:type="dxa"/>
          </w:tblCellMar>
        </w:tblPrEx>
        <w:tc>
          <w:tcPr>
            <w:tcW w:w="1846" w:type="pct"/>
            <w:tcBorders>
              <w:right w:val="single" w:sz="4" w:space="0" w:color="auto"/>
            </w:tcBorders>
          </w:tcPr>
          <w:p w14:paraId="39B0BA9F" w14:textId="77777777" w:rsidR="00BE1F8B" w:rsidRPr="00033B08" w:rsidRDefault="00BE1F8B" w:rsidP="001B0106">
            <w:pPr>
              <w:autoSpaceDE w:val="0"/>
              <w:autoSpaceDN w:val="0"/>
              <w:adjustRightInd w:val="0"/>
              <w:spacing w:before="120"/>
              <w:rPr>
                <w:szCs w:val="22"/>
                <w:lang w:val="en"/>
              </w:rPr>
            </w:pPr>
            <w:r w:rsidRPr="00033B08">
              <w:rPr>
                <w:lang w:val="en"/>
              </w:rPr>
              <w:t>4.</w:t>
            </w:r>
            <w:r w:rsidR="002D661D" w:rsidRPr="00033B08">
              <w:rPr>
                <w:lang w:val="en"/>
              </w:rPr>
              <w:t xml:space="preserve"> </w:t>
            </w:r>
            <w:r w:rsidRPr="00033B08">
              <w:rPr>
                <w:lang w:val="en"/>
              </w:rPr>
              <w:t>S</w:t>
            </w:r>
            <w:r w:rsidRPr="00033B08">
              <w:t>ố</w:t>
            </w:r>
            <w:r w:rsidR="002D661D" w:rsidRPr="00033B08">
              <w:t xml:space="preserve"> </w:t>
            </w:r>
            <w:r w:rsidRPr="00033B08">
              <w:t>ĐDCN</w:t>
            </w:r>
          </w:p>
        </w:tc>
        <w:tc>
          <w:tcPr>
            <w:tcW w:w="260" w:type="pct"/>
            <w:tcBorders>
              <w:top w:val="single" w:sz="3" w:space="0" w:color="000000"/>
              <w:left w:val="single" w:sz="4" w:space="0" w:color="auto"/>
              <w:bottom w:val="single" w:sz="3" w:space="0" w:color="000000"/>
              <w:right w:val="single" w:sz="3" w:space="0" w:color="000000"/>
            </w:tcBorders>
            <w:shd w:val="clear" w:color="000000" w:fill="FFFFFF"/>
          </w:tcPr>
          <w:p w14:paraId="4BF43004" w14:textId="77777777" w:rsidR="00BE1F8B" w:rsidRPr="00033B08" w:rsidRDefault="00BE1F8B" w:rsidP="001B0106">
            <w:pPr>
              <w:autoSpaceDE w:val="0"/>
              <w:autoSpaceDN w:val="0"/>
              <w:adjustRightInd w:val="0"/>
              <w:spacing w:before="120"/>
              <w:rPr>
                <w:szCs w:val="22"/>
                <w:lang w:val="en"/>
              </w:rPr>
            </w:pPr>
          </w:p>
        </w:tc>
        <w:tc>
          <w:tcPr>
            <w:tcW w:w="262" w:type="pct"/>
            <w:tcBorders>
              <w:top w:val="single" w:sz="3" w:space="0" w:color="000000"/>
              <w:left w:val="single" w:sz="3" w:space="0" w:color="000000"/>
              <w:bottom w:val="single" w:sz="3" w:space="0" w:color="000000"/>
              <w:right w:val="single" w:sz="3" w:space="0" w:color="000000"/>
            </w:tcBorders>
          </w:tcPr>
          <w:p w14:paraId="71E2E384" w14:textId="77777777" w:rsidR="00BE1F8B" w:rsidRPr="00033B08" w:rsidRDefault="00BE1F8B" w:rsidP="001B0106">
            <w:pPr>
              <w:autoSpaceDE w:val="0"/>
              <w:autoSpaceDN w:val="0"/>
              <w:adjustRightInd w:val="0"/>
              <w:spacing w:before="120"/>
              <w:rPr>
                <w:szCs w:val="22"/>
                <w:lang w:val="en"/>
              </w:rPr>
            </w:pPr>
          </w:p>
        </w:tc>
        <w:tc>
          <w:tcPr>
            <w:tcW w:w="262" w:type="pct"/>
            <w:tcBorders>
              <w:top w:val="single" w:sz="3" w:space="0" w:color="000000"/>
              <w:left w:val="single" w:sz="3" w:space="0" w:color="000000"/>
              <w:bottom w:val="single" w:sz="3" w:space="0" w:color="000000"/>
              <w:right w:val="single" w:sz="3" w:space="0" w:color="000000"/>
            </w:tcBorders>
          </w:tcPr>
          <w:p w14:paraId="283F2588" w14:textId="77777777" w:rsidR="00BE1F8B" w:rsidRPr="00033B08" w:rsidRDefault="00BE1F8B" w:rsidP="001B0106">
            <w:pPr>
              <w:autoSpaceDE w:val="0"/>
              <w:autoSpaceDN w:val="0"/>
              <w:adjustRightInd w:val="0"/>
              <w:spacing w:before="120"/>
              <w:rPr>
                <w:szCs w:val="22"/>
                <w:lang w:val="en"/>
              </w:rPr>
            </w:pPr>
          </w:p>
        </w:tc>
        <w:tc>
          <w:tcPr>
            <w:tcW w:w="262" w:type="pct"/>
            <w:tcBorders>
              <w:top w:val="single" w:sz="3" w:space="0" w:color="000000"/>
              <w:left w:val="single" w:sz="3" w:space="0" w:color="000000"/>
              <w:bottom w:val="single" w:sz="3" w:space="0" w:color="000000"/>
              <w:right w:val="single" w:sz="3" w:space="0" w:color="000000"/>
            </w:tcBorders>
          </w:tcPr>
          <w:p w14:paraId="198F9F83"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35E7148B"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7D0BFBEC"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4FCC8E5C"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757E428D"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07CC00FB"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384E4412"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2D964ACB" w14:textId="77777777" w:rsidR="00BE1F8B" w:rsidRPr="00033B08" w:rsidRDefault="00BE1F8B" w:rsidP="001B0106">
            <w:pPr>
              <w:autoSpaceDE w:val="0"/>
              <w:autoSpaceDN w:val="0"/>
              <w:adjustRightInd w:val="0"/>
              <w:spacing w:before="120"/>
              <w:rPr>
                <w:szCs w:val="22"/>
                <w:lang w:val="en"/>
              </w:rPr>
            </w:pPr>
          </w:p>
        </w:tc>
        <w:tc>
          <w:tcPr>
            <w:tcW w:w="264" w:type="pct"/>
            <w:tcBorders>
              <w:top w:val="single" w:sz="3" w:space="0" w:color="000000"/>
              <w:left w:val="single" w:sz="3" w:space="0" w:color="000000"/>
              <w:bottom w:val="single" w:sz="3" w:space="0" w:color="000000"/>
              <w:right w:val="single" w:sz="3" w:space="0" w:color="000000"/>
            </w:tcBorders>
          </w:tcPr>
          <w:p w14:paraId="79C028EE" w14:textId="77777777" w:rsidR="00BE1F8B" w:rsidRPr="00033B08" w:rsidRDefault="00BE1F8B" w:rsidP="001B0106">
            <w:pPr>
              <w:autoSpaceDE w:val="0"/>
              <w:autoSpaceDN w:val="0"/>
              <w:adjustRightInd w:val="0"/>
              <w:spacing w:before="120"/>
              <w:rPr>
                <w:szCs w:val="22"/>
                <w:lang w:val="en"/>
              </w:rPr>
            </w:pPr>
          </w:p>
        </w:tc>
      </w:tr>
    </w:tbl>
    <w:p w14:paraId="02CAD1AF" w14:textId="77777777" w:rsidR="00BE1F8B" w:rsidRPr="00033B08" w:rsidRDefault="00BE1F8B" w:rsidP="001B0106">
      <w:pPr>
        <w:autoSpaceDE w:val="0"/>
        <w:autoSpaceDN w:val="0"/>
        <w:adjustRightInd w:val="0"/>
        <w:spacing w:before="120"/>
        <w:rPr>
          <w:lang w:val="en-US"/>
        </w:rPr>
      </w:pPr>
      <w:r w:rsidRPr="00033B08">
        <w:rPr>
          <w:lang w:val="en"/>
        </w:rPr>
        <w:t>5.</w:t>
      </w:r>
      <w:r w:rsidR="002D661D" w:rsidRPr="00033B08">
        <w:rPr>
          <w:lang w:val="en"/>
        </w:rPr>
        <w:t xml:space="preserve"> </w:t>
      </w:r>
      <w:r w:rsidRPr="00033B08">
        <w:rPr>
          <w:lang w:val="en"/>
        </w:rPr>
        <w:t>Qu</w:t>
      </w:r>
      <w:r w:rsidRPr="00033B08">
        <w:t>ốc</w:t>
      </w:r>
      <w:r w:rsidR="002D661D" w:rsidRPr="00033B08">
        <w:t xml:space="preserve"> </w:t>
      </w:r>
      <w:r w:rsidRPr="00033B08">
        <w:t>tịch</w:t>
      </w:r>
      <w:r w:rsidR="002D661D" w:rsidRPr="00033B08">
        <w:t xml:space="preserve"> </w:t>
      </w:r>
      <w:r w:rsidRPr="00033B08">
        <w:t>……</w:t>
      </w:r>
      <w:r w:rsidR="004E7B48" w:rsidRPr="00033B08">
        <w:rPr>
          <w:lang w:val="en-US"/>
        </w:rPr>
        <w:t>...</w:t>
      </w:r>
      <w:r w:rsidRPr="00033B08">
        <w:t>……6.</w:t>
      </w:r>
      <w:r w:rsidR="002D661D" w:rsidRPr="00033B08">
        <w:t xml:space="preserve"> </w:t>
      </w:r>
      <w:r w:rsidRPr="00033B08">
        <w:t>D</w:t>
      </w:r>
      <w:r w:rsidRPr="00033B08">
        <w:rPr>
          <w:lang w:val="en-US"/>
        </w:rPr>
        <w:t>ân</w:t>
      </w:r>
      <w:r w:rsidR="002D661D" w:rsidRPr="00033B08">
        <w:rPr>
          <w:lang w:val="en-US"/>
        </w:rPr>
        <w:t xml:space="preserve"> </w:t>
      </w:r>
      <w:r w:rsidRPr="00033B08">
        <w:rPr>
          <w:lang w:val="en-US"/>
        </w:rPr>
        <w:t>t</w:t>
      </w:r>
      <w:r w:rsidRPr="00033B08">
        <w:t>ộc</w:t>
      </w:r>
      <w:r w:rsidR="002D661D" w:rsidRPr="00033B08">
        <w:t xml:space="preserve"> </w:t>
      </w:r>
      <w:r w:rsidRPr="00033B08">
        <w:rPr>
          <w:vertAlign w:val="superscript"/>
        </w:rPr>
        <w:t>(3)</w:t>
      </w:r>
      <w:r w:rsidR="002D661D" w:rsidRPr="00033B08">
        <w:t xml:space="preserve"> </w:t>
      </w:r>
      <w:r w:rsidRPr="00033B08">
        <w:t>…………</w:t>
      </w:r>
      <w:r w:rsidR="002D661D" w:rsidRPr="00033B08">
        <w:t xml:space="preserve"> </w:t>
      </w:r>
      <w:r w:rsidRPr="00033B08">
        <w:t>7.</w:t>
      </w:r>
      <w:r w:rsidR="002D661D" w:rsidRPr="00033B08">
        <w:t xml:space="preserve"> </w:t>
      </w:r>
      <w:r w:rsidRPr="00033B08">
        <w:t>T</w:t>
      </w:r>
      <w:r w:rsidRPr="00033B08">
        <w:rPr>
          <w:lang w:val="en-US"/>
        </w:rPr>
        <w:t>ôn</w:t>
      </w:r>
      <w:r w:rsidR="002D661D" w:rsidRPr="00033B08">
        <w:rPr>
          <w:lang w:val="en-US"/>
        </w:rPr>
        <w:t xml:space="preserve"> </w:t>
      </w:r>
      <w:r w:rsidRPr="00033B08">
        <w:rPr>
          <w:lang w:val="en-US"/>
        </w:rPr>
        <w:t>giáo</w:t>
      </w:r>
      <w:r w:rsidR="002D661D" w:rsidRPr="00033B08">
        <w:rPr>
          <w:lang w:val="en-US"/>
        </w:rPr>
        <w:t xml:space="preserve"> </w:t>
      </w:r>
      <w:r w:rsidRPr="00033B08">
        <w:rPr>
          <w:vertAlign w:val="superscript"/>
          <w:lang w:val="en-US"/>
        </w:rPr>
        <w:t>(3)</w:t>
      </w:r>
      <w:r w:rsidR="002D661D" w:rsidRPr="00033B08">
        <w:rPr>
          <w:vertAlign w:val="superscript"/>
          <w:lang w:val="en-US"/>
        </w:rPr>
        <w:t xml:space="preserve"> </w:t>
      </w:r>
      <w:r w:rsidRPr="00033B08">
        <w:rPr>
          <w:lang w:val="en-US"/>
        </w:rPr>
        <w:t>…………</w:t>
      </w:r>
      <w:r w:rsidR="004E7B48" w:rsidRPr="00033B08">
        <w:rPr>
          <w:lang w:val="en-US"/>
        </w:rPr>
        <w:t>..............................</w:t>
      </w:r>
    </w:p>
    <w:p w14:paraId="39DAD52E" w14:textId="77777777" w:rsidR="00BE1F8B" w:rsidRPr="00033B08" w:rsidRDefault="00BE1F8B" w:rsidP="001B0106">
      <w:pPr>
        <w:autoSpaceDE w:val="0"/>
        <w:autoSpaceDN w:val="0"/>
        <w:adjustRightInd w:val="0"/>
        <w:spacing w:before="120"/>
        <w:rPr>
          <w:lang w:val="en-US"/>
        </w:rPr>
      </w:pPr>
      <w:r w:rsidRPr="00033B08">
        <w:rPr>
          <w:lang w:val="en"/>
        </w:rPr>
        <w:t>8.</w:t>
      </w:r>
      <w:r w:rsidR="002D661D" w:rsidRPr="00033B08">
        <w:rPr>
          <w:lang w:val="en"/>
        </w:rPr>
        <w:t xml:space="preserve"> </w:t>
      </w:r>
      <w:r w:rsidRPr="00033B08">
        <w:rPr>
          <w:lang w:val="en"/>
        </w:rPr>
        <w:t>Đ</w:t>
      </w:r>
      <w:r w:rsidRPr="00033B08">
        <w:t>ịa</w:t>
      </w:r>
      <w:r w:rsidR="002D661D" w:rsidRPr="00033B08">
        <w:t xml:space="preserve"> </w:t>
      </w:r>
      <w:r w:rsidRPr="00033B08">
        <w:t>chỉ</w:t>
      </w:r>
      <w:r w:rsidR="002D661D" w:rsidRPr="00033B08">
        <w:t xml:space="preserve"> </w:t>
      </w:r>
      <w:r w:rsidRPr="00033B08">
        <w:t>đăng</w:t>
      </w:r>
      <w:r w:rsidR="002D661D" w:rsidRPr="00033B08">
        <w:t xml:space="preserve"> </w:t>
      </w:r>
      <w:r w:rsidRPr="00033B08">
        <w:t>k</w:t>
      </w:r>
      <w:r w:rsidRPr="00033B08">
        <w:rPr>
          <w:lang w:val="en-US"/>
        </w:rPr>
        <w:t>ý</w:t>
      </w:r>
      <w:r w:rsidR="002D661D" w:rsidRPr="00033B08">
        <w:rPr>
          <w:lang w:val="en-US"/>
        </w:rPr>
        <w:t xml:space="preserve"> </w:t>
      </w:r>
      <w:r w:rsidRPr="00033B08">
        <w:rPr>
          <w:lang w:val="en-US"/>
        </w:rPr>
        <w:t>thư</w:t>
      </w:r>
      <w:r w:rsidRPr="00033B08">
        <w:t>ờng</w:t>
      </w:r>
      <w:r w:rsidR="002D661D" w:rsidRPr="00033B08">
        <w:t xml:space="preserve"> </w:t>
      </w:r>
      <w:r w:rsidRPr="00033B08">
        <w:t>tr</w:t>
      </w:r>
      <w:r w:rsidRPr="00033B08">
        <w:rPr>
          <w:lang w:val="en-US"/>
        </w:rPr>
        <w:t>ú</w:t>
      </w:r>
      <w:r w:rsidR="002D661D" w:rsidRPr="00033B08">
        <w:rPr>
          <w:lang w:val="en-US"/>
        </w:rPr>
        <w:t xml:space="preserve"> </w:t>
      </w:r>
      <w:r w:rsidRPr="00033B08">
        <w:rPr>
          <w:vertAlign w:val="superscript"/>
          <w:lang w:val="en-US"/>
        </w:rPr>
        <w:t>(3)</w:t>
      </w:r>
      <w:r w:rsidR="002D661D" w:rsidRPr="00033B08">
        <w:rPr>
          <w:vertAlign w:val="superscript"/>
          <w:lang w:val="en-US"/>
        </w:rPr>
        <w:t xml:space="preserve"> </w:t>
      </w:r>
      <w:r w:rsidRPr="00033B08">
        <w:rPr>
          <w:lang w:val="en-US"/>
        </w:rPr>
        <w:t>……………………</w:t>
      </w:r>
      <w:r w:rsidR="004E7B48" w:rsidRPr="00033B08">
        <w:rPr>
          <w:lang w:val="en-US"/>
        </w:rPr>
        <w:t>.............................................................</w:t>
      </w:r>
    </w:p>
    <w:p w14:paraId="1B311ECE" w14:textId="77777777" w:rsidR="00BE1F8B" w:rsidRPr="00033B08" w:rsidRDefault="00BE1F8B" w:rsidP="001B0106">
      <w:pPr>
        <w:autoSpaceDE w:val="0"/>
        <w:autoSpaceDN w:val="0"/>
        <w:adjustRightInd w:val="0"/>
        <w:spacing w:before="120"/>
        <w:rPr>
          <w:lang w:val="en"/>
        </w:rPr>
      </w:pPr>
      <w:r w:rsidRPr="00033B08">
        <w:rPr>
          <w:lang w:val="en"/>
        </w:rPr>
        <w:t>………………………………</w:t>
      </w:r>
      <w:r w:rsidR="004E7B48" w:rsidRPr="00033B08">
        <w:rPr>
          <w:lang w:val="en"/>
        </w:rPr>
        <w:t>..................................................................................................</w:t>
      </w:r>
    </w:p>
    <w:p w14:paraId="46778E31" w14:textId="77777777" w:rsidR="00BE1F8B" w:rsidRPr="00033B08" w:rsidRDefault="00BE1F8B" w:rsidP="001B0106">
      <w:pPr>
        <w:autoSpaceDE w:val="0"/>
        <w:autoSpaceDN w:val="0"/>
        <w:adjustRightInd w:val="0"/>
        <w:spacing w:before="120"/>
        <w:rPr>
          <w:lang w:val="en"/>
        </w:rPr>
      </w:pPr>
      <w:r w:rsidRPr="00033B08">
        <w:rPr>
          <w:lang w:val="en"/>
        </w:rPr>
        <w:t>………………………………</w:t>
      </w:r>
      <w:r w:rsidR="004E7B48" w:rsidRPr="00033B08">
        <w:rPr>
          <w:lang w:val="en"/>
        </w:rPr>
        <w:t>..................................................................................................</w:t>
      </w:r>
    </w:p>
    <w:p w14:paraId="7396C0F8" w14:textId="77777777" w:rsidR="00BE1F8B" w:rsidRPr="00033B08" w:rsidRDefault="00BE1F8B" w:rsidP="001B0106">
      <w:pPr>
        <w:autoSpaceDE w:val="0"/>
        <w:autoSpaceDN w:val="0"/>
        <w:adjustRightInd w:val="0"/>
        <w:spacing w:before="120"/>
        <w:rPr>
          <w:lang w:val="en-US"/>
        </w:rPr>
      </w:pPr>
      <w:r w:rsidRPr="00033B08">
        <w:rPr>
          <w:lang w:val="en"/>
        </w:rPr>
        <w:t>9.</w:t>
      </w:r>
      <w:r w:rsidR="002D661D" w:rsidRPr="00033B08">
        <w:rPr>
          <w:lang w:val="en"/>
        </w:rPr>
        <w:t xml:space="preserve"> </w:t>
      </w:r>
      <w:r w:rsidRPr="00033B08">
        <w:rPr>
          <w:lang w:val="en"/>
        </w:rPr>
        <w:t>Cha:</w:t>
      </w:r>
      <w:r w:rsidR="002D661D" w:rsidRPr="00033B08">
        <w:rPr>
          <w:lang w:val="en"/>
        </w:rPr>
        <w:t xml:space="preserve"> </w:t>
      </w:r>
      <w:r w:rsidRPr="00033B08">
        <w:rPr>
          <w:lang w:val="en"/>
        </w:rPr>
        <w:t>h</w:t>
      </w:r>
      <w:r w:rsidRPr="00033B08">
        <w:t>ọ</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tên</w:t>
      </w:r>
      <w:r w:rsidR="002D661D" w:rsidRPr="00033B08">
        <w:rPr>
          <w:lang w:val="en-US"/>
        </w:rPr>
        <w:t xml:space="preserve"> </w:t>
      </w:r>
      <w:r w:rsidRPr="00033B08">
        <w:rPr>
          <w:lang w:val="en-US"/>
        </w:rPr>
        <w:t>…………………</w:t>
      </w:r>
      <w:r w:rsidR="004E7B48" w:rsidRPr="00033B08">
        <w:rPr>
          <w:lang w:val="en-US"/>
        </w:rPr>
        <w:t>...................</w:t>
      </w:r>
      <w:r w:rsidRPr="00033B08">
        <w:rPr>
          <w:lang w:val="en-US"/>
        </w:rPr>
        <w:t>…</w:t>
      </w:r>
      <w:r w:rsidR="002D661D" w:rsidRPr="00033B08">
        <w:rPr>
          <w:lang w:val="en-US"/>
        </w:rPr>
        <w:t xml:space="preserve"> </w:t>
      </w:r>
      <w:r w:rsidRPr="00033B08">
        <w:rPr>
          <w:lang w:val="en-US"/>
        </w:rPr>
        <w:t>sinh</w:t>
      </w:r>
      <w:r w:rsidR="002D661D" w:rsidRPr="00033B08">
        <w:rPr>
          <w:lang w:val="en-US"/>
        </w:rPr>
        <w:t xml:space="preserve"> </w:t>
      </w:r>
      <w:r w:rsidRPr="00033B08">
        <w:rPr>
          <w:lang w:val="en-US"/>
        </w:rPr>
        <w:t>ngày</w:t>
      </w:r>
      <w:r w:rsidR="002D661D" w:rsidRPr="00033B08">
        <w:rPr>
          <w:i/>
          <w:iCs/>
          <w:lang w:val="en-US"/>
        </w:rPr>
        <w:t xml:space="preserve"> </w:t>
      </w:r>
      <w:r w:rsidRPr="00033B08">
        <w:rPr>
          <w:lang w:val="en-US"/>
        </w:rPr>
        <w:t>…………</w:t>
      </w:r>
      <w:r w:rsidR="00901126" w:rsidRPr="00033B08">
        <w:rPr>
          <w:lang w:val="en-US"/>
        </w:rPr>
        <w:t>/</w:t>
      </w:r>
      <w:r w:rsidRPr="00033B08">
        <w:rPr>
          <w:lang w:val="en-US"/>
        </w:rPr>
        <w:t>…………</w:t>
      </w:r>
      <w:r w:rsidR="00901126" w:rsidRPr="00033B08">
        <w:rPr>
          <w:lang w:val="en-US"/>
        </w:rPr>
        <w:t>/</w:t>
      </w:r>
      <w:r w:rsidRPr="00033B08">
        <w:rPr>
          <w:lang w:val="en-US"/>
        </w:rPr>
        <w:t>…………</w:t>
      </w:r>
    </w:p>
    <w:p w14:paraId="7975DBC2" w14:textId="77777777" w:rsidR="00BE1F8B" w:rsidRPr="00033B08" w:rsidRDefault="00BE1F8B" w:rsidP="001B0106">
      <w:pPr>
        <w:autoSpaceDE w:val="0"/>
        <w:autoSpaceDN w:val="0"/>
        <w:adjustRightInd w:val="0"/>
        <w:spacing w:before="120"/>
        <w:rPr>
          <w:lang w:val="en-US"/>
        </w:rPr>
      </w:pPr>
      <w:r w:rsidRPr="00033B08">
        <w:rPr>
          <w:lang w:val="en"/>
        </w:rPr>
        <w:t>M</w:t>
      </w:r>
      <w:r w:rsidRPr="00033B08">
        <w:t>ẹ:</w:t>
      </w:r>
      <w:r w:rsidR="002D661D" w:rsidRPr="00033B08">
        <w:t xml:space="preserve"> </w:t>
      </w:r>
      <w:r w:rsidRPr="00033B08">
        <w:t>họ</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tên</w:t>
      </w:r>
      <w:r w:rsidR="002D661D" w:rsidRPr="00033B08">
        <w:rPr>
          <w:lang w:val="en-US"/>
        </w:rPr>
        <w:t xml:space="preserve"> </w:t>
      </w:r>
      <w:r w:rsidRPr="00033B08">
        <w:rPr>
          <w:lang w:val="en-US"/>
        </w:rPr>
        <w:t>………………</w:t>
      </w:r>
      <w:r w:rsidR="004E7B48" w:rsidRPr="00033B08">
        <w:rPr>
          <w:lang w:val="en-US"/>
        </w:rPr>
        <w:t>...........</w:t>
      </w:r>
      <w:r w:rsidRPr="00033B08">
        <w:rPr>
          <w:lang w:val="en-US"/>
        </w:rPr>
        <w:t>………………</w:t>
      </w:r>
      <w:r w:rsidR="002D661D" w:rsidRPr="00033B08">
        <w:rPr>
          <w:lang w:val="en-US"/>
        </w:rPr>
        <w:t xml:space="preserve"> </w:t>
      </w:r>
      <w:r w:rsidRPr="00033B08">
        <w:rPr>
          <w:lang w:val="en-US"/>
        </w:rPr>
        <w:t>sinh</w:t>
      </w:r>
      <w:r w:rsidR="002D661D" w:rsidRPr="00033B08">
        <w:rPr>
          <w:lang w:val="en-US"/>
        </w:rPr>
        <w:t xml:space="preserve"> </w:t>
      </w:r>
      <w:r w:rsidRPr="00033B08">
        <w:rPr>
          <w:lang w:val="en-US"/>
        </w:rPr>
        <w:t>ngày</w:t>
      </w:r>
      <w:r w:rsidR="002D661D" w:rsidRPr="00033B08">
        <w:rPr>
          <w:i/>
          <w:iCs/>
          <w:lang w:val="en-US"/>
        </w:rPr>
        <w:t xml:space="preserve"> </w:t>
      </w:r>
      <w:r w:rsidRPr="00033B08">
        <w:rPr>
          <w:lang w:val="en-US"/>
        </w:rPr>
        <w:t>…………</w:t>
      </w:r>
      <w:r w:rsidR="00901126" w:rsidRPr="00033B08">
        <w:rPr>
          <w:lang w:val="en-US"/>
        </w:rPr>
        <w:t>/</w:t>
      </w:r>
      <w:r w:rsidRPr="00033B08">
        <w:rPr>
          <w:lang w:val="en-US"/>
        </w:rPr>
        <w:t>…………</w:t>
      </w:r>
      <w:r w:rsidR="00901126" w:rsidRPr="00033B08">
        <w:rPr>
          <w:lang w:val="en-US"/>
        </w:rPr>
        <w:t>/</w:t>
      </w:r>
      <w:r w:rsidRPr="00033B08">
        <w:rPr>
          <w:lang w:val="en-US"/>
        </w:rPr>
        <w:t>…………</w:t>
      </w:r>
    </w:p>
    <w:p w14:paraId="397C9072" w14:textId="77777777" w:rsidR="00BE1F8B" w:rsidRPr="00033B08" w:rsidRDefault="00BE1F8B" w:rsidP="001B0106">
      <w:pPr>
        <w:autoSpaceDE w:val="0"/>
        <w:autoSpaceDN w:val="0"/>
        <w:adjustRightInd w:val="0"/>
        <w:spacing w:before="120"/>
        <w:rPr>
          <w:lang w:val="en-US"/>
        </w:rPr>
      </w:pPr>
      <w:r w:rsidRPr="00033B08">
        <w:rPr>
          <w:lang w:val="en"/>
        </w:rPr>
        <w:t>10.</w:t>
      </w:r>
      <w:r w:rsidR="002D661D" w:rsidRPr="00033B08">
        <w:rPr>
          <w:lang w:val="en"/>
        </w:rPr>
        <w:t xml:space="preserve"> </w:t>
      </w:r>
      <w:r w:rsidRPr="00033B08">
        <w:rPr>
          <w:lang w:val="en"/>
        </w:rPr>
        <w:t>Gi</w:t>
      </w:r>
      <w:r w:rsidRPr="00033B08">
        <w:t>ấy</w:t>
      </w:r>
      <w:r w:rsidR="002D661D" w:rsidRPr="00033B08">
        <w:t xml:space="preserve"> </w:t>
      </w:r>
      <w:r w:rsidRPr="00033B08">
        <w:t>th</w:t>
      </w:r>
      <w:r w:rsidRPr="00033B08">
        <w:rPr>
          <w:lang w:val="en-US"/>
        </w:rPr>
        <w:t>ông</w:t>
      </w:r>
      <w:r w:rsidR="002D661D" w:rsidRPr="00033B08">
        <w:rPr>
          <w:lang w:val="en-US"/>
        </w:rPr>
        <w:t xml:space="preserve"> </w:t>
      </w:r>
      <w:r w:rsidRPr="00033B08">
        <w:rPr>
          <w:lang w:val="en-US"/>
        </w:rPr>
        <w:t>hành</w:t>
      </w:r>
      <w:r w:rsidR="002D661D" w:rsidRPr="00033B08">
        <w:rPr>
          <w:lang w:val="en-US"/>
        </w:rPr>
        <w:t xml:space="preserve"> </w:t>
      </w:r>
      <w:r w:rsidRPr="00033B08">
        <w:rPr>
          <w:lang w:val="en-US"/>
        </w:rPr>
        <w:t>l</w:t>
      </w:r>
      <w:r w:rsidRPr="00033B08">
        <w:t>ần</w:t>
      </w:r>
      <w:r w:rsidR="002D661D" w:rsidRPr="00033B08">
        <w:t xml:space="preserve"> </w:t>
      </w:r>
      <w:r w:rsidRPr="00033B08">
        <w:t>gần</w:t>
      </w:r>
      <w:r w:rsidR="002D661D" w:rsidRPr="00033B08">
        <w:t xml:space="preserve"> </w:t>
      </w:r>
      <w:r w:rsidRPr="00033B08">
        <w:t>nhất</w:t>
      </w:r>
      <w:r w:rsidR="002D661D" w:rsidRPr="00033B08">
        <w:t xml:space="preserve"> </w:t>
      </w:r>
      <w:r w:rsidRPr="00033B08">
        <w:rPr>
          <w:i/>
          <w:iCs/>
        </w:rPr>
        <w:t>(nếu</w:t>
      </w:r>
      <w:r w:rsidR="002D661D" w:rsidRPr="00033B08">
        <w:rPr>
          <w:i/>
          <w:iCs/>
        </w:rPr>
        <w:t xml:space="preserve"> </w:t>
      </w:r>
      <w:r w:rsidRPr="00033B08">
        <w:rPr>
          <w:i/>
          <w:iCs/>
        </w:rPr>
        <w:t>c</w:t>
      </w:r>
      <w:r w:rsidRPr="00033B08">
        <w:rPr>
          <w:i/>
          <w:iCs/>
          <w:lang w:val="en-US"/>
        </w:rPr>
        <w:t>ó)</w:t>
      </w:r>
      <w:r w:rsidR="002D661D" w:rsidRPr="00033B08">
        <w:rPr>
          <w:lang w:val="en-US"/>
        </w:rPr>
        <w:t xml:space="preserve"> </w:t>
      </w:r>
      <w:r w:rsidRPr="00033B08">
        <w:rPr>
          <w:lang w:val="en-US"/>
        </w:rPr>
        <w:t>s</w:t>
      </w:r>
      <w:r w:rsidRPr="00033B08">
        <w:t>ố</w:t>
      </w:r>
      <w:r w:rsidR="002D661D" w:rsidRPr="00033B08">
        <w:t xml:space="preserve"> </w:t>
      </w:r>
      <w:r w:rsidRPr="00033B08">
        <w:t>………</w:t>
      </w:r>
      <w:r w:rsidR="002D661D" w:rsidRPr="00033B08">
        <w:t xml:space="preserve"> </w:t>
      </w:r>
      <w:r w:rsidRPr="00033B08">
        <w:t>cấp</w:t>
      </w:r>
      <w:r w:rsidR="002D661D" w:rsidRPr="00033B08">
        <w:t xml:space="preserve"> </w:t>
      </w:r>
      <w:r w:rsidRPr="00033B08">
        <w:t>ng</w:t>
      </w:r>
      <w:r w:rsidRPr="00033B08">
        <w:rPr>
          <w:lang w:val="en-US"/>
        </w:rPr>
        <w:t>ày</w:t>
      </w:r>
      <w:r w:rsidR="002D661D" w:rsidRPr="00033B08">
        <w:rPr>
          <w:lang w:val="en-US"/>
        </w:rPr>
        <w:t xml:space="preserve"> </w:t>
      </w:r>
      <w:r w:rsidRPr="00033B08">
        <w:rPr>
          <w:lang w:val="en-US"/>
        </w:rPr>
        <w:t>………</w:t>
      </w:r>
      <w:r w:rsidR="00901126" w:rsidRPr="00033B08">
        <w:rPr>
          <w:lang w:val="en-US"/>
        </w:rPr>
        <w:t>/</w:t>
      </w:r>
      <w:r w:rsidRPr="00033B08">
        <w:rPr>
          <w:lang w:val="en-US"/>
        </w:rPr>
        <w:t>………</w:t>
      </w:r>
      <w:r w:rsidR="00901126" w:rsidRPr="00033B08">
        <w:rPr>
          <w:lang w:val="en-US"/>
        </w:rPr>
        <w:t>/</w:t>
      </w:r>
      <w:r w:rsidRPr="00033B08">
        <w:rPr>
          <w:lang w:val="en-US"/>
        </w:rPr>
        <w:t>…………</w:t>
      </w:r>
    </w:p>
    <w:p w14:paraId="7ABE3FB3" w14:textId="77777777" w:rsidR="00BE1F8B" w:rsidRPr="00033B08" w:rsidRDefault="00BE1F8B" w:rsidP="001B0106">
      <w:pPr>
        <w:autoSpaceDE w:val="0"/>
        <w:autoSpaceDN w:val="0"/>
        <w:adjustRightInd w:val="0"/>
        <w:spacing w:before="120"/>
        <w:rPr>
          <w:vertAlign w:val="superscript"/>
        </w:rPr>
      </w:pPr>
      <w:r w:rsidRPr="00033B08">
        <w:rPr>
          <w:lang w:val="en"/>
        </w:rPr>
        <w:t>11.</w:t>
      </w:r>
      <w:r w:rsidR="002D661D" w:rsidRPr="00033B08">
        <w:rPr>
          <w:lang w:val="en"/>
        </w:rPr>
        <w:t xml:space="preserve"> </w:t>
      </w:r>
      <w:r w:rsidRPr="00033B08">
        <w:rPr>
          <w:lang w:val="en"/>
        </w:rPr>
        <w:t>N</w:t>
      </w:r>
      <w:r w:rsidRPr="00033B08">
        <w:t>ội</w:t>
      </w:r>
      <w:r w:rsidR="002D661D" w:rsidRPr="00033B08">
        <w:t xml:space="preserve"> </w:t>
      </w:r>
      <w:r w:rsidRPr="00033B08">
        <w:t>dung</w:t>
      </w:r>
      <w:r w:rsidR="002D661D" w:rsidRPr="00033B08">
        <w:t xml:space="preserve"> </w:t>
      </w:r>
      <w:r w:rsidRPr="00033B08">
        <w:t>đề</w:t>
      </w:r>
      <w:r w:rsidR="002D661D" w:rsidRPr="00033B08">
        <w:t xml:space="preserve"> </w:t>
      </w:r>
      <w:r w:rsidRPr="00033B08">
        <w:t>nghị</w:t>
      </w:r>
      <w:r w:rsidR="002D661D" w:rsidRPr="00033B08">
        <w:t xml:space="preserve"> </w:t>
      </w:r>
      <w:r w:rsidRPr="00033B08">
        <w:rPr>
          <w:vertAlign w:val="superscript"/>
        </w:rPr>
        <w:t>(4)</w:t>
      </w:r>
      <w:r w:rsidR="002D661D" w:rsidRPr="00033B08">
        <w:rPr>
          <w:vertAlign w:val="superscript"/>
        </w:rPr>
        <w:t xml:space="preserve"> </w:t>
      </w:r>
      <w:r w:rsidRPr="00033B08">
        <w:t>……………………</w:t>
      </w:r>
    </w:p>
    <w:p w14:paraId="6F9EB182" w14:textId="77777777" w:rsidR="00BE1F8B" w:rsidRPr="00033B08" w:rsidRDefault="00BE1F8B" w:rsidP="001B0106">
      <w:pPr>
        <w:autoSpaceDE w:val="0"/>
        <w:autoSpaceDN w:val="0"/>
        <w:adjustRightInd w:val="0"/>
        <w:spacing w:before="120"/>
        <w:rPr>
          <w:lang w:val="en-US"/>
        </w:rPr>
      </w:pPr>
      <w:r w:rsidRPr="00033B08">
        <w:rPr>
          <w:lang w:val="en"/>
        </w:rPr>
        <w:t>Tôi</w:t>
      </w:r>
      <w:r w:rsidR="002D661D" w:rsidRPr="00033B08">
        <w:rPr>
          <w:lang w:val="en"/>
        </w:rPr>
        <w:t xml:space="preserve"> </w:t>
      </w:r>
      <w:r w:rsidRPr="00033B08">
        <w:rPr>
          <w:lang w:val="en"/>
        </w:rPr>
        <w:t>xin</w:t>
      </w:r>
      <w:r w:rsidR="002D661D" w:rsidRPr="00033B08">
        <w:rPr>
          <w:lang w:val="en"/>
        </w:rPr>
        <w:t xml:space="preserve"> </w:t>
      </w:r>
      <w:r w:rsidRPr="00033B08">
        <w:rPr>
          <w:lang w:val="en"/>
        </w:rPr>
        <w:t>cam</w:t>
      </w:r>
      <w:r w:rsidR="002D661D" w:rsidRPr="00033B08">
        <w:rPr>
          <w:lang w:val="en"/>
        </w:rPr>
        <w:t xml:space="preserve"> </w:t>
      </w:r>
      <w:r w:rsidRPr="00033B08">
        <w:rPr>
          <w:lang w:val="en"/>
        </w:rPr>
        <w:t>đoan</w:t>
      </w:r>
      <w:r w:rsidR="002D661D" w:rsidRPr="00033B08">
        <w:rPr>
          <w:lang w:val="en"/>
        </w:rPr>
        <w:t xml:space="preserve"> </w:t>
      </w:r>
      <w:r w:rsidRPr="00033B08">
        <w:rPr>
          <w:lang w:val="en"/>
        </w:rPr>
        <w:t>nh</w:t>
      </w:r>
      <w:r w:rsidRPr="00033B08">
        <w:t>ững</w:t>
      </w:r>
      <w:r w:rsidR="002D661D" w:rsidRPr="00033B08">
        <w:t xml:space="preserve"> </w:t>
      </w:r>
      <w:r w:rsidRPr="00033B08">
        <w:t>th</w:t>
      </w:r>
      <w:r w:rsidRPr="00033B08">
        <w:rPr>
          <w:lang w:val="en-US"/>
        </w:rPr>
        <w:t>ông</w:t>
      </w:r>
      <w:r w:rsidR="002D661D" w:rsidRPr="00033B08">
        <w:rPr>
          <w:lang w:val="en-US"/>
        </w:rPr>
        <w:t xml:space="preserve"> </w:t>
      </w:r>
      <w:r w:rsidRPr="00033B08">
        <w:rPr>
          <w:lang w:val="en-US"/>
        </w:rPr>
        <w:t>tin</w:t>
      </w:r>
      <w:r w:rsidR="002D661D" w:rsidRPr="00033B08">
        <w:rPr>
          <w:lang w:val="en-US"/>
        </w:rPr>
        <w:t xml:space="preserve"> </w:t>
      </w:r>
      <w:r w:rsidRPr="00033B08">
        <w:rPr>
          <w:lang w:val="en-US"/>
        </w:rPr>
        <w:t>trên</w:t>
      </w:r>
      <w:r w:rsidR="002D661D" w:rsidRPr="00033B08">
        <w:rPr>
          <w:lang w:val="en-US"/>
        </w:rPr>
        <w:t xml:space="preserve"> </w:t>
      </w:r>
      <w:r w:rsidRPr="00033B08">
        <w:rPr>
          <w:lang w:val="en-US"/>
        </w:rPr>
        <w:t>là</w:t>
      </w:r>
      <w:r w:rsidR="002D661D" w:rsidRPr="00033B08">
        <w:rPr>
          <w:lang w:val="en-US"/>
        </w:rPr>
        <w:t xml:space="preserve"> </w:t>
      </w:r>
      <w:r w:rsidRPr="00033B08">
        <w:rPr>
          <w:lang w:val="en-US"/>
        </w:rPr>
        <w:t>đúng</w:t>
      </w:r>
      <w:r w:rsidR="002D661D" w:rsidRPr="00033B08">
        <w:rPr>
          <w:lang w:val="en-US"/>
        </w:rPr>
        <w:t xml:space="preserve"> </w:t>
      </w:r>
      <w:r w:rsidRPr="00033B08">
        <w:rPr>
          <w:lang w:val="en-US"/>
        </w:rPr>
        <w:t>s</w:t>
      </w:r>
      <w:r w:rsidRPr="00033B08">
        <w:t>ự</w:t>
      </w:r>
      <w:r w:rsidR="002D661D" w:rsidRPr="00033B08">
        <w:t xml:space="preserve"> </w:t>
      </w:r>
      <w:r w:rsidRPr="00033B08">
        <w:t>thật.</w:t>
      </w:r>
    </w:p>
    <w:p w14:paraId="360CAF41" w14:textId="77777777" w:rsidR="004E7B48" w:rsidRPr="00033B08" w:rsidRDefault="004E7B48" w:rsidP="001B0106">
      <w:pPr>
        <w:autoSpaceDE w:val="0"/>
        <w:autoSpaceDN w:val="0"/>
        <w:adjustRightInd w:val="0"/>
        <w:spacing w:before="120"/>
        <w:rPr>
          <w:lang w:val="en-US"/>
        </w:rPr>
      </w:pPr>
    </w:p>
    <w:tbl>
      <w:tblPr>
        <w:tblW w:w="5000" w:type="pct"/>
        <w:tblCellMar>
          <w:left w:w="0" w:type="dxa"/>
          <w:right w:w="0" w:type="dxa"/>
        </w:tblCellMar>
        <w:tblLook w:val="01E0" w:firstRow="1" w:lastRow="1" w:firstColumn="1" w:lastColumn="1" w:noHBand="0" w:noVBand="0"/>
      </w:tblPr>
      <w:tblGrid>
        <w:gridCol w:w="5233"/>
        <w:gridCol w:w="5233"/>
      </w:tblGrid>
      <w:tr w:rsidR="004E7B48" w:rsidRPr="00033B08" w14:paraId="55CA3B82" w14:textId="77777777" w:rsidTr="00357D82">
        <w:tc>
          <w:tcPr>
            <w:tcW w:w="2500" w:type="pct"/>
          </w:tcPr>
          <w:p w14:paraId="1FAC212A" w14:textId="77777777" w:rsidR="004E7B48" w:rsidRPr="00033B08" w:rsidRDefault="004E7B48" w:rsidP="00357D82">
            <w:pPr>
              <w:autoSpaceDE w:val="0"/>
              <w:autoSpaceDN w:val="0"/>
              <w:adjustRightInd w:val="0"/>
              <w:spacing w:before="120"/>
              <w:jc w:val="center"/>
              <w:rPr>
                <w:lang w:val="en-US"/>
              </w:rPr>
            </w:pPr>
          </w:p>
        </w:tc>
        <w:tc>
          <w:tcPr>
            <w:tcW w:w="2500" w:type="pct"/>
          </w:tcPr>
          <w:p w14:paraId="298105DA" w14:textId="77777777" w:rsidR="004E7B48" w:rsidRPr="00033B08" w:rsidRDefault="004E7B48" w:rsidP="00357D82">
            <w:pPr>
              <w:autoSpaceDE w:val="0"/>
              <w:autoSpaceDN w:val="0"/>
              <w:adjustRightInd w:val="0"/>
              <w:spacing w:before="120"/>
              <w:jc w:val="center"/>
              <w:rPr>
                <w:lang w:val="en-US"/>
              </w:rPr>
            </w:pPr>
            <w:r w:rsidRPr="00033B08">
              <w:rPr>
                <w:lang w:val="en"/>
              </w:rPr>
              <w:t>…………</w:t>
            </w:r>
            <w:r w:rsidRPr="00033B08">
              <w:rPr>
                <w:i/>
                <w:iCs/>
                <w:lang w:val="en"/>
              </w:rPr>
              <w:t xml:space="preserve">, ngày </w:t>
            </w:r>
            <w:r w:rsidRPr="00033B08">
              <w:rPr>
                <w:lang w:val="en"/>
              </w:rPr>
              <w:t>……</w:t>
            </w:r>
            <w:r w:rsidRPr="00033B08">
              <w:rPr>
                <w:i/>
                <w:iCs/>
                <w:lang w:val="en"/>
              </w:rPr>
              <w:t>tháng..... năm</w:t>
            </w:r>
            <w:r w:rsidRPr="00033B08">
              <w:rPr>
                <w:lang w:val="en"/>
              </w:rPr>
              <w:t>……</w:t>
            </w:r>
            <w:r w:rsidRPr="00033B08">
              <w:rPr>
                <w:lang w:val="en"/>
              </w:rPr>
              <w:br/>
            </w:r>
            <w:r w:rsidRPr="00033B08">
              <w:rPr>
                <w:b/>
                <w:bCs/>
                <w:lang w:val="en"/>
              </w:rPr>
              <w:t>Ngư</w:t>
            </w:r>
            <w:r w:rsidRPr="00033B08">
              <w:rPr>
                <w:b/>
                <w:bCs/>
              </w:rPr>
              <w:t>ời đại diện hợp ph</w:t>
            </w:r>
            <w:r w:rsidRPr="00033B08">
              <w:rPr>
                <w:b/>
                <w:bCs/>
                <w:lang w:val="en-US"/>
              </w:rPr>
              <w:t>áp</w:t>
            </w:r>
            <w:r w:rsidRPr="00033B08">
              <w:rPr>
                <w:lang w:val="en-US"/>
              </w:rPr>
              <w:br/>
            </w:r>
            <w:r w:rsidRPr="00033B08">
              <w:rPr>
                <w:i/>
                <w:iCs/>
                <w:lang w:val="en"/>
              </w:rPr>
              <w:t>(Ký, ghi rõ h</w:t>
            </w:r>
            <w:r w:rsidRPr="00033B08">
              <w:rPr>
                <w:i/>
                <w:iCs/>
              </w:rPr>
              <w:t>ọ v</w:t>
            </w:r>
            <w:r w:rsidRPr="00033B08">
              <w:rPr>
                <w:i/>
                <w:iCs/>
                <w:lang w:val="en-US"/>
              </w:rPr>
              <w:t>à tên)</w:t>
            </w:r>
          </w:p>
        </w:tc>
      </w:tr>
    </w:tbl>
    <w:p w14:paraId="4A59D6B9" w14:textId="77777777" w:rsidR="00BE1F8B" w:rsidRPr="00033B08" w:rsidRDefault="00BE1F8B" w:rsidP="001B0106">
      <w:pPr>
        <w:autoSpaceDE w:val="0"/>
        <w:autoSpaceDN w:val="0"/>
        <w:adjustRightInd w:val="0"/>
        <w:spacing w:before="120"/>
        <w:rPr>
          <w:iCs/>
          <w:lang w:val="en-US"/>
        </w:rPr>
      </w:pPr>
    </w:p>
    <w:p w14:paraId="738F51A5" w14:textId="77777777" w:rsidR="00BE1F8B" w:rsidRPr="00033B08" w:rsidRDefault="00BE1F8B" w:rsidP="001B0106">
      <w:pPr>
        <w:autoSpaceDE w:val="0"/>
        <w:autoSpaceDN w:val="0"/>
        <w:adjustRightInd w:val="0"/>
        <w:spacing w:before="120"/>
        <w:rPr>
          <w:lang w:val="en"/>
        </w:rPr>
      </w:pPr>
      <w:r w:rsidRPr="00033B08">
        <w:rPr>
          <w:i/>
          <w:iCs/>
          <w:lang w:val="en"/>
        </w:rPr>
        <w:t>Chú</w:t>
      </w:r>
      <w:r w:rsidR="002D661D" w:rsidRPr="00033B08">
        <w:rPr>
          <w:i/>
          <w:iCs/>
          <w:lang w:val="en"/>
        </w:rPr>
        <w:t xml:space="preserve"> </w:t>
      </w:r>
      <w:r w:rsidRPr="00033B08">
        <w:rPr>
          <w:i/>
          <w:iCs/>
          <w:lang w:val="en"/>
        </w:rPr>
        <w:t>thích:</w:t>
      </w:r>
    </w:p>
    <w:p w14:paraId="5C3C09FF" w14:textId="77777777" w:rsidR="00BE1F8B" w:rsidRPr="00033B08" w:rsidRDefault="00BE1F8B" w:rsidP="001B0106">
      <w:pPr>
        <w:autoSpaceDE w:val="0"/>
        <w:autoSpaceDN w:val="0"/>
        <w:adjustRightInd w:val="0"/>
        <w:spacing w:before="120"/>
      </w:pPr>
      <w:r w:rsidRPr="00033B08">
        <w:rPr>
          <w:lang w:val="en"/>
        </w:rPr>
        <w:t>(1)</w:t>
      </w:r>
      <w:r w:rsidR="002D661D" w:rsidRPr="00033B08">
        <w:rPr>
          <w:lang w:val="en"/>
        </w:rPr>
        <w:t xml:space="preserve"> </w:t>
      </w:r>
      <w:r w:rsidRPr="00033B08">
        <w:rPr>
          <w:lang w:val="en"/>
        </w:rPr>
        <w:t>H</w:t>
      </w:r>
      <w:r w:rsidRPr="00033B08">
        <w:t>ọ,</w:t>
      </w:r>
      <w:r w:rsidR="002D661D" w:rsidRPr="00033B08">
        <w:t xml:space="preserve"> </w:t>
      </w:r>
      <w:r w:rsidRPr="00033B08">
        <w:t>chữ</w:t>
      </w:r>
      <w:r w:rsidR="002D661D" w:rsidRPr="00033B08">
        <w:t xml:space="preserve"> </w:t>
      </w:r>
      <w:r w:rsidRPr="00033B08">
        <w:t>đệm</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tên</w:t>
      </w:r>
      <w:r w:rsidR="002D661D" w:rsidRPr="00033B08">
        <w:rPr>
          <w:lang w:val="en-US"/>
        </w:rPr>
        <w:t xml:space="preserve"> </w:t>
      </w:r>
      <w:r w:rsidRPr="00033B08">
        <w:rPr>
          <w:lang w:val="en-US"/>
        </w:rPr>
        <w:t>vi</w:t>
      </w:r>
      <w:r w:rsidRPr="00033B08">
        <w:t>ết</w:t>
      </w:r>
      <w:r w:rsidR="002D661D" w:rsidRPr="00033B08">
        <w:t xml:space="preserve"> </w:t>
      </w:r>
      <w:r w:rsidRPr="00033B08">
        <w:t>bằng</w:t>
      </w:r>
      <w:r w:rsidR="002D661D" w:rsidRPr="00033B08">
        <w:t xml:space="preserve"> </w:t>
      </w:r>
      <w:r w:rsidRPr="00033B08">
        <w:t>chữ</w:t>
      </w:r>
      <w:r w:rsidR="002D661D" w:rsidRPr="00033B08">
        <w:t xml:space="preserve"> </w:t>
      </w:r>
      <w:r w:rsidRPr="00033B08">
        <w:t>in</w:t>
      </w:r>
      <w:r w:rsidR="002D661D" w:rsidRPr="00033B08">
        <w:t xml:space="preserve"> </w:t>
      </w:r>
      <w:r w:rsidRPr="00033B08">
        <w:t>hoa.</w:t>
      </w:r>
    </w:p>
    <w:p w14:paraId="06585A93"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N</w:t>
      </w:r>
      <w:r w:rsidRPr="00033B08">
        <w:t>ếu</w:t>
      </w:r>
      <w:r w:rsidR="002D661D" w:rsidRPr="00033B08">
        <w:t xml:space="preserve"> </w:t>
      </w:r>
      <w:r w:rsidRPr="00033B08">
        <w:t>sinh</w:t>
      </w:r>
      <w:r w:rsidR="002D661D" w:rsidRPr="00033B08">
        <w:t xml:space="preserve"> </w:t>
      </w:r>
      <w:r w:rsidRPr="00033B08">
        <w:t>ra</w:t>
      </w:r>
      <w:r w:rsidR="002D661D" w:rsidRPr="00033B08">
        <w:t xml:space="preserve"> </w:t>
      </w:r>
      <w:r w:rsidRPr="00033B08">
        <w:t>ở</w:t>
      </w:r>
      <w:r w:rsidR="002D661D" w:rsidRPr="00033B08">
        <w:t xml:space="preserve"> </w:t>
      </w:r>
      <w:r w:rsidRPr="00033B08">
        <w:t>nước</w:t>
      </w:r>
      <w:r w:rsidR="002D661D" w:rsidRPr="00033B08">
        <w:t xml:space="preserve"> </w:t>
      </w:r>
      <w:r w:rsidRPr="00033B08">
        <w:t>ngo</w:t>
      </w:r>
      <w:r w:rsidRPr="001E142E">
        <w:t>ài</w:t>
      </w:r>
      <w:r w:rsidR="002D661D" w:rsidRPr="001E142E">
        <w:t xml:space="preserve"> </w:t>
      </w:r>
      <w:r w:rsidRPr="001E142E">
        <w:t>thì</w:t>
      </w:r>
      <w:r w:rsidR="002D661D" w:rsidRPr="001E142E">
        <w:t xml:space="preserve"> </w:t>
      </w:r>
      <w:r w:rsidRPr="001E142E">
        <w:t>ghi</w:t>
      </w:r>
      <w:r w:rsidR="002D661D" w:rsidRPr="001E142E">
        <w:t xml:space="preserve"> </w:t>
      </w:r>
      <w:r w:rsidRPr="001E142E">
        <w:t>tên</w:t>
      </w:r>
      <w:r w:rsidR="002D661D" w:rsidRPr="001E142E">
        <w:t xml:space="preserve"> </w:t>
      </w:r>
      <w:r w:rsidRPr="001E142E">
        <w:t>qu</w:t>
      </w:r>
      <w:r w:rsidRPr="00033B08">
        <w:t>ốc</w:t>
      </w:r>
      <w:r w:rsidR="002D661D" w:rsidRPr="00033B08">
        <w:t xml:space="preserve"> </w:t>
      </w:r>
      <w:r w:rsidRPr="00033B08">
        <w:t>gia.</w:t>
      </w:r>
    </w:p>
    <w:p w14:paraId="06977234"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Ch</w:t>
      </w:r>
      <w:r w:rsidRPr="00033B08">
        <w:t>ỉ</w:t>
      </w:r>
      <w:r w:rsidR="002D661D" w:rsidRPr="00033B08">
        <w:t xml:space="preserve"> </w:t>
      </w:r>
      <w:r w:rsidRPr="00033B08">
        <w:t>y</w:t>
      </w:r>
      <w:r w:rsidRPr="001E142E">
        <w:t>êu</w:t>
      </w:r>
      <w:r w:rsidR="002D661D" w:rsidRPr="001E142E">
        <w:t xml:space="preserve"> </w:t>
      </w:r>
      <w:r w:rsidRPr="001E142E">
        <w:t>c</w:t>
      </w:r>
      <w:r w:rsidRPr="00033B08">
        <w:t>ầu</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cung</w:t>
      </w:r>
      <w:r w:rsidR="002D661D" w:rsidRPr="001E142E">
        <w:t xml:space="preserve"> </w:t>
      </w:r>
      <w:r w:rsidRPr="001E142E">
        <w:t>c</w:t>
      </w:r>
      <w:r w:rsidRPr="00033B08">
        <w:t>ấp</w:t>
      </w:r>
      <w:r w:rsidR="002D661D" w:rsidRPr="00033B08">
        <w:t xml:space="preserve"> </w:t>
      </w:r>
      <w:r w:rsidRPr="00033B08">
        <w:t>khi</w:t>
      </w:r>
      <w:r w:rsidR="002D661D" w:rsidRPr="00033B08">
        <w:t xml:space="preserve"> </w:t>
      </w:r>
      <w:r w:rsidRPr="00033B08">
        <w:t>c</w:t>
      </w:r>
      <w:r w:rsidRPr="001E142E">
        <w:t>án</w:t>
      </w:r>
      <w:r w:rsidR="002D661D" w:rsidRPr="001E142E">
        <w:t xml:space="preserve"> </w:t>
      </w:r>
      <w:r w:rsidRPr="001E142E">
        <w:t>b</w:t>
      </w:r>
      <w:r w:rsidRPr="00033B08">
        <w:t>ộ</w:t>
      </w:r>
      <w:r w:rsidR="002D661D" w:rsidRPr="00033B08">
        <w:t xml:space="preserve"> </w:t>
      </w:r>
      <w:r w:rsidRPr="00033B08">
        <w:t>tiếp</w:t>
      </w:r>
      <w:r w:rsidR="002D661D" w:rsidRPr="00033B08">
        <w:t xml:space="preserve"> </w:t>
      </w:r>
      <w:r w:rsidRPr="00033B08">
        <w:t>nhận</w:t>
      </w:r>
      <w:r w:rsidR="002D661D" w:rsidRPr="00033B08">
        <w:t xml:space="preserve"> </w:t>
      </w:r>
      <w:r w:rsidRPr="00033B08">
        <w:t>hồ</w:t>
      </w:r>
      <w:r w:rsidR="002D661D" w:rsidRPr="00033B08">
        <w:t xml:space="preserve"> </w:t>
      </w:r>
      <w:r w:rsidRPr="00033B08">
        <w:t>sơ</w:t>
      </w:r>
      <w:r w:rsidR="002D661D" w:rsidRPr="00033B08">
        <w:t xml:space="preserve"> </w:t>
      </w:r>
      <w:r w:rsidRPr="00033B08">
        <w:t>kh</w:t>
      </w:r>
      <w:r w:rsidRPr="001E142E">
        <w:t>ông</w:t>
      </w:r>
      <w:r w:rsidR="002D661D" w:rsidRPr="001E142E">
        <w:t xml:space="preserve"> </w:t>
      </w:r>
      <w:r w:rsidRPr="001E142E">
        <w:t>khai</w:t>
      </w:r>
      <w:r w:rsidR="002D661D" w:rsidRPr="001E142E">
        <w:t xml:space="preserve"> </w:t>
      </w:r>
      <w:r w:rsidRPr="001E142E">
        <w:t>thác</w:t>
      </w:r>
      <w:r w:rsidR="002D661D" w:rsidRPr="001E142E">
        <w:t xml:space="preserve"> </w:t>
      </w:r>
      <w:r w:rsidRPr="001E142E">
        <w:t>đư</w:t>
      </w:r>
      <w:r w:rsidRPr="00033B08">
        <w:t>ợc</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trong</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quốc</w:t>
      </w:r>
      <w:r w:rsidR="002D661D" w:rsidRPr="00033B08">
        <w:t xml:space="preserve"> </w:t>
      </w:r>
      <w:r w:rsidRPr="00033B08">
        <w:t>gia</w:t>
      </w:r>
      <w:r w:rsidR="002D661D" w:rsidRPr="00033B08">
        <w:t xml:space="preserve"> </w:t>
      </w:r>
      <w:r w:rsidRPr="00033B08">
        <w:t>về</w:t>
      </w:r>
      <w:r w:rsidR="002D661D" w:rsidRPr="00033B08">
        <w:t xml:space="preserve"> </w:t>
      </w:r>
      <w:r w:rsidRPr="00033B08">
        <w:t>d</w:t>
      </w:r>
      <w:r w:rsidRPr="001E142E">
        <w:t>ân</w:t>
      </w:r>
      <w:r w:rsidR="002D661D" w:rsidRPr="001E142E">
        <w:t xml:space="preserve"> </w:t>
      </w:r>
      <w:r w:rsidRPr="001E142E">
        <w:t>cư.</w:t>
      </w:r>
    </w:p>
    <w:p w14:paraId="7B04DC3A"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Ghi</w:t>
      </w:r>
      <w:r w:rsidR="002D661D" w:rsidRPr="001E142E">
        <w:t xml:space="preserve"> </w:t>
      </w:r>
      <w:r w:rsidRPr="001E142E">
        <w:t>rõ</w:t>
      </w:r>
      <w:r w:rsidR="002D661D" w:rsidRPr="001E142E">
        <w:t xml:space="preserve"> </w:t>
      </w:r>
      <w:r w:rsidRPr="001E142E">
        <w:t>n</w:t>
      </w:r>
      <w:r w:rsidRPr="00033B08">
        <w:t>ội</w:t>
      </w:r>
      <w:r w:rsidR="002D661D" w:rsidRPr="00033B08">
        <w:t xml:space="preserve"> </w:t>
      </w:r>
      <w:r w:rsidRPr="00033B08">
        <w:t>dung</w:t>
      </w:r>
      <w:r w:rsidR="002D661D" w:rsidRPr="00033B08">
        <w:t xml:space="preserve"> </w:t>
      </w:r>
      <w:r w:rsidRPr="00033B08">
        <w:t>đề</w:t>
      </w:r>
      <w:r w:rsidR="002D661D" w:rsidRPr="00033B08">
        <w:t xml:space="preserve"> </w:t>
      </w:r>
      <w:r w:rsidRPr="00033B08">
        <w:t>nghị.</w:t>
      </w:r>
      <w:r w:rsidR="002D661D" w:rsidRPr="00033B08">
        <w:t xml:space="preserve"> </w:t>
      </w:r>
      <w:r w:rsidRPr="00033B08">
        <w:t>V</w:t>
      </w:r>
      <w:r w:rsidRPr="001E142E">
        <w:t>í</w:t>
      </w:r>
      <w:r w:rsidR="002D661D" w:rsidRPr="001E142E">
        <w:t xml:space="preserve"> </w:t>
      </w:r>
      <w:r w:rsidRPr="001E142E">
        <w:t>d</w:t>
      </w:r>
      <w:r w:rsidRPr="00033B08">
        <w:t>ụ:</w:t>
      </w:r>
      <w:r w:rsidR="002D661D" w:rsidRPr="00033B08">
        <w:t xml:space="preserve"> </w:t>
      </w:r>
      <w:r w:rsidRPr="00033B08">
        <w:t>Đề</w:t>
      </w:r>
      <w:r w:rsidR="002D661D" w:rsidRPr="00033B08">
        <w:t xml:space="preserve"> </w:t>
      </w:r>
      <w:r w:rsidRPr="00033B08">
        <w:t>nghị</w:t>
      </w:r>
      <w:r w:rsidR="002D661D" w:rsidRPr="00033B08">
        <w:t xml:space="preserve"> </w:t>
      </w:r>
      <w:r w:rsidRPr="00033B08">
        <w:t>cấp</w:t>
      </w:r>
      <w:r w:rsidR="002D661D" w:rsidRPr="00033B08">
        <w:t xml:space="preserve"> </w:t>
      </w:r>
      <w:r w:rsidRPr="00033B08">
        <w:t>giấy</w:t>
      </w:r>
      <w:r w:rsidR="002D661D" w:rsidRPr="00033B08">
        <w:t xml:space="preserve"> </w:t>
      </w:r>
      <w:r w:rsidRPr="00033B08">
        <w:t>th</w:t>
      </w:r>
      <w:r w:rsidRPr="001E142E">
        <w:t>ông</w:t>
      </w:r>
      <w:r w:rsidR="002D661D" w:rsidRPr="001E142E">
        <w:t xml:space="preserve"> </w:t>
      </w:r>
      <w:r w:rsidRPr="001E142E">
        <w:t>hành</w:t>
      </w:r>
      <w:r w:rsidR="002D661D" w:rsidRPr="001E142E">
        <w:t xml:space="preserve"> </w:t>
      </w:r>
      <w:r w:rsidRPr="001E142E">
        <w:t>biên</w:t>
      </w:r>
      <w:r w:rsidR="002D661D" w:rsidRPr="001E142E">
        <w:t xml:space="preserve"> </w:t>
      </w:r>
      <w:r w:rsidRPr="001E142E">
        <w:t>gi</w:t>
      </w:r>
      <w:r w:rsidRPr="00033B08">
        <w:t>ới</w:t>
      </w:r>
      <w:r w:rsidR="002D661D" w:rsidRPr="00033B08">
        <w:t xml:space="preserve"> </w:t>
      </w:r>
      <w:r w:rsidRPr="00033B08">
        <w:t>Việt</w:t>
      </w:r>
      <w:r w:rsidR="002D661D" w:rsidRPr="00033B08">
        <w:t xml:space="preserve"> </w:t>
      </w:r>
      <w:r w:rsidRPr="00033B08">
        <w:t>Nam</w:t>
      </w:r>
      <w:r w:rsidR="002D661D" w:rsidRPr="00033B08">
        <w:t xml:space="preserve"> </w:t>
      </w:r>
      <w:r w:rsidRPr="00033B08">
        <w:t>-</w:t>
      </w:r>
      <w:r w:rsidR="002D661D" w:rsidRPr="00033B08">
        <w:t xml:space="preserve"> </w:t>
      </w:r>
      <w:r w:rsidRPr="00033B08">
        <w:t>L</w:t>
      </w:r>
      <w:r w:rsidRPr="001E142E">
        <w:t>ào;</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cấp</w:t>
      </w:r>
      <w:r w:rsidR="002D661D" w:rsidRPr="00033B08">
        <w:t xml:space="preserve"> </w:t>
      </w:r>
      <w:r w:rsidRPr="00033B08">
        <w:t>giấy</w:t>
      </w:r>
      <w:r w:rsidR="002D661D" w:rsidRPr="00033B08">
        <w:t xml:space="preserve"> </w:t>
      </w:r>
      <w:r w:rsidRPr="00033B08">
        <w:t>th</w:t>
      </w:r>
      <w:r w:rsidRPr="001E142E">
        <w:t>ông</w:t>
      </w:r>
      <w:r w:rsidR="002D661D" w:rsidRPr="001E142E">
        <w:t xml:space="preserve"> </w:t>
      </w:r>
      <w:r w:rsidRPr="001E142E">
        <w:t>hành</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v</w:t>
      </w:r>
      <w:r w:rsidRPr="001E142E">
        <w:t>ùng</w:t>
      </w:r>
      <w:r w:rsidR="002D661D" w:rsidRPr="001E142E">
        <w:t xml:space="preserve"> </w:t>
      </w:r>
      <w:r w:rsidRPr="001E142E">
        <w:t>biên</w:t>
      </w:r>
      <w:r w:rsidR="002D661D" w:rsidRPr="001E142E">
        <w:t xml:space="preserve"> </w:t>
      </w:r>
      <w:r w:rsidRPr="001E142E">
        <w:t>gi</w:t>
      </w:r>
      <w:r w:rsidRPr="00033B08">
        <w:t>ới</w:t>
      </w:r>
      <w:r w:rsidR="002D661D" w:rsidRPr="00033B08">
        <w:t xml:space="preserve"> </w:t>
      </w:r>
      <w:r w:rsidRPr="00033B08">
        <w:t>Việt</w:t>
      </w:r>
      <w:r w:rsidR="002D661D" w:rsidRPr="00033B08">
        <w:t xml:space="preserve"> </w:t>
      </w:r>
      <w:r w:rsidRPr="00033B08">
        <w:t>Nam</w:t>
      </w:r>
      <w:r w:rsidR="002D661D" w:rsidRPr="00033B08">
        <w:t xml:space="preserve"> </w:t>
      </w:r>
      <w:r w:rsidRPr="00033B08">
        <w:t>-</w:t>
      </w:r>
      <w:r w:rsidR="002D661D" w:rsidRPr="00033B08">
        <w:t xml:space="preserve"> </w:t>
      </w:r>
      <w:r w:rsidRPr="00033B08">
        <w:t>Trung</w:t>
      </w:r>
      <w:r w:rsidR="002D661D" w:rsidRPr="00033B08">
        <w:t xml:space="preserve"> </w:t>
      </w:r>
      <w:r w:rsidRPr="00033B08">
        <w:t>Quốc.</w:t>
      </w:r>
    </w:p>
    <w:p w14:paraId="048184C6" w14:textId="77777777" w:rsidR="00A11348" w:rsidRPr="001E142E" w:rsidRDefault="00A11348" w:rsidP="001B0106">
      <w:pPr>
        <w:autoSpaceDE w:val="0"/>
        <w:autoSpaceDN w:val="0"/>
        <w:adjustRightInd w:val="0"/>
        <w:spacing w:before="120"/>
      </w:pPr>
    </w:p>
    <w:p w14:paraId="77CF6263" w14:textId="77777777" w:rsidR="00BE1F8B" w:rsidRPr="00033B08" w:rsidRDefault="009A5F50" w:rsidP="001B0106">
      <w:pPr>
        <w:autoSpaceDE w:val="0"/>
        <w:autoSpaceDN w:val="0"/>
        <w:adjustRightInd w:val="0"/>
        <w:spacing w:before="120"/>
        <w:jc w:val="right"/>
      </w:pPr>
      <w:bookmarkStart w:id="653" w:name="chuong_pl_3"/>
      <w:r w:rsidRPr="001E142E">
        <w:rPr>
          <w:b/>
          <w:bCs/>
        </w:rPr>
        <w:t>Mẫu</w:t>
      </w:r>
      <w:r w:rsidR="00077C96" w:rsidRPr="001E142E">
        <w:rPr>
          <w:b/>
          <w:bCs/>
        </w:rPr>
        <w:t xml:space="preserve"> M03b</w:t>
      </w:r>
      <w:bookmarkEnd w:id="653"/>
    </w:p>
    <w:p w14:paraId="69FE7496" w14:textId="77777777" w:rsidR="00BE1F8B" w:rsidRPr="001E142E" w:rsidRDefault="00BE1F8B" w:rsidP="001B0106">
      <w:pPr>
        <w:autoSpaceDE w:val="0"/>
        <w:autoSpaceDN w:val="0"/>
        <w:adjustRightInd w:val="0"/>
        <w:spacing w:before="120"/>
        <w:jc w:val="center"/>
      </w:pPr>
      <w:r w:rsidRPr="001E142E">
        <w:rPr>
          <w:b/>
          <w:bCs/>
        </w:rPr>
        <w:t>C</w:t>
      </w:r>
      <w:r w:rsidRPr="00033B08">
        <w:rPr>
          <w:b/>
          <w:bCs/>
        </w:rPr>
        <w:t>ỘNG</w:t>
      </w:r>
      <w:r w:rsidR="002D661D" w:rsidRPr="00033B08">
        <w:rPr>
          <w:b/>
          <w:bCs/>
        </w:rPr>
        <w:t xml:space="preserve"> </w:t>
      </w:r>
      <w:r w:rsidRPr="00033B08">
        <w:rPr>
          <w:b/>
          <w:bCs/>
        </w:rPr>
        <w:t>H</w:t>
      </w:r>
      <w:r w:rsidRPr="001E142E">
        <w:rPr>
          <w:b/>
          <w:bCs/>
        </w:rPr>
        <w:t>ÒA</w:t>
      </w:r>
      <w:r w:rsidR="002D661D" w:rsidRPr="001E142E">
        <w:rPr>
          <w:b/>
          <w:bCs/>
        </w:rPr>
        <w:t xml:space="preserve"> </w:t>
      </w:r>
      <w:r w:rsidRPr="001E142E">
        <w:rPr>
          <w:b/>
          <w:bCs/>
        </w:rPr>
        <w:t>XÃ</w:t>
      </w:r>
      <w:r w:rsidR="002D661D" w:rsidRPr="001E142E">
        <w:rPr>
          <w:b/>
          <w:bCs/>
        </w:rPr>
        <w:t xml:space="preserve"> </w:t>
      </w:r>
      <w:r w:rsidRPr="001E142E">
        <w:rPr>
          <w:b/>
          <w:bCs/>
        </w:rPr>
        <w:t>H</w:t>
      </w:r>
      <w:r w:rsidRPr="00033B08">
        <w:rPr>
          <w:b/>
          <w:bCs/>
        </w:rPr>
        <w:t>ỘI</w:t>
      </w:r>
      <w:r w:rsidR="002D661D" w:rsidRPr="00033B08">
        <w:rPr>
          <w:b/>
          <w:bCs/>
        </w:rPr>
        <w:t xml:space="preserve"> </w:t>
      </w:r>
      <w:r w:rsidRPr="00033B08">
        <w:rPr>
          <w:b/>
          <w:bCs/>
        </w:rPr>
        <w:t>CHỦ</w:t>
      </w:r>
      <w:r w:rsidR="002D661D" w:rsidRPr="00033B08">
        <w:rPr>
          <w:b/>
          <w:bCs/>
        </w:rPr>
        <w:t xml:space="preserve"> </w:t>
      </w:r>
      <w:r w:rsidRPr="00033B08">
        <w:rPr>
          <w:b/>
          <w:bCs/>
        </w:rPr>
        <w:t>NGHĨA</w:t>
      </w:r>
      <w:r w:rsidR="002D661D" w:rsidRPr="00033B08">
        <w:rPr>
          <w:b/>
          <w:bCs/>
        </w:rPr>
        <w:t xml:space="preserve"> </w:t>
      </w:r>
      <w:r w:rsidRPr="00033B08">
        <w:rPr>
          <w:b/>
          <w:bCs/>
        </w:rPr>
        <w:t>VIỆT</w:t>
      </w:r>
      <w:r w:rsidR="002D661D" w:rsidRPr="00033B08">
        <w:rPr>
          <w:b/>
          <w:bCs/>
        </w:rPr>
        <w:t xml:space="preserve"> </w:t>
      </w:r>
      <w:r w:rsidRPr="00033B08">
        <w:rPr>
          <w:b/>
          <w:bCs/>
        </w:rPr>
        <w:t>NAM</w:t>
      </w:r>
      <w:r w:rsidR="00A11348" w:rsidRPr="00033B08">
        <w:br/>
      </w:r>
      <w:r w:rsidRPr="001E142E">
        <w:rPr>
          <w:b/>
          <w:bCs/>
        </w:rPr>
        <w:t>Đ</w:t>
      </w:r>
      <w:r w:rsidRPr="00033B08">
        <w:rPr>
          <w:b/>
          <w:bCs/>
        </w:rPr>
        <w:t>ộc</w:t>
      </w:r>
      <w:r w:rsidR="002D661D" w:rsidRPr="00033B08">
        <w:rPr>
          <w:b/>
          <w:bCs/>
        </w:rPr>
        <w:t xml:space="preserve"> </w:t>
      </w:r>
      <w:r w:rsidRPr="00033B08">
        <w:rPr>
          <w:b/>
          <w:bCs/>
        </w:rPr>
        <w:t>lập</w:t>
      </w:r>
      <w:r w:rsidR="002D661D" w:rsidRPr="00033B08">
        <w:rPr>
          <w:b/>
          <w:bCs/>
        </w:rPr>
        <w:t xml:space="preserve"> </w:t>
      </w:r>
      <w:r w:rsidRPr="00033B08">
        <w:rPr>
          <w:b/>
          <w:bCs/>
        </w:rPr>
        <w:t>-</w:t>
      </w:r>
      <w:r w:rsidR="002D661D" w:rsidRPr="00033B08">
        <w:rPr>
          <w:b/>
          <w:bCs/>
        </w:rPr>
        <w:t xml:space="preserve"> </w:t>
      </w:r>
      <w:r w:rsidRPr="00033B08">
        <w:rPr>
          <w:b/>
          <w:bCs/>
        </w:rPr>
        <w:t>Tự</w:t>
      </w:r>
      <w:r w:rsidR="002D661D" w:rsidRPr="00033B08">
        <w:rPr>
          <w:b/>
          <w:bCs/>
        </w:rPr>
        <w:t xml:space="preserve"> </w:t>
      </w:r>
      <w:r w:rsidRPr="00033B08">
        <w:rPr>
          <w:b/>
          <w:bCs/>
        </w:rPr>
        <w:t>do</w:t>
      </w:r>
      <w:r w:rsidR="002D661D" w:rsidRPr="00033B08">
        <w:rPr>
          <w:b/>
          <w:bCs/>
        </w:rPr>
        <w:t xml:space="preserve"> </w:t>
      </w:r>
      <w:r w:rsidRPr="00033B08">
        <w:rPr>
          <w:b/>
          <w:bCs/>
        </w:rPr>
        <w:t>-</w:t>
      </w:r>
      <w:r w:rsidR="002D661D" w:rsidRPr="00033B08">
        <w:rPr>
          <w:b/>
          <w:bCs/>
        </w:rPr>
        <w:t xml:space="preserve"> </w:t>
      </w:r>
      <w:r w:rsidRPr="00033B08">
        <w:rPr>
          <w:b/>
          <w:bCs/>
        </w:rPr>
        <w:t>Hạnh</w:t>
      </w:r>
      <w:r w:rsidR="002D661D" w:rsidRPr="00033B08">
        <w:rPr>
          <w:b/>
          <w:bCs/>
        </w:rPr>
        <w:t xml:space="preserve"> </w:t>
      </w:r>
      <w:r w:rsidRPr="00033B08">
        <w:rPr>
          <w:b/>
          <w:bCs/>
        </w:rPr>
        <w:t>ph</w:t>
      </w:r>
      <w:r w:rsidRPr="001E142E">
        <w:rPr>
          <w:b/>
          <w:bCs/>
        </w:rPr>
        <w:t>úc</w:t>
      </w:r>
      <w:r w:rsidR="00A11348" w:rsidRPr="001E142E">
        <w:rPr>
          <w:b/>
          <w:bCs/>
        </w:rPr>
        <w:br/>
      </w:r>
      <w:r w:rsidR="00A11348" w:rsidRPr="001E142E">
        <w:rPr>
          <w:b/>
        </w:rPr>
        <w:t>---------------</w:t>
      </w:r>
    </w:p>
    <w:p w14:paraId="61CB8BD0" w14:textId="77777777" w:rsidR="00BE1F8B" w:rsidRPr="001E142E" w:rsidRDefault="00077C96" w:rsidP="001B0106">
      <w:pPr>
        <w:autoSpaceDE w:val="0"/>
        <w:autoSpaceDN w:val="0"/>
        <w:adjustRightInd w:val="0"/>
        <w:spacing w:before="120"/>
        <w:jc w:val="center"/>
        <w:rPr>
          <w:b/>
        </w:rPr>
      </w:pPr>
      <w:bookmarkStart w:id="654" w:name="chuong_pl_3_name"/>
      <w:r w:rsidRPr="001E142E">
        <w:rPr>
          <w:b/>
          <w:bCs/>
        </w:rPr>
        <w:t>ĐƠN ĐỀ NGHỊ XÁC NHẬN, CUNG CẤP THÔNG TIN</w:t>
      </w:r>
      <w:bookmarkEnd w:id="654"/>
      <w:r w:rsidR="00BE1F8B" w:rsidRPr="001E142E">
        <w:rPr>
          <w:b/>
        </w:rPr>
        <w:br/>
      </w:r>
      <w:bookmarkStart w:id="655" w:name="chuong_pl_3_name_name"/>
      <w:r w:rsidRPr="001E142E">
        <w:rPr>
          <w:b/>
        </w:rPr>
        <w:t>(Dành cho người từ đủ 14 tuổi trở lên)</w:t>
      </w:r>
      <w:bookmarkEnd w:id="655"/>
    </w:p>
    <w:p w14:paraId="58BF84ED" w14:textId="77777777" w:rsidR="00BE1F8B" w:rsidRPr="001E142E" w:rsidRDefault="00BE1F8B" w:rsidP="001B0106">
      <w:pPr>
        <w:autoSpaceDE w:val="0"/>
        <w:autoSpaceDN w:val="0"/>
        <w:adjustRightInd w:val="0"/>
        <w:spacing w:before="120"/>
        <w:jc w:val="center"/>
      </w:pPr>
      <w:r w:rsidRPr="001E142E">
        <w:t>Kính</w:t>
      </w:r>
      <w:r w:rsidR="002D661D" w:rsidRPr="001E142E">
        <w:t xml:space="preserve"> </w:t>
      </w:r>
      <w:r w:rsidRPr="001E142E">
        <w:t>g</w:t>
      </w:r>
      <w:r w:rsidRPr="00033B08">
        <w:t>ửi</w:t>
      </w:r>
      <w:r w:rsidR="002D661D" w:rsidRPr="00033B08">
        <w:t xml:space="preserve"> </w:t>
      </w:r>
      <w:r w:rsidRPr="00033B08">
        <w:rPr>
          <w:vertAlign w:val="superscript"/>
        </w:rPr>
        <w:t>(1)</w:t>
      </w:r>
      <w:r w:rsidR="002D661D" w:rsidRPr="00033B08">
        <w:t xml:space="preserve"> </w:t>
      </w:r>
      <w:r w:rsidRPr="00033B08">
        <w:t>:</w:t>
      </w:r>
      <w:r w:rsidR="002D661D" w:rsidRPr="00033B08">
        <w:t xml:space="preserve"> </w:t>
      </w:r>
      <w:r w:rsidRPr="00033B08">
        <w:t>……………………</w:t>
      </w:r>
      <w:r w:rsidR="007805E8" w:rsidRPr="001E142E">
        <w:t>......</w:t>
      </w:r>
    </w:p>
    <w:p w14:paraId="465B542F"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Tên</w:t>
      </w:r>
      <w:r w:rsidR="002D661D" w:rsidRPr="001E142E">
        <w:t xml:space="preserve"> </w:t>
      </w:r>
      <w:r w:rsidRPr="001E142E">
        <w:t>tôi</w:t>
      </w:r>
      <w:r w:rsidR="002D661D" w:rsidRPr="001E142E">
        <w:t xml:space="preserve"> </w:t>
      </w:r>
      <w:r w:rsidRPr="001E142E">
        <w:t>là:</w:t>
      </w:r>
      <w:r w:rsidR="002D661D" w:rsidRPr="001E142E">
        <w:t xml:space="preserve"> </w:t>
      </w:r>
      <w:r w:rsidRPr="001E142E">
        <w:t>……………</w:t>
      </w:r>
      <w:r w:rsidR="007805E8" w:rsidRPr="001E142E">
        <w:t>..............................</w:t>
      </w:r>
      <w:r w:rsidRPr="001E142E">
        <w:t>………;</w:t>
      </w:r>
      <w:r w:rsidR="002D661D" w:rsidRPr="001E142E">
        <w:t xml:space="preserve"> </w:t>
      </w:r>
      <w:r w:rsidRPr="001E142E">
        <w:t>Sinh</w:t>
      </w:r>
      <w:r w:rsidR="002D661D" w:rsidRPr="001E142E">
        <w:t xml:space="preserve"> </w:t>
      </w:r>
      <w:r w:rsidRPr="001E142E">
        <w:t>ngày</w:t>
      </w:r>
      <w:r w:rsidR="002D661D" w:rsidRPr="001E142E">
        <w:t xml:space="preserve"> </w:t>
      </w:r>
      <w:r w:rsidRPr="001E142E">
        <w:t>…</w:t>
      </w:r>
      <w:r w:rsidR="007805E8" w:rsidRPr="001E142E">
        <w:t>..........</w:t>
      </w:r>
      <w:r w:rsidRPr="001E142E">
        <w:t>…………………</w:t>
      </w:r>
    </w:p>
    <w:p w14:paraId="38B971FB" w14:textId="77777777" w:rsidR="00BE1F8B" w:rsidRPr="00033B08" w:rsidRDefault="00BE1F8B" w:rsidP="001B0106">
      <w:pPr>
        <w:autoSpaceDE w:val="0"/>
        <w:autoSpaceDN w:val="0"/>
        <w:adjustRightInd w:val="0"/>
        <w:spacing w:before="120"/>
      </w:pPr>
      <w:r w:rsidRPr="001E142E">
        <w:t>2.</w:t>
      </w:r>
      <w:r w:rsidR="002D661D" w:rsidRPr="001E142E">
        <w:t xml:space="preserve"> </w:t>
      </w:r>
      <w:r w:rsidRPr="001E142E">
        <w:t>S</w:t>
      </w:r>
      <w:r w:rsidRPr="00033B08">
        <w:t>ố</w:t>
      </w:r>
      <w:r w:rsidR="002D661D" w:rsidRPr="00033B08">
        <w:t xml:space="preserve"> </w:t>
      </w:r>
      <w:r w:rsidRPr="00033B08">
        <w:t>Căn</w:t>
      </w:r>
      <w:r w:rsidR="002D661D" w:rsidRPr="00033B08">
        <w:t xml:space="preserve"> </w:t>
      </w:r>
      <w:r w:rsidRPr="00033B08">
        <w:t>cước</w:t>
      </w:r>
      <w:r w:rsidR="00901126" w:rsidRPr="00033B08">
        <w:t>/</w:t>
      </w:r>
      <w:r w:rsidRPr="00033B08">
        <w:t>CCCD:</w:t>
      </w:r>
      <w:r w:rsidR="002D661D" w:rsidRPr="00033B08">
        <w:t xml:space="preserve"> </w:t>
      </w:r>
      <w:r w:rsidRPr="00033B08">
        <w:t>…………</w:t>
      </w:r>
      <w:r w:rsidR="007805E8" w:rsidRPr="001E142E">
        <w:t>...............</w:t>
      </w:r>
      <w:r w:rsidRPr="00033B08">
        <w:t>…………Ng</w:t>
      </w:r>
      <w:r w:rsidRPr="001E142E">
        <w:t>ày</w:t>
      </w:r>
      <w:r w:rsidR="002D661D" w:rsidRPr="001E142E">
        <w:t xml:space="preserve"> </w:t>
      </w:r>
      <w:r w:rsidRPr="001E142E">
        <w:t>c</w:t>
      </w:r>
      <w:r w:rsidRPr="00033B08">
        <w:t>ấp:.....</w:t>
      </w:r>
      <w:r w:rsidR="00901126" w:rsidRPr="00033B08">
        <w:t>/</w:t>
      </w:r>
      <w:r w:rsidR="002D661D" w:rsidRPr="00033B08">
        <w:t xml:space="preserve"> </w:t>
      </w:r>
      <w:r w:rsidRPr="00033B08">
        <w:t>…………</w:t>
      </w:r>
      <w:r w:rsidR="00901126" w:rsidRPr="00033B08">
        <w:t>/</w:t>
      </w:r>
      <w:r w:rsidRPr="00033B08">
        <w:t>…………</w:t>
      </w:r>
    </w:p>
    <w:p w14:paraId="3D567B08"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Đ</w:t>
      </w:r>
      <w:r w:rsidRPr="00033B08">
        <w:t>ịa</w:t>
      </w:r>
      <w:r w:rsidR="002D661D" w:rsidRPr="00033B08">
        <w:t xml:space="preserve"> </w:t>
      </w:r>
      <w:r w:rsidRPr="00033B08">
        <w:t>chỉ</w:t>
      </w:r>
      <w:r w:rsidR="002D661D" w:rsidRPr="00033B08">
        <w:t xml:space="preserve"> </w:t>
      </w:r>
      <w:r w:rsidRPr="00033B08">
        <w:rPr>
          <w:vertAlign w:val="superscript"/>
        </w:rPr>
        <w:t>(2)</w:t>
      </w:r>
      <w:r w:rsidR="002D661D" w:rsidRPr="00033B08">
        <w:t xml:space="preserve"> </w:t>
      </w:r>
      <w:r w:rsidRPr="00033B08">
        <w:t>:</w:t>
      </w:r>
      <w:r w:rsidR="002D661D" w:rsidRPr="00033B08">
        <w:t xml:space="preserve"> </w:t>
      </w:r>
      <w:r w:rsidRPr="00033B08">
        <w:t>……………………</w:t>
      </w:r>
      <w:r w:rsidR="007805E8" w:rsidRPr="001E142E">
        <w:t>..................................................................................</w:t>
      </w:r>
    </w:p>
    <w:p w14:paraId="39BABB5F"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S</w:t>
      </w:r>
      <w:r w:rsidRPr="00033B08">
        <w:t>ố</w:t>
      </w:r>
      <w:r w:rsidR="002D661D" w:rsidRPr="00033B08">
        <w:t xml:space="preserve"> </w:t>
      </w:r>
      <w:r w:rsidRPr="00033B08">
        <w:t>điện</w:t>
      </w:r>
      <w:r w:rsidR="002D661D" w:rsidRPr="00033B08">
        <w:t xml:space="preserve"> </w:t>
      </w:r>
      <w:r w:rsidRPr="00033B08">
        <w:t>thoại:</w:t>
      </w:r>
      <w:r w:rsidR="002D661D" w:rsidRPr="00033B08">
        <w:t xml:space="preserve"> </w:t>
      </w:r>
      <w:r w:rsidRPr="00033B08">
        <w:t>………………</w:t>
      </w:r>
      <w:r w:rsidR="007805E8" w:rsidRPr="001E142E">
        <w:t>...............</w:t>
      </w:r>
      <w:r w:rsidRPr="00033B08">
        <w:t>……Email:</w:t>
      </w:r>
      <w:r w:rsidR="002D661D" w:rsidRPr="00033B08">
        <w:t xml:space="preserve"> </w:t>
      </w:r>
      <w:r w:rsidRPr="00033B08">
        <w:t>……………………</w:t>
      </w:r>
      <w:r w:rsidR="007805E8" w:rsidRPr="001E142E">
        <w:t>......................</w:t>
      </w:r>
    </w:p>
    <w:p w14:paraId="4BB300B4" w14:textId="77777777" w:rsidR="00BE1F8B" w:rsidRPr="001E142E" w:rsidRDefault="00BE1F8B" w:rsidP="001B0106">
      <w:pPr>
        <w:autoSpaceDE w:val="0"/>
        <w:autoSpaceDN w:val="0"/>
        <w:adjustRightInd w:val="0"/>
        <w:spacing w:before="120"/>
      </w:pPr>
      <w:r w:rsidRPr="001E142E">
        <w:t>5.</w:t>
      </w:r>
      <w:r w:rsidR="002D661D" w:rsidRPr="001E142E">
        <w:t xml:space="preserve"> </w:t>
      </w:r>
      <w:r w:rsidRPr="001E142E">
        <w:t>Tôi</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rPr>
          <w:vertAlign w:val="superscript"/>
        </w:rPr>
        <w:t>(1)</w:t>
      </w:r>
      <w:r w:rsidR="002D661D" w:rsidRPr="00033B08">
        <w:t xml:space="preserve"> </w:t>
      </w:r>
      <w:r w:rsidRPr="00033B08">
        <w:t>…………………….....</w:t>
      </w:r>
      <w:r w:rsidR="007805E8" w:rsidRPr="001E142E">
        <w:t>............................................................................</w:t>
      </w:r>
    </w:p>
    <w:p w14:paraId="2D2EE763" w14:textId="77777777" w:rsidR="00BE1F8B" w:rsidRPr="00033B08" w:rsidRDefault="00BE1F8B" w:rsidP="001B0106">
      <w:pPr>
        <w:autoSpaceDE w:val="0"/>
        <w:autoSpaceDN w:val="0"/>
        <w:adjustRightInd w:val="0"/>
        <w:spacing w:before="120"/>
      </w:pPr>
      <w:r w:rsidRPr="001E142E">
        <w:t>6.</w:t>
      </w:r>
      <w:r w:rsidR="002D661D" w:rsidRPr="001E142E">
        <w:t xml:space="preserve"> </w:t>
      </w:r>
      <w:r w:rsidRPr="001E142E">
        <w:t>Xác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h</w:t>
      </w:r>
      <w:r w:rsidRPr="00033B08">
        <w:t>ộ</w:t>
      </w:r>
      <w:r w:rsidR="002D661D" w:rsidRPr="00033B08">
        <w:t xml:space="preserve"> </w:t>
      </w:r>
      <w:r w:rsidRPr="00033B08">
        <w:t>chiếu</w:t>
      </w:r>
      <w:r w:rsidR="00901126" w:rsidRPr="00033B08">
        <w:t>/</w:t>
      </w:r>
      <w:r w:rsidRPr="00033B08">
        <w:t>giấy</w:t>
      </w:r>
      <w:r w:rsidR="002D661D" w:rsidRPr="00033B08">
        <w:t xml:space="preserve"> </w:t>
      </w:r>
      <w:r w:rsidRPr="00033B08">
        <w:t>th</w:t>
      </w:r>
      <w:r w:rsidRPr="001E142E">
        <w:t>ông</w:t>
      </w:r>
      <w:r w:rsidR="002D661D" w:rsidRPr="001E142E">
        <w:t xml:space="preserve"> </w:t>
      </w:r>
      <w:r w:rsidRPr="001E142E">
        <w:t>hành</w:t>
      </w:r>
      <w:r w:rsidR="002D661D" w:rsidRPr="001E142E">
        <w:t xml:space="preserve"> </w:t>
      </w:r>
      <w:r w:rsidRPr="001E142E">
        <w:t>đã</w:t>
      </w:r>
      <w:r w:rsidR="002D661D" w:rsidRPr="001E142E">
        <w:t xml:space="preserve"> </w:t>
      </w:r>
      <w:r w:rsidRPr="001E142E">
        <w:t>đư</w:t>
      </w:r>
      <w:r w:rsidRPr="00033B08">
        <w:t>ợc</w:t>
      </w:r>
      <w:r w:rsidR="002D661D" w:rsidRPr="00033B08">
        <w:t xml:space="preserve"> </w:t>
      </w:r>
      <w:r w:rsidRPr="00033B08">
        <w:t>cấp</w:t>
      </w:r>
      <w:r w:rsidRPr="00033B08">
        <w:rPr>
          <w:vertAlign w:val="superscript"/>
        </w:rPr>
        <w:t>(3)</w:t>
      </w:r>
      <w:r w:rsidRPr="00033B08">
        <w:t>:</w:t>
      </w:r>
      <w:r w:rsidR="002D661D" w:rsidRPr="00033B08">
        <w:t xml:space="preserve"> </w:t>
      </w:r>
      <w:r w:rsidRPr="00033B08">
        <w:t>…………</w:t>
      </w:r>
    </w:p>
    <w:p w14:paraId="7B6F8D50" w14:textId="77777777" w:rsidR="00BE1F8B" w:rsidRPr="001E142E" w:rsidRDefault="00BE1F8B" w:rsidP="001B0106">
      <w:pPr>
        <w:autoSpaceDE w:val="0"/>
        <w:autoSpaceDN w:val="0"/>
        <w:adjustRightInd w:val="0"/>
        <w:spacing w:before="120"/>
      </w:pPr>
      <w:r w:rsidRPr="001E142E">
        <w:lastRenderedPageBreak/>
        <w:t>……………………</w:t>
      </w:r>
      <w:r w:rsidR="003F410F" w:rsidRPr="001E142E">
        <w:t>......................................................................................................</w:t>
      </w:r>
    </w:p>
    <w:p w14:paraId="018D39CA" w14:textId="77777777" w:rsidR="00BE1F8B" w:rsidRPr="001E142E" w:rsidRDefault="00BE1F8B" w:rsidP="001B0106">
      <w:pPr>
        <w:autoSpaceDE w:val="0"/>
        <w:autoSpaceDN w:val="0"/>
        <w:adjustRightInd w:val="0"/>
        <w:spacing w:before="120"/>
      </w:pPr>
      <w:r w:rsidRPr="001E142E">
        <w:t>……………………</w:t>
      </w:r>
      <w:r w:rsidR="003F410F" w:rsidRPr="001E142E">
        <w:t>.....................................................................................................</w:t>
      </w:r>
    </w:p>
    <w:p w14:paraId="21EEBA73" w14:textId="77777777" w:rsidR="00BE1F8B" w:rsidRPr="001E142E" w:rsidRDefault="00BE1F8B" w:rsidP="001B0106">
      <w:pPr>
        <w:autoSpaceDE w:val="0"/>
        <w:autoSpaceDN w:val="0"/>
        <w:adjustRightInd w:val="0"/>
        <w:spacing w:before="120"/>
      </w:pPr>
      <w:r w:rsidRPr="001E142E">
        <w:t>……………………</w:t>
      </w:r>
      <w:r w:rsidR="003F410F" w:rsidRPr="001E142E">
        <w:t>....................................................................................................</w:t>
      </w:r>
    </w:p>
    <w:p w14:paraId="5E738CDE" w14:textId="77777777" w:rsidR="00BE1F8B" w:rsidRPr="00033B08" w:rsidRDefault="00BE1F8B" w:rsidP="001B0106">
      <w:pPr>
        <w:autoSpaceDE w:val="0"/>
        <w:autoSpaceDN w:val="0"/>
        <w:adjustRightInd w:val="0"/>
        <w:spacing w:before="120"/>
      </w:pPr>
      <w:r w:rsidRPr="001E142E">
        <w:t>7.</w:t>
      </w:r>
      <w:r w:rsidR="002D661D" w:rsidRPr="001E142E">
        <w:t xml:space="preserve"> </w:t>
      </w:r>
      <w:r w:rsidRPr="001E142E">
        <w:t>Xác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xu</w:t>
      </w:r>
      <w:r w:rsidRPr="00033B08">
        <w:t>ất</w:t>
      </w:r>
      <w:r w:rsidR="002D661D" w:rsidRPr="00033B08">
        <w:t xml:space="preserve"> </w:t>
      </w:r>
      <w:r w:rsidRPr="00033B08">
        <w:t>cảnh,</w:t>
      </w:r>
      <w:r w:rsidR="002D661D" w:rsidRPr="00033B08">
        <w:t xml:space="preserve"> </w:t>
      </w:r>
      <w:r w:rsidRPr="00033B08">
        <w:t>nhập</w:t>
      </w:r>
      <w:r w:rsidR="002D661D" w:rsidRPr="00033B08">
        <w:t xml:space="preserve"> </w:t>
      </w:r>
      <w:r w:rsidRPr="00033B08">
        <w:t>cảnh</w:t>
      </w:r>
      <w:r w:rsidR="002D661D" w:rsidRPr="00033B08">
        <w:t xml:space="preserve"> </w:t>
      </w:r>
      <w:r w:rsidRPr="00033B08">
        <w:rPr>
          <w:vertAlign w:val="superscript"/>
        </w:rPr>
        <w:t>(4)</w:t>
      </w:r>
      <w:r w:rsidR="002D661D" w:rsidRPr="00033B08">
        <w:rPr>
          <w:vertAlign w:val="superscript"/>
        </w:rPr>
        <w:t xml:space="preserve"> </w:t>
      </w:r>
    </w:p>
    <w:p w14:paraId="11F003BF" w14:textId="77777777" w:rsidR="00BE1F8B" w:rsidRPr="001E142E" w:rsidRDefault="00BE1F8B" w:rsidP="001B0106">
      <w:pPr>
        <w:autoSpaceDE w:val="0"/>
        <w:autoSpaceDN w:val="0"/>
        <w:adjustRightInd w:val="0"/>
        <w:spacing w:before="120"/>
      </w:pPr>
      <w:r w:rsidRPr="001E142E">
        <w:t>………………………………</w:t>
      </w:r>
      <w:r w:rsidR="003F410F" w:rsidRPr="001E142E">
        <w:t>...................................................................................</w:t>
      </w:r>
    </w:p>
    <w:p w14:paraId="3FCC5F26" w14:textId="77777777" w:rsidR="00BE1F8B" w:rsidRPr="001E142E" w:rsidRDefault="00BE1F8B" w:rsidP="001B0106">
      <w:pPr>
        <w:autoSpaceDE w:val="0"/>
        <w:autoSpaceDN w:val="0"/>
        <w:adjustRightInd w:val="0"/>
        <w:spacing w:before="120"/>
      </w:pPr>
      <w:r w:rsidRPr="001E142E">
        <w:t>………………………………</w:t>
      </w:r>
      <w:r w:rsidR="003F410F" w:rsidRPr="001E142E">
        <w:t>...................................................................................</w:t>
      </w:r>
    </w:p>
    <w:p w14:paraId="1E6B0774" w14:textId="77777777" w:rsidR="00BE1F8B" w:rsidRPr="001E142E" w:rsidRDefault="00BE1F8B" w:rsidP="001B0106">
      <w:pPr>
        <w:autoSpaceDE w:val="0"/>
        <w:autoSpaceDN w:val="0"/>
        <w:adjustRightInd w:val="0"/>
        <w:spacing w:before="120"/>
      </w:pPr>
      <w:r w:rsidRPr="001E142E">
        <w:t>8.</w:t>
      </w:r>
      <w:r w:rsidR="002D661D" w:rsidRPr="001E142E">
        <w:t xml:space="preserve"> </w:t>
      </w:r>
      <w:r w:rsidRPr="001E142E">
        <w:t>Tôi</w:t>
      </w:r>
      <w:r w:rsidR="002D661D" w:rsidRPr="001E142E">
        <w:t xml:space="preserve"> </w:t>
      </w:r>
      <w:r w:rsidRPr="001E142E">
        <w:t>xin</w:t>
      </w:r>
      <w:r w:rsidR="002D661D" w:rsidRPr="001E142E">
        <w:t xml:space="preserve"> </w:t>
      </w:r>
      <w:r w:rsidRPr="001E142E">
        <w:t>cam</w:t>
      </w:r>
      <w:r w:rsidR="002D661D" w:rsidRPr="001E142E">
        <w:t xml:space="preserve"> </w:t>
      </w:r>
      <w:r w:rsidRPr="001E142E">
        <w:t>đoan</w:t>
      </w:r>
      <w:r w:rsidR="002D661D" w:rsidRPr="001E142E">
        <w:t xml:space="preserve"> </w:t>
      </w:r>
      <w:r w:rsidRPr="001E142E">
        <w:t>nh</w:t>
      </w:r>
      <w:r w:rsidRPr="00033B08">
        <w:t>ững</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trên</w:t>
      </w:r>
      <w:r w:rsidR="002D661D" w:rsidRPr="001E142E">
        <w:t xml:space="preserve"> </w:t>
      </w:r>
      <w:r w:rsidRPr="001E142E">
        <w:t>là</w:t>
      </w:r>
      <w:r w:rsidR="002D661D" w:rsidRPr="001E142E">
        <w:t xml:space="preserve"> </w:t>
      </w:r>
      <w:r w:rsidRPr="001E142E">
        <w:t>đúng</w:t>
      </w:r>
      <w:r w:rsidR="002D661D" w:rsidRPr="001E142E">
        <w:t xml:space="preserve"> </w:t>
      </w:r>
      <w:r w:rsidRPr="001E142E">
        <w:t>s</w:t>
      </w:r>
      <w:r w:rsidRPr="00033B08">
        <w:t>ự</w:t>
      </w:r>
      <w:r w:rsidR="002D661D" w:rsidRPr="00033B08">
        <w:t xml:space="preserve"> </w:t>
      </w:r>
      <w:r w:rsidRPr="00033B08">
        <w:t>thật.</w:t>
      </w:r>
      <w:r w:rsidR="00901126" w:rsidRPr="00033B08">
        <w:t>/</w:t>
      </w:r>
      <w:r w:rsidRPr="00033B08">
        <w:t>.</w:t>
      </w:r>
    </w:p>
    <w:p w14:paraId="0B09AE08" w14:textId="77777777" w:rsidR="003F410F" w:rsidRPr="001E142E" w:rsidRDefault="003F410F" w:rsidP="001B0106">
      <w:pPr>
        <w:autoSpaceDE w:val="0"/>
        <w:autoSpaceDN w:val="0"/>
        <w:adjustRightInd w:val="0"/>
        <w:spacing w:before="120"/>
      </w:pPr>
    </w:p>
    <w:tbl>
      <w:tblPr>
        <w:tblW w:w="5000" w:type="pct"/>
        <w:tblCellMar>
          <w:left w:w="0" w:type="dxa"/>
          <w:right w:w="0" w:type="dxa"/>
        </w:tblCellMar>
        <w:tblLook w:val="01E0" w:firstRow="1" w:lastRow="1" w:firstColumn="1" w:lastColumn="1" w:noHBand="0" w:noVBand="0"/>
      </w:tblPr>
      <w:tblGrid>
        <w:gridCol w:w="5233"/>
        <w:gridCol w:w="5233"/>
      </w:tblGrid>
      <w:tr w:rsidR="003F410F" w:rsidRPr="001E142E" w14:paraId="2B6EE2FC" w14:textId="77777777" w:rsidTr="00357D82">
        <w:tc>
          <w:tcPr>
            <w:tcW w:w="2500" w:type="pct"/>
          </w:tcPr>
          <w:p w14:paraId="0D6627ED" w14:textId="77777777" w:rsidR="003F410F" w:rsidRPr="001E142E" w:rsidRDefault="003F410F" w:rsidP="00357D82">
            <w:pPr>
              <w:autoSpaceDE w:val="0"/>
              <w:autoSpaceDN w:val="0"/>
              <w:adjustRightInd w:val="0"/>
              <w:spacing w:before="120"/>
              <w:jc w:val="center"/>
            </w:pPr>
          </w:p>
        </w:tc>
        <w:tc>
          <w:tcPr>
            <w:tcW w:w="2500" w:type="pct"/>
          </w:tcPr>
          <w:p w14:paraId="2316595C" w14:textId="77777777" w:rsidR="003F410F" w:rsidRPr="001E142E" w:rsidRDefault="003F410F" w:rsidP="00357D82">
            <w:pPr>
              <w:autoSpaceDE w:val="0"/>
              <w:autoSpaceDN w:val="0"/>
              <w:adjustRightInd w:val="0"/>
              <w:spacing w:before="120"/>
              <w:jc w:val="center"/>
            </w:pPr>
            <w:r w:rsidRPr="001E142E">
              <w:rPr>
                <w:i/>
                <w:iCs/>
              </w:rPr>
              <w:t>Làm t</w:t>
            </w:r>
            <w:r w:rsidRPr="00033B08">
              <w:rPr>
                <w:i/>
                <w:iCs/>
              </w:rPr>
              <w:t xml:space="preserve">ại </w:t>
            </w:r>
            <w:r w:rsidRPr="00033B08">
              <w:t>…………</w:t>
            </w:r>
            <w:r w:rsidRPr="00033B08">
              <w:rPr>
                <w:i/>
                <w:iCs/>
              </w:rPr>
              <w:t>, ng</w:t>
            </w:r>
            <w:r w:rsidRPr="001E142E">
              <w:rPr>
                <w:i/>
                <w:iCs/>
              </w:rPr>
              <w:t>ày .... tháng ... năm....</w:t>
            </w:r>
            <w:r w:rsidRPr="001E142E">
              <w:br/>
            </w:r>
            <w:r w:rsidRPr="001E142E">
              <w:rPr>
                <w:b/>
                <w:bCs/>
              </w:rPr>
              <w:t>NGƯ</w:t>
            </w:r>
            <w:r w:rsidRPr="00033B08">
              <w:rPr>
                <w:b/>
                <w:bCs/>
              </w:rPr>
              <w:t>ỜI ĐỀ NGHỊ</w:t>
            </w:r>
            <w:r w:rsidRPr="00033B08">
              <w:t xml:space="preserve"> </w:t>
            </w:r>
            <w:r w:rsidRPr="00033B08">
              <w:rPr>
                <w:vertAlign w:val="superscript"/>
              </w:rPr>
              <w:t>(5)</w:t>
            </w:r>
            <w:r w:rsidRPr="00033B08">
              <w:br/>
            </w:r>
            <w:r w:rsidRPr="001E142E">
              <w:rPr>
                <w:i/>
                <w:iCs/>
              </w:rPr>
              <w:t>(Ký, ghi rõ h</w:t>
            </w:r>
            <w:r w:rsidRPr="00033B08">
              <w:rPr>
                <w:i/>
                <w:iCs/>
              </w:rPr>
              <w:t>ọ t</w:t>
            </w:r>
            <w:r w:rsidRPr="001E142E">
              <w:rPr>
                <w:i/>
                <w:iCs/>
              </w:rPr>
              <w:t>ên)</w:t>
            </w:r>
            <w:r w:rsidRPr="001E142E">
              <w:br/>
            </w:r>
          </w:p>
        </w:tc>
      </w:tr>
    </w:tbl>
    <w:p w14:paraId="580698BD" w14:textId="77777777" w:rsidR="00BE1F8B" w:rsidRPr="001E142E" w:rsidRDefault="00BE1F8B" w:rsidP="001B0106">
      <w:pPr>
        <w:autoSpaceDE w:val="0"/>
        <w:autoSpaceDN w:val="0"/>
        <w:adjustRightInd w:val="0"/>
        <w:spacing w:before="120"/>
        <w:rPr>
          <w:b/>
          <w:i/>
        </w:rPr>
      </w:pPr>
      <w:r w:rsidRPr="001E142E">
        <w:rPr>
          <w:b/>
          <w:i/>
          <w:iCs/>
        </w:rPr>
        <w:t>Ghi</w:t>
      </w:r>
      <w:r w:rsidR="002D661D" w:rsidRPr="001E142E">
        <w:rPr>
          <w:b/>
          <w:i/>
          <w:iCs/>
        </w:rPr>
        <w:t xml:space="preserve"> </w:t>
      </w:r>
      <w:r w:rsidRPr="001E142E">
        <w:rPr>
          <w:b/>
          <w:i/>
          <w:iCs/>
        </w:rPr>
        <w:t>chú:</w:t>
      </w:r>
    </w:p>
    <w:p w14:paraId="101E7789"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Ghi</w:t>
      </w:r>
      <w:r w:rsidR="002D661D" w:rsidRPr="001E142E">
        <w:t xml:space="preserve"> </w:t>
      </w:r>
      <w:r w:rsidRPr="001E142E">
        <w:t>rõ</w:t>
      </w:r>
      <w:r w:rsidR="002D661D" w:rsidRPr="001E142E">
        <w:t xml:space="preserve"> </w:t>
      </w:r>
      <w:r w:rsidRPr="001E142E">
        <w:t>tên</w:t>
      </w:r>
      <w:r w:rsidR="002D661D" w:rsidRPr="001E142E">
        <w:t xml:space="preserve"> </w:t>
      </w:r>
      <w:r w:rsidRPr="001E142E">
        <w:t>cơ</w:t>
      </w:r>
      <w:r w:rsidR="002D661D" w:rsidRPr="001E142E">
        <w:t xml:space="preserve"> </w:t>
      </w:r>
      <w:r w:rsidRPr="001E142E">
        <w:t>quan</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liên</w:t>
      </w:r>
      <w:r w:rsidR="002D661D" w:rsidRPr="001E142E">
        <w:t xml:space="preserve"> </w:t>
      </w:r>
      <w:r w:rsidRPr="001E142E">
        <w:t>quan</w:t>
      </w:r>
      <w:r w:rsidR="002D661D" w:rsidRPr="001E142E">
        <w:t xml:space="preserve"> </w:t>
      </w:r>
      <w:r w:rsidRPr="001E142E">
        <w:t>đ</w:t>
      </w:r>
      <w:r w:rsidRPr="00033B08">
        <w:t>ến</w:t>
      </w:r>
      <w:r w:rsidR="002D661D" w:rsidRPr="00033B08">
        <w:t xml:space="preserve"> </w:t>
      </w:r>
      <w:r w:rsidRPr="00033B08">
        <w:t>xuất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của</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(cơ</w:t>
      </w:r>
      <w:r w:rsidR="002D661D" w:rsidRPr="001E142E">
        <w:t xml:space="preserve"> </w:t>
      </w:r>
      <w:r w:rsidRPr="001E142E">
        <w:t>quan</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quốc</w:t>
      </w:r>
      <w:r w:rsidR="002D661D" w:rsidRPr="00033B08">
        <w:t xml:space="preserve"> </w:t>
      </w:r>
      <w:r w:rsidRPr="00033B08">
        <w:t>gia</w:t>
      </w:r>
      <w:r w:rsidR="002D661D" w:rsidRPr="00033B08">
        <w:t xml:space="preserve"> </w:t>
      </w:r>
      <w:r w:rsidRPr="00033B08">
        <w:t>về</w:t>
      </w:r>
      <w:r w:rsidR="002D661D" w:rsidRPr="00033B08">
        <w:t xml:space="preserve"> </w:t>
      </w:r>
      <w:r w:rsidRPr="00033B08">
        <w:t>xuất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hoặc</w:t>
      </w:r>
      <w:r w:rsidR="002D661D" w:rsidRPr="00033B08">
        <w:t xml:space="preserve"> </w:t>
      </w:r>
      <w:r w:rsidRPr="00033B08">
        <w:t>Cơ</w:t>
      </w:r>
      <w:r w:rsidR="002D661D" w:rsidRPr="00033B08">
        <w:t xml:space="preserve"> </w:t>
      </w:r>
      <w:r w:rsidRPr="00033B08">
        <w:t>quan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t</w:t>
      </w:r>
      <w:r w:rsidRPr="00033B08">
        <w:t>ỉnh,</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trung</w:t>
      </w:r>
      <w:r w:rsidR="002D661D" w:rsidRPr="00033B08">
        <w:t xml:space="preserve"> </w:t>
      </w:r>
      <w:r w:rsidRPr="00033B08">
        <w:t>ương</w:t>
      </w:r>
      <w:r w:rsidR="002D661D" w:rsidRPr="00033B08">
        <w:t xml:space="preserve"> </w:t>
      </w:r>
      <w:r w:rsidRPr="00033B08">
        <w:t>nơi</w:t>
      </w:r>
      <w:r w:rsidR="002D661D" w:rsidRPr="00033B08">
        <w:t xml:space="preserve"> </w:t>
      </w:r>
      <w:r w:rsidRPr="00033B08">
        <w:t>thuận</w:t>
      </w:r>
      <w:r w:rsidR="002D661D" w:rsidRPr="00033B08">
        <w:t xml:space="preserve"> </w:t>
      </w:r>
      <w:r w:rsidRPr="00033B08">
        <w:t>lợi</w:t>
      </w:r>
      <w:r w:rsidR="002D661D" w:rsidRPr="00033B08">
        <w:t xml:space="preserve"> </w:t>
      </w:r>
      <w:r w:rsidRPr="00033B08">
        <w:t>hoặc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thư</w:t>
      </w:r>
      <w:r w:rsidRPr="00033B08">
        <w:t>ờng</w:t>
      </w:r>
      <w:r w:rsidR="002D661D" w:rsidRPr="00033B08">
        <w:t xml:space="preserve"> </w:t>
      </w:r>
      <w:r w:rsidRPr="00033B08">
        <w:t>tr</w:t>
      </w:r>
      <w:r w:rsidRPr="001E142E">
        <w:t>ú,</w:t>
      </w:r>
      <w:r w:rsidR="002D661D" w:rsidRPr="001E142E">
        <w:t xml:space="preserve"> </w:t>
      </w:r>
      <w:r w:rsidRPr="001E142E">
        <w:t>t</w:t>
      </w:r>
      <w:r w:rsidRPr="00033B08">
        <w:t>ạm</w:t>
      </w:r>
      <w:r w:rsidR="002D661D" w:rsidRPr="00033B08">
        <w:t xml:space="preserve"> </w:t>
      </w:r>
      <w:r w:rsidRPr="00033B08">
        <w:t>tr</w:t>
      </w:r>
      <w:r w:rsidRPr="001E142E">
        <w:t>ú).</w:t>
      </w:r>
    </w:p>
    <w:p w14:paraId="7BDC7352"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Ch</w:t>
      </w:r>
      <w:r w:rsidRPr="00033B08">
        <w:t>ỉ</w:t>
      </w:r>
      <w:r w:rsidR="002D661D" w:rsidRPr="00033B08">
        <w:t xml:space="preserve"> </w:t>
      </w:r>
      <w:r w:rsidRPr="00033B08">
        <w:t>y</w:t>
      </w:r>
      <w:r w:rsidRPr="001E142E">
        <w:t>êu</w:t>
      </w:r>
      <w:r w:rsidR="002D661D" w:rsidRPr="001E142E">
        <w:t xml:space="preserve"> </w:t>
      </w:r>
      <w:r w:rsidRPr="001E142E">
        <w:t>c</w:t>
      </w:r>
      <w:r w:rsidRPr="00033B08">
        <w:t>ầu</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cung</w:t>
      </w:r>
      <w:r w:rsidR="002D661D" w:rsidRPr="001E142E">
        <w:t xml:space="preserve"> </w:t>
      </w:r>
      <w:r w:rsidRPr="001E142E">
        <w:t>c</w:t>
      </w:r>
      <w:r w:rsidRPr="00033B08">
        <w:t>ấp</w:t>
      </w:r>
      <w:r w:rsidR="002D661D" w:rsidRPr="00033B08">
        <w:t xml:space="preserve"> </w:t>
      </w:r>
      <w:r w:rsidRPr="00033B08">
        <w:t>khi</w:t>
      </w:r>
      <w:r w:rsidR="002D661D" w:rsidRPr="00033B08">
        <w:t xml:space="preserve"> </w:t>
      </w:r>
      <w:r w:rsidRPr="00033B08">
        <w:t>kh</w:t>
      </w:r>
      <w:r w:rsidRPr="001E142E">
        <w:t>ông</w:t>
      </w:r>
      <w:r w:rsidR="002D661D" w:rsidRPr="001E142E">
        <w:t xml:space="preserve"> </w:t>
      </w:r>
      <w:r w:rsidRPr="001E142E">
        <w:t>khai</w:t>
      </w:r>
      <w:r w:rsidR="002D661D" w:rsidRPr="001E142E">
        <w:t xml:space="preserve"> </w:t>
      </w:r>
      <w:r w:rsidRPr="001E142E">
        <w:t>thác</w:t>
      </w:r>
      <w:r w:rsidR="002D661D" w:rsidRPr="001E142E">
        <w:t xml:space="preserve"> </w:t>
      </w:r>
      <w:r w:rsidRPr="001E142E">
        <w:t>đư</w:t>
      </w:r>
      <w:r w:rsidRPr="00033B08">
        <w:t>ợc</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trong</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quốc</w:t>
      </w:r>
      <w:r w:rsidR="002D661D" w:rsidRPr="00033B08">
        <w:t xml:space="preserve"> </w:t>
      </w:r>
      <w:r w:rsidRPr="00033B08">
        <w:t>gia</w:t>
      </w:r>
      <w:r w:rsidR="002D661D" w:rsidRPr="00033B08">
        <w:t xml:space="preserve"> </w:t>
      </w:r>
      <w:r w:rsidRPr="00033B08">
        <w:t>về</w:t>
      </w:r>
      <w:r w:rsidR="002D661D" w:rsidRPr="00033B08">
        <w:t xml:space="preserve"> </w:t>
      </w:r>
      <w:r w:rsidRPr="00033B08">
        <w:t>d</w:t>
      </w:r>
      <w:r w:rsidRPr="001E142E">
        <w:t>ân</w:t>
      </w:r>
      <w:r w:rsidR="002D661D" w:rsidRPr="001E142E">
        <w:t xml:space="preserve"> </w:t>
      </w:r>
      <w:r w:rsidRPr="001E142E">
        <w:t>cư.</w:t>
      </w:r>
    </w:p>
    <w:p w14:paraId="5341059A"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Ghi</w:t>
      </w:r>
      <w:r w:rsidR="002D661D" w:rsidRPr="001E142E">
        <w:t xml:space="preserve"> </w:t>
      </w:r>
      <w:r w:rsidRPr="001E142E">
        <w:t>rõ</w:t>
      </w:r>
      <w:r w:rsidR="002D661D" w:rsidRPr="001E142E">
        <w:t xml:space="preserve"> </w:t>
      </w:r>
      <w:r w:rsidRPr="001E142E">
        <w:t>các</w:t>
      </w:r>
      <w:r w:rsidR="002D661D" w:rsidRPr="001E142E">
        <w:t xml:space="preserve"> </w:t>
      </w:r>
      <w:r w:rsidRPr="001E142E">
        <w:t>s</w:t>
      </w:r>
      <w:r w:rsidRPr="00033B08">
        <w:t>ố</w:t>
      </w:r>
      <w:r w:rsidR="002D661D" w:rsidRPr="00033B08">
        <w:t xml:space="preserve"> </w:t>
      </w:r>
      <w:r w:rsidRPr="00033B08">
        <w:t>hộ</w:t>
      </w:r>
      <w:r w:rsidR="002D661D" w:rsidRPr="00033B08">
        <w:t xml:space="preserve"> </w:t>
      </w:r>
      <w:r w:rsidRPr="00033B08">
        <w:t>chiếu</w:t>
      </w:r>
      <w:r w:rsidR="00901126" w:rsidRPr="00033B08">
        <w:t>/</w:t>
      </w:r>
      <w:r w:rsidRPr="00033B08">
        <w:t>giấy</w:t>
      </w:r>
      <w:r w:rsidR="002D661D" w:rsidRPr="00033B08">
        <w:t xml:space="preserve"> </w:t>
      </w:r>
      <w:r w:rsidRPr="00033B08">
        <w:t>th</w:t>
      </w:r>
      <w:r w:rsidRPr="001E142E">
        <w:t>ông</w:t>
      </w:r>
      <w:r w:rsidR="002D661D" w:rsidRPr="001E142E">
        <w:t xml:space="preserve"> </w:t>
      </w:r>
      <w:r w:rsidRPr="001E142E">
        <w:t>hành</w:t>
      </w:r>
      <w:r w:rsidR="002D661D" w:rsidRPr="001E142E">
        <w:t xml:space="preserve"> </w:t>
      </w:r>
      <w:r w:rsidRPr="001E142E">
        <w:t>c</w:t>
      </w:r>
      <w:r w:rsidRPr="00033B08">
        <w:t>ần</w:t>
      </w:r>
      <w:r w:rsidR="002D661D" w:rsidRPr="00033B08">
        <w:t xml:space="preserve"> </w:t>
      </w:r>
      <w:r w:rsidRPr="00033B08">
        <w:t>đề</w:t>
      </w:r>
      <w:r w:rsidR="002D661D" w:rsidRPr="00033B08">
        <w:t xml:space="preserve"> </w:t>
      </w:r>
      <w:r w:rsidRPr="00033B08">
        <w:t>nghị</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p>
    <w:p w14:paraId="0080C5AF"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Ghi</w:t>
      </w:r>
      <w:r w:rsidR="002D661D" w:rsidRPr="001E142E">
        <w:t xml:space="preserve"> </w:t>
      </w:r>
      <w:r w:rsidRPr="001E142E">
        <w:t>rõ</w:t>
      </w:r>
      <w:r w:rsidR="002D661D" w:rsidRPr="001E142E">
        <w:t xml:space="preserve"> </w:t>
      </w:r>
      <w:r w:rsidR="00C51273" w:rsidRPr="001E142E">
        <w:t>khoản</w:t>
      </w:r>
      <w:r w:rsidRPr="00033B08">
        <w:t>g</w:t>
      </w:r>
      <w:r w:rsidR="002D661D" w:rsidRPr="00033B08">
        <w:t xml:space="preserve"> </w:t>
      </w:r>
      <w:r w:rsidRPr="00033B08">
        <w:t>thời</w:t>
      </w:r>
      <w:r w:rsidR="002D661D" w:rsidRPr="00033B08">
        <w:t xml:space="preserve"> </w:t>
      </w:r>
      <w:r w:rsidRPr="00033B08">
        <w:t>gian</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tháng</w:t>
      </w:r>
      <w:r w:rsidR="002D661D" w:rsidRPr="001E142E">
        <w:t xml:space="preserve"> </w:t>
      </w:r>
      <w:r w:rsidRPr="001E142E">
        <w:t>năm</w:t>
      </w:r>
      <w:r w:rsidR="002D661D" w:rsidRPr="001E142E">
        <w:t xml:space="preserve"> </w:t>
      </w:r>
      <w:r w:rsidRPr="001E142E">
        <w:t>nào</w:t>
      </w:r>
      <w:r w:rsidR="002D661D" w:rsidRPr="001E142E">
        <w:t xml:space="preserve"> </w:t>
      </w:r>
      <w:r w:rsidRPr="001E142E">
        <w:t>đ</w:t>
      </w:r>
      <w:r w:rsidRPr="00033B08">
        <w:t>ến</w:t>
      </w:r>
      <w:r w:rsidR="002D661D" w:rsidRPr="00033B08">
        <w:t xml:space="preserve"> </w:t>
      </w:r>
      <w:r w:rsidRPr="00033B08">
        <w:t>ng</w:t>
      </w:r>
      <w:r w:rsidRPr="001E142E">
        <w:t>ày</w:t>
      </w:r>
      <w:r w:rsidR="002D661D" w:rsidRPr="001E142E">
        <w:t xml:space="preserve"> </w:t>
      </w:r>
      <w:r w:rsidRPr="001E142E">
        <w:t>tháng</w:t>
      </w:r>
      <w:r w:rsidR="002D661D" w:rsidRPr="001E142E">
        <w:t xml:space="preserve"> </w:t>
      </w:r>
      <w:r w:rsidRPr="001E142E">
        <w:t>năm</w:t>
      </w:r>
      <w:r w:rsidR="002D661D" w:rsidRPr="001E142E">
        <w:t xml:space="preserve"> </w:t>
      </w:r>
      <w:r w:rsidRPr="001E142E">
        <w:t>nào.</w:t>
      </w:r>
    </w:p>
    <w:p w14:paraId="672C6ACB" w14:textId="77777777" w:rsidR="00BE1F8B" w:rsidRPr="001E142E" w:rsidRDefault="00BE1F8B" w:rsidP="001B0106">
      <w:pPr>
        <w:autoSpaceDE w:val="0"/>
        <w:autoSpaceDN w:val="0"/>
        <w:adjustRightInd w:val="0"/>
        <w:spacing w:before="120"/>
      </w:pPr>
      <w:r w:rsidRPr="001E142E">
        <w:t>(5)</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người</w:t>
      </w:r>
      <w:r w:rsidR="002D661D" w:rsidRPr="00033B08">
        <w:t xml:space="preserve"> </w:t>
      </w:r>
      <w:r w:rsidRPr="00033B08">
        <w:t>bị</w:t>
      </w:r>
      <w:r w:rsidR="002D661D" w:rsidRPr="00033B08">
        <w:t xml:space="preserve"> </w:t>
      </w:r>
      <w:r w:rsidRPr="00033B08">
        <w:t>mất</w:t>
      </w:r>
      <w:r w:rsidR="002D661D" w:rsidRPr="00033B08">
        <w:t xml:space="preserve"> </w:t>
      </w:r>
      <w:r w:rsidRPr="00033B08">
        <w:t>năng</w:t>
      </w:r>
      <w:r w:rsidR="002D661D" w:rsidRPr="00033B08">
        <w:t xml:space="preserve"> </w:t>
      </w:r>
      <w:r w:rsidRPr="00033B08">
        <w:t>lực</w:t>
      </w:r>
      <w:r w:rsidR="002D661D" w:rsidRPr="00033B08">
        <w:t xml:space="preserve"> </w:t>
      </w:r>
      <w:r w:rsidRPr="00033B08">
        <w:t>h</w:t>
      </w:r>
      <w:r w:rsidRPr="001E142E">
        <w:t>ành</w:t>
      </w:r>
      <w:r w:rsidR="002D661D" w:rsidRPr="001E142E">
        <w:t xml:space="preserve"> </w:t>
      </w:r>
      <w:r w:rsidRPr="001E142E">
        <w:t>vi</w:t>
      </w:r>
      <w:r w:rsidR="002D661D" w:rsidRPr="001E142E">
        <w:t xml:space="preserve"> </w:t>
      </w:r>
      <w:r w:rsidRPr="001E142E">
        <w:t>dân</w:t>
      </w:r>
      <w:r w:rsidR="002D661D" w:rsidRPr="001E142E">
        <w:t xml:space="preserve"> </w:t>
      </w:r>
      <w:r w:rsidRPr="001E142E">
        <w:t>s</w:t>
      </w:r>
      <w:r w:rsidRPr="00033B08">
        <w:t>ự,</w:t>
      </w:r>
      <w:r w:rsidR="002D661D" w:rsidRPr="00033B08">
        <w:t xml:space="preserve"> </w:t>
      </w:r>
      <w:r w:rsidRPr="00033B08">
        <w:t>người</w:t>
      </w:r>
      <w:r w:rsidR="002D661D" w:rsidRPr="00033B08">
        <w:t xml:space="preserve"> </w:t>
      </w:r>
      <w:r w:rsidRPr="00033B08">
        <w:t>c</w:t>
      </w:r>
      <w:r w:rsidRPr="001E142E">
        <w:t>ó</w:t>
      </w:r>
      <w:r w:rsidR="002D661D" w:rsidRPr="001E142E">
        <w:t xml:space="preserve"> </w:t>
      </w:r>
      <w:r w:rsidRPr="001E142E">
        <w:t>khó</w:t>
      </w:r>
      <w:r w:rsidR="002D661D" w:rsidRPr="001E142E">
        <w:t xml:space="preserve"> </w:t>
      </w:r>
      <w:r w:rsidRPr="001E142E">
        <w:t>khăn</w:t>
      </w:r>
      <w:r w:rsidR="002D661D" w:rsidRPr="001E142E">
        <w:t xml:space="preserve"> </w:t>
      </w:r>
      <w:r w:rsidRPr="001E142E">
        <w:t>trong</w:t>
      </w:r>
      <w:r w:rsidR="002D661D" w:rsidRPr="001E142E">
        <w:t xml:space="preserve"> </w:t>
      </w:r>
      <w:r w:rsidRPr="001E142E">
        <w:t>nh</w:t>
      </w:r>
      <w:r w:rsidRPr="00033B08">
        <w:t>ận</w:t>
      </w:r>
      <w:r w:rsidR="002D661D" w:rsidRPr="00033B08">
        <w:t xml:space="preserve"> </w:t>
      </w:r>
      <w:r w:rsidRPr="00033B08">
        <w:t>thức</w:t>
      </w:r>
      <w:r w:rsidR="002D661D" w:rsidRPr="00033B08">
        <w:t xml:space="preserve"> </w:t>
      </w:r>
      <w:r w:rsidRPr="00033B08">
        <w:t>v</w:t>
      </w:r>
      <w:r w:rsidRPr="001E142E">
        <w:t>à</w:t>
      </w:r>
      <w:r w:rsidR="002D661D" w:rsidRPr="001E142E">
        <w:t xml:space="preserve"> </w:t>
      </w:r>
      <w:r w:rsidRPr="001E142E">
        <w:t>làm</w:t>
      </w:r>
      <w:r w:rsidR="002D661D" w:rsidRPr="001E142E">
        <w:t xml:space="preserve"> </w:t>
      </w:r>
      <w:r w:rsidRPr="001E142E">
        <w:t>ch</w:t>
      </w:r>
      <w:r w:rsidRPr="00033B08">
        <w:t>ủ</w:t>
      </w:r>
      <w:r w:rsidR="002D661D" w:rsidRPr="00033B08">
        <w:t xml:space="preserve"> </w:t>
      </w:r>
      <w:r w:rsidRPr="00033B08">
        <w:t>h</w:t>
      </w:r>
      <w:r w:rsidRPr="001E142E">
        <w:t>ành</w:t>
      </w:r>
      <w:r w:rsidR="002D661D" w:rsidRPr="001E142E">
        <w:t xml:space="preserve"> </w:t>
      </w:r>
      <w:r w:rsidRPr="001E142E">
        <w:t>vi</w:t>
      </w:r>
      <w:r w:rsidR="002D661D" w:rsidRPr="001E142E">
        <w:t xml:space="preserve"> </w:t>
      </w:r>
      <w:r w:rsidRPr="001E142E">
        <w:t>theo</w:t>
      </w:r>
      <w:r w:rsidR="002D661D" w:rsidRPr="001E142E">
        <w:t xml:space="preserve"> </w:t>
      </w:r>
      <w:r w:rsidRPr="001E142E">
        <w:t>quy</w:t>
      </w:r>
      <w:r w:rsidR="002D661D" w:rsidRPr="001E142E">
        <w:t xml:space="preserve"> </w:t>
      </w:r>
      <w:r w:rsidRPr="001E142E">
        <w:t>đ</w:t>
      </w:r>
      <w:r w:rsidRPr="00033B08">
        <w:t>ịnh</w:t>
      </w:r>
      <w:r w:rsidR="002D661D" w:rsidRPr="00033B08">
        <w:t xml:space="preserve"> </w:t>
      </w:r>
      <w:r w:rsidRPr="00033B08">
        <w:t>của</w:t>
      </w:r>
      <w:r w:rsidR="002D661D" w:rsidRPr="00033B08">
        <w:t xml:space="preserve"> </w:t>
      </w:r>
      <w:bookmarkStart w:id="656" w:name="tvpllink_tdtlmjgmpe"/>
      <w:r w:rsidRPr="00033B08">
        <w:t>Bộ</w:t>
      </w:r>
      <w:r w:rsidR="002D661D" w:rsidRPr="00033B08">
        <w:t xml:space="preserve"> </w:t>
      </w:r>
      <w:r w:rsidR="00901126" w:rsidRPr="00033B08">
        <w:t>luật</w:t>
      </w:r>
      <w:r w:rsidR="002D661D" w:rsidRPr="00033B08">
        <w:t xml:space="preserve"> </w:t>
      </w:r>
      <w:r w:rsidRPr="00033B08">
        <w:t>D</w:t>
      </w:r>
      <w:r w:rsidRPr="001E142E">
        <w:t>ân</w:t>
      </w:r>
      <w:r w:rsidR="002D661D" w:rsidRPr="001E142E">
        <w:t xml:space="preserve"> </w:t>
      </w:r>
      <w:r w:rsidRPr="001E142E">
        <w:t>s</w:t>
      </w:r>
      <w:r w:rsidRPr="00033B08">
        <w:t>ự</w:t>
      </w:r>
      <w:bookmarkEnd w:id="656"/>
      <w:r w:rsidR="002D661D" w:rsidRPr="00033B08">
        <w:t xml:space="preserve"> </w:t>
      </w:r>
      <w:r w:rsidRPr="00033B08">
        <w:t>th</w:t>
      </w:r>
      <w:r w:rsidRPr="001E142E">
        <w:t>ì</w:t>
      </w:r>
      <w:r w:rsidR="002D661D" w:rsidRPr="001E142E">
        <w:t xml:space="preserve"> </w:t>
      </w:r>
      <w:r w:rsidRPr="001E142E">
        <w:t>ngư</w:t>
      </w:r>
      <w:r w:rsidRPr="00033B08">
        <w:t>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khai,</w:t>
      </w:r>
      <w:r w:rsidR="002D661D" w:rsidRPr="001E142E">
        <w:t xml:space="preserve"> </w:t>
      </w:r>
      <w:r w:rsidRPr="001E142E">
        <w:t>ký</w:t>
      </w:r>
      <w:r w:rsidR="002D661D" w:rsidRPr="001E142E">
        <w:t xml:space="preserve"> </w:t>
      </w:r>
      <w:r w:rsidRPr="001E142E">
        <w:t>thay</w:t>
      </w:r>
      <w:r w:rsidR="002D661D" w:rsidRPr="001E142E">
        <w:t xml:space="preserve"> </w:t>
      </w:r>
      <w:r w:rsidRPr="001E142E">
        <w:t>và</w:t>
      </w:r>
      <w:r w:rsidR="002D661D" w:rsidRPr="001E142E">
        <w:t xml:space="preserve"> </w:t>
      </w:r>
      <w:r w:rsidRPr="001E142E">
        <w:t>n</w:t>
      </w:r>
      <w:r w:rsidRPr="00033B08">
        <w:t>ộp</w:t>
      </w:r>
      <w:r w:rsidR="002D661D" w:rsidRPr="00033B08">
        <w:t xml:space="preserve"> </w:t>
      </w:r>
      <w:r w:rsidRPr="00033B08">
        <w:t>k</w:t>
      </w:r>
      <w:r w:rsidRPr="001E142E">
        <w:t>èm</w:t>
      </w:r>
      <w:r w:rsidR="002D661D" w:rsidRPr="001E142E">
        <w:t xml:space="preserve"> </w:t>
      </w:r>
      <w:r w:rsidRPr="001E142E">
        <w:t>b</w:t>
      </w:r>
      <w:r w:rsidRPr="00033B08">
        <w:t>ản</w:t>
      </w:r>
      <w:r w:rsidR="002D661D" w:rsidRPr="00033B08">
        <w:t xml:space="preserve"> </w:t>
      </w:r>
      <w:r w:rsidRPr="00033B08">
        <w:t>sao</w:t>
      </w:r>
      <w:r w:rsidR="002D661D" w:rsidRPr="00033B08">
        <w:t xml:space="preserve"> </w:t>
      </w:r>
      <w:r w:rsidRPr="00033B08">
        <w:t>giấy</w:t>
      </w:r>
      <w:r w:rsidR="002D661D" w:rsidRPr="00033B08">
        <w:t xml:space="preserve"> </w:t>
      </w:r>
      <w:r w:rsidRPr="00033B08">
        <w:t>tờ</w:t>
      </w:r>
      <w:r w:rsidR="002D661D" w:rsidRPr="00033B08">
        <w:t xml:space="preserve"> </w:t>
      </w:r>
      <w:r w:rsidRPr="00033B08">
        <w:t>do</w:t>
      </w:r>
      <w:r w:rsidR="002D661D" w:rsidRPr="00033B08">
        <w:t xml:space="preserve"> </w:t>
      </w:r>
      <w:r w:rsidRPr="00033B08">
        <w:t>cơ</w:t>
      </w:r>
      <w:r w:rsidR="002D661D" w:rsidRPr="00033B08">
        <w:t xml:space="preserve"> </w:t>
      </w:r>
      <w:r w:rsidRPr="00033B08">
        <w:t>quan</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của</w:t>
      </w:r>
      <w:r w:rsidR="002D661D" w:rsidRPr="00033B08">
        <w:t xml:space="preserve"> </w:t>
      </w:r>
      <w:r w:rsidRPr="00033B08">
        <w:t>Việt</w:t>
      </w:r>
      <w:r w:rsidR="002D661D" w:rsidRPr="00033B08">
        <w:t xml:space="preserve"> </w:t>
      </w:r>
      <w:r w:rsidRPr="00033B08">
        <w:t>Nam</w:t>
      </w:r>
      <w:r w:rsidR="002D661D" w:rsidRPr="00033B08">
        <w:t xml:space="preserve"> </w:t>
      </w:r>
      <w:r w:rsidRPr="00033B08">
        <w:t>cấp</w:t>
      </w:r>
      <w:r w:rsidR="002D661D" w:rsidRPr="00033B08">
        <w:t xml:space="preserve"> </w:t>
      </w:r>
      <w:r w:rsidRPr="00033B08">
        <w:t>chứng</w:t>
      </w:r>
      <w:r w:rsidR="002D661D" w:rsidRPr="00033B08">
        <w:t xml:space="preserve"> </w:t>
      </w:r>
      <w:r w:rsidRPr="00033B08">
        <w:t>minh</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kh</w:t>
      </w:r>
      <w:r w:rsidRPr="001E142E">
        <w:t>ông</w:t>
      </w:r>
      <w:r w:rsidR="002D661D" w:rsidRPr="001E142E">
        <w:t xml:space="preserve"> </w:t>
      </w:r>
      <w:r w:rsidRPr="001E142E">
        <w:t>có</w:t>
      </w:r>
      <w:r w:rsidR="002D661D" w:rsidRPr="001E142E">
        <w:t xml:space="preserve"> </w:t>
      </w:r>
      <w:r w:rsidRPr="001E142E">
        <w:t>b</w:t>
      </w:r>
      <w:r w:rsidRPr="00033B08">
        <w:t>ản</w:t>
      </w:r>
      <w:r w:rsidR="002D661D" w:rsidRPr="00033B08">
        <w:t xml:space="preserve"> </w:t>
      </w:r>
      <w:r w:rsidRPr="00033B08">
        <w:t>sao</w:t>
      </w:r>
      <w:r w:rsidR="002D661D" w:rsidRPr="00033B08">
        <w:t xml:space="preserve"> </w:t>
      </w:r>
      <w:r w:rsidRPr="00033B08">
        <w:t>th</w:t>
      </w:r>
      <w:r w:rsidRPr="001E142E">
        <w:t>ì</w:t>
      </w:r>
      <w:r w:rsidR="002D661D" w:rsidRPr="001E142E">
        <w:t xml:space="preserve"> </w:t>
      </w:r>
      <w:r w:rsidRPr="001E142E">
        <w:t>n</w:t>
      </w:r>
      <w:r w:rsidRPr="00033B08">
        <w:t>ộp</w:t>
      </w:r>
      <w:r w:rsidR="002D661D" w:rsidRPr="00033B08">
        <w:t xml:space="preserve"> </w:t>
      </w:r>
      <w:r w:rsidRPr="00033B08">
        <w:t>k</w:t>
      </w:r>
      <w:r w:rsidRPr="001E142E">
        <w:t>èm</w:t>
      </w:r>
      <w:r w:rsidR="002D661D" w:rsidRPr="001E142E">
        <w:t xml:space="preserve"> </w:t>
      </w:r>
      <w:r w:rsidRPr="001E142E">
        <w:t>b</w:t>
      </w:r>
      <w:r w:rsidRPr="00033B08">
        <w:t>ản</w:t>
      </w:r>
      <w:r w:rsidR="002D661D" w:rsidRPr="00033B08">
        <w:t xml:space="preserve"> </w:t>
      </w:r>
      <w:r w:rsidRPr="00033B08">
        <w:t>chụp</w:t>
      </w:r>
      <w:r w:rsidR="002D661D" w:rsidRPr="00033B08">
        <w:t xml:space="preserve"> </w:t>
      </w:r>
      <w:r w:rsidRPr="00033B08">
        <w:t>v</w:t>
      </w:r>
      <w:r w:rsidRPr="001E142E">
        <w:t>à</w:t>
      </w:r>
      <w:r w:rsidR="002D661D" w:rsidRPr="001E142E">
        <w:t xml:space="preserve"> </w:t>
      </w:r>
      <w:r w:rsidRPr="001E142E">
        <w:t>xu</w:t>
      </w:r>
      <w:r w:rsidRPr="00033B08">
        <w:t>ất</w:t>
      </w:r>
      <w:r w:rsidR="002D661D" w:rsidRPr="00033B08">
        <w:t xml:space="preserve"> </w:t>
      </w:r>
      <w:r w:rsidRPr="00033B08">
        <w:t>tr</w:t>
      </w:r>
      <w:r w:rsidRPr="001E142E">
        <w:t>ình</w:t>
      </w:r>
      <w:r w:rsidR="002D661D" w:rsidRPr="001E142E">
        <w:t xml:space="preserve"> </w:t>
      </w:r>
      <w:r w:rsidRPr="001E142E">
        <w:t>b</w:t>
      </w:r>
      <w:r w:rsidRPr="00033B08">
        <w:t>ản</w:t>
      </w:r>
      <w:r w:rsidR="002D661D" w:rsidRPr="00033B08">
        <w:t xml:space="preserve"> </w:t>
      </w:r>
      <w:r w:rsidRPr="00033B08">
        <w:t>ch</w:t>
      </w:r>
      <w:r w:rsidRPr="001E142E">
        <w:t>ính</w:t>
      </w:r>
      <w:r w:rsidR="002D661D" w:rsidRPr="001E142E">
        <w:t xml:space="preserve"> </w:t>
      </w:r>
      <w:r w:rsidRPr="001E142E">
        <w:t>đ</w:t>
      </w:r>
      <w:r w:rsidRPr="00033B08">
        <w:t>ể</w:t>
      </w:r>
      <w:r w:rsidR="002D661D" w:rsidRPr="00033B08">
        <w:t xml:space="preserve"> </w:t>
      </w:r>
      <w:r w:rsidRPr="00033B08">
        <w:t>kiểm</w:t>
      </w:r>
      <w:r w:rsidR="002D661D" w:rsidRPr="00033B08">
        <w:t xml:space="preserve"> </w:t>
      </w:r>
      <w:r w:rsidRPr="00033B08">
        <w:t>tra,</w:t>
      </w:r>
      <w:r w:rsidR="002D661D" w:rsidRPr="00033B08">
        <w:t xml:space="preserve"> </w:t>
      </w:r>
      <w:r w:rsidRPr="00033B08">
        <w:t>đối</w:t>
      </w:r>
      <w:r w:rsidR="002D661D" w:rsidRPr="00033B08">
        <w:t xml:space="preserve"> </w:t>
      </w:r>
      <w:r w:rsidRPr="00033B08">
        <w:t>chiếu.</w:t>
      </w:r>
    </w:p>
    <w:p w14:paraId="2E09CBA2" w14:textId="77777777" w:rsidR="009455ED" w:rsidRPr="001E142E" w:rsidRDefault="009455ED" w:rsidP="001B0106">
      <w:pPr>
        <w:autoSpaceDE w:val="0"/>
        <w:autoSpaceDN w:val="0"/>
        <w:adjustRightInd w:val="0"/>
        <w:spacing w:before="120"/>
      </w:pPr>
    </w:p>
    <w:p w14:paraId="48D5DBA5" w14:textId="77777777" w:rsidR="00BE1F8B" w:rsidRPr="00033B08" w:rsidRDefault="009A5F50" w:rsidP="001B0106">
      <w:pPr>
        <w:autoSpaceDE w:val="0"/>
        <w:autoSpaceDN w:val="0"/>
        <w:adjustRightInd w:val="0"/>
        <w:spacing w:before="120"/>
        <w:jc w:val="center"/>
      </w:pPr>
      <w:bookmarkStart w:id="657" w:name="chuong_pl_4"/>
      <w:r w:rsidRPr="001E142E">
        <w:rPr>
          <w:b/>
          <w:bCs/>
        </w:rPr>
        <w:t>Mẫu</w:t>
      </w:r>
      <w:r w:rsidR="00077C96" w:rsidRPr="001E142E">
        <w:rPr>
          <w:b/>
          <w:bCs/>
        </w:rPr>
        <w:t xml:space="preserve"> M04b</w:t>
      </w:r>
      <w:bookmarkEnd w:id="657"/>
    </w:p>
    <w:p w14:paraId="4F5821F5" w14:textId="77777777" w:rsidR="00BE1F8B" w:rsidRPr="001E142E" w:rsidRDefault="00BE1F8B" w:rsidP="001B0106">
      <w:pPr>
        <w:autoSpaceDE w:val="0"/>
        <w:autoSpaceDN w:val="0"/>
        <w:adjustRightInd w:val="0"/>
        <w:spacing w:before="120"/>
        <w:jc w:val="center"/>
      </w:pPr>
      <w:r w:rsidRPr="001E142E">
        <w:rPr>
          <w:b/>
          <w:bCs/>
        </w:rPr>
        <w:t>C</w:t>
      </w:r>
      <w:r w:rsidRPr="00033B08">
        <w:rPr>
          <w:b/>
          <w:bCs/>
        </w:rPr>
        <w:t>ỘNG</w:t>
      </w:r>
      <w:r w:rsidR="002D661D" w:rsidRPr="00033B08">
        <w:rPr>
          <w:b/>
          <w:bCs/>
        </w:rPr>
        <w:t xml:space="preserve"> </w:t>
      </w:r>
      <w:r w:rsidRPr="00033B08">
        <w:rPr>
          <w:b/>
          <w:bCs/>
        </w:rPr>
        <w:t>H</w:t>
      </w:r>
      <w:r w:rsidRPr="001E142E">
        <w:rPr>
          <w:b/>
          <w:bCs/>
        </w:rPr>
        <w:t>ÒA</w:t>
      </w:r>
      <w:r w:rsidR="002D661D" w:rsidRPr="001E142E">
        <w:rPr>
          <w:b/>
          <w:bCs/>
        </w:rPr>
        <w:t xml:space="preserve"> </w:t>
      </w:r>
      <w:r w:rsidRPr="001E142E">
        <w:rPr>
          <w:b/>
          <w:bCs/>
        </w:rPr>
        <w:t>XÃ</w:t>
      </w:r>
      <w:r w:rsidR="002D661D" w:rsidRPr="001E142E">
        <w:rPr>
          <w:b/>
          <w:bCs/>
        </w:rPr>
        <w:t xml:space="preserve"> </w:t>
      </w:r>
      <w:r w:rsidRPr="001E142E">
        <w:rPr>
          <w:b/>
          <w:bCs/>
        </w:rPr>
        <w:t>H</w:t>
      </w:r>
      <w:r w:rsidRPr="00033B08">
        <w:rPr>
          <w:b/>
          <w:bCs/>
        </w:rPr>
        <w:t>ỘI</w:t>
      </w:r>
      <w:r w:rsidR="002D661D" w:rsidRPr="00033B08">
        <w:rPr>
          <w:b/>
          <w:bCs/>
        </w:rPr>
        <w:t xml:space="preserve"> </w:t>
      </w:r>
      <w:r w:rsidRPr="00033B08">
        <w:rPr>
          <w:b/>
          <w:bCs/>
        </w:rPr>
        <w:t>CHỦ</w:t>
      </w:r>
      <w:r w:rsidR="002D661D" w:rsidRPr="00033B08">
        <w:rPr>
          <w:b/>
          <w:bCs/>
        </w:rPr>
        <w:t xml:space="preserve"> </w:t>
      </w:r>
      <w:r w:rsidRPr="00033B08">
        <w:rPr>
          <w:b/>
          <w:bCs/>
        </w:rPr>
        <w:t>NGHĨA</w:t>
      </w:r>
      <w:r w:rsidR="002D661D" w:rsidRPr="00033B08">
        <w:rPr>
          <w:b/>
          <w:bCs/>
        </w:rPr>
        <w:t xml:space="preserve"> </w:t>
      </w:r>
      <w:r w:rsidRPr="00033B08">
        <w:rPr>
          <w:b/>
          <w:bCs/>
        </w:rPr>
        <w:t>VIỆT</w:t>
      </w:r>
      <w:r w:rsidR="002D661D" w:rsidRPr="00033B08">
        <w:rPr>
          <w:b/>
          <w:bCs/>
        </w:rPr>
        <w:t xml:space="preserve"> </w:t>
      </w:r>
      <w:r w:rsidRPr="00033B08">
        <w:rPr>
          <w:b/>
          <w:bCs/>
        </w:rPr>
        <w:t>NAM</w:t>
      </w:r>
      <w:r w:rsidR="009455ED" w:rsidRPr="00033B08">
        <w:br/>
      </w:r>
      <w:r w:rsidRPr="001E142E">
        <w:rPr>
          <w:b/>
          <w:bCs/>
        </w:rPr>
        <w:t>Đ</w:t>
      </w:r>
      <w:r w:rsidRPr="00033B08">
        <w:rPr>
          <w:b/>
          <w:bCs/>
        </w:rPr>
        <w:t>ộc</w:t>
      </w:r>
      <w:r w:rsidR="002D661D" w:rsidRPr="00033B08">
        <w:rPr>
          <w:b/>
          <w:bCs/>
        </w:rPr>
        <w:t xml:space="preserve"> </w:t>
      </w:r>
      <w:r w:rsidRPr="00033B08">
        <w:rPr>
          <w:b/>
          <w:bCs/>
        </w:rPr>
        <w:t>lập</w:t>
      </w:r>
      <w:r w:rsidR="002D661D" w:rsidRPr="00033B08">
        <w:rPr>
          <w:b/>
          <w:bCs/>
        </w:rPr>
        <w:t xml:space="preserve"> </w:t>
      </w:r>
      <w:r w:rsidRPr="00033B08">
        <w:rPr>
          <w:b/>
          <w:bCs/>
        </w:rPr>
        <w:t>-</w:t>
      </w:r>
      <w:r w:rsidR="002D661D" w:rsidRPr="00033B08">
        <w:rPr>
          <w:b/>
          <w:bCs/>
        </w:rPr>
        <w:t xml:space="preserve"> </w:t>
      </w:r>
      <w:r w:rsidRPr="00033B08">
        <w:rPr>
          <w:b/>
          <w:bCs/>
        </w:rPr>
        <w:t>Tự</w:t>
      </w:r>
      <w:r w:rsidR="002D661D" w:rsidRPr="00033B08">
        <w:rPr>
          <w:b/>
          <w:bCs/>
        </w:rPr>
        <w:t xml:space="preserve"> </w:t>
      </w:r>
      <w:r w:rsidRPr="00033B08">
        <w:rPr>
          <w:b/>
          <w:bCs/>
        </w:rPr>
        <w:t>do</w:t>
      </w:r>
      <w:r w:rsidR="002D661D" w:rsidRPr="00033B08">
        <w:rPr>
          <w:b/>
          <w:bCs/>
        </w:rPr>
        <w:t xml:space="preserve"> </w:t>
      </w:r>
      <w:r w:rsidRPr="00033B08">
        <w:rPr>
          <w:b/>
          <w:bCs/>
        </w:rPr>
        <w:t>-</w:t>
      </w:r>
      <w:r w:rsidR="002D661D" w:rsidRPr="00033B08">
        <w:rPr>
          <w:b/>
          <w:bCs/>
        </w:rPr>
        <w:t xml:space="preserve"> </w:t>
      </w:r>
      <w:r w:rsidRPr="00033B08">
        <w:rPr>
          <w:b/>
          <w:bCs/>
        </w:rPr>
        <w:t>Hạnh</w:t>
      </w:r>
      <w:r w:rsidR="002D661D" w:rsidRPr="00033B08">
        <w:rPr>
          <w:b/>
          <w:bCs/>
        </w:rPr>
        <w:t xml:space="preserve"> </w:t>
      </w:r>
      <w:r w:rsidRPr="00033B08">
        <w:rPr>
          <w:b/>
          <w:bCs/>
        </w:rPr>
        <w:t>ph</w:t>
      </w:r>
      <w:r w:rsidRPr="001E142E">
        <w:rPr>
          <w:b/>
          <w:bCs/>
        </w:rPr>
        <w:t>úc</w:t>
      </w:r>
      <w:r w:rsidR="009455ED" w:rsidRPr="001E142E">
        <w:rPr>
          <w:b/>
          <w:bCs/>
        </w:rPr>
        <w:br/>
      </w:r>
      <w:r w:rsidR="00A11348" w:rsidRPr="001E142E">
        <w:rPr>
          <w:b/>
        </w:rPr>
        <w:t>---------------</w:t>
      </w:r>
    </w:p>
    <w:p w14:paraId="031B85C1" w14:textId="77777777" w:rsidR="00BE1F8B" w:rsidRPr="00033B08" w:rsidRDefault="00077C96" w:rsidP="001B0106">
      <w:pPr>
        <w:autoSpaceDE w:val="0"/>
        <w:autoSpaceDN w:val="0"/>
        <w:adjustRightInd w:val="0"/>
        <w:spacing w:before="120"/>
        <w:jc w:val="center"/>
        <w:rPr>
          <w:b/>
        </w:rPr>
      </w:pPr>
      <w:bookmarkStart w:id="658" w:name="chuong_pl_4_name"/>
      <w:r w:rsidRPr="001E142E">
        <w:rPr>
          <w:b/>
          <w:bCs/>
        </w:rPr>
        <w:t>ĐƠN ĐỀ NGHỊ XÁC NHẬN, CUNG CẤP THÔNG TIN</w:t>
      </w:r>
      <w:bookmarkEnd w:id="658"/>
      <w:r w:rsidR="00BE1F8B" w:rsidRPr="001E142E">
        <w:rPr>
          <w:b/>
        </w:rPr>
        <w:br/>
      </w:r>
      <w:bookmarkStart w:id="659" w:name="chuong_pl_4_name_name"/>
      <w:r w:rsidRPr="001E142E">
        <w:rPr>
          <w:b/>
        </w:rPr>
        <w:t>(Dành cho người chưa đủ 14 tuổi)</w:t>
      </w:r>
      <w:bookmarkEnd w:id="659"/>
    </w:p>
    <w:p w14:paraId="51E6F71B" w14:textId="77777777" w:rsidR="00BE1F8B" w:rsidRPr="001E142E" w:rsidRDefault="00BE1F8B" w:rsidP="001B0106">
      <w:pPr>
        <w:autoSpaceDE w:val="0"/>
        <w:autoSpaceDN w:val="0"/>
        <w:adjustRightInd w:val="0"/>
        <w:spacing w:before="120"/>
        <w:jc w:val="center"/>
      </w:pPr>
      <w:r w:rsidRPr="001E142E">
        <w:t>Kính</w:t>
      </w:r>
      <w:r w:rsidR="002D661D" w:rsidRPr="001E142E">
        <w:t xml:space="preserve"> </w:t>
      </w:r>
      <w:r w:rsidRPr="001E142E">
        <w:t>g</w:t>
      </w:r>
      <w:r w:rsidRPr="00033B08">
        <w:t>ửi</w:t>
      </w:r>
      <w:r w:rsidR="002D661D" w:rsidRPr="00033B08">
        <w:t xml:space="preserve"> </w:t>
      </w:r>
      <w:r w:rsidRPr="00033B08">
        <w:rPr>
          <w:vertAlign w:val="superscript"/>
        </w:rPr>
        <w:t>(1)</w:t>
      </w:r>
      <w:r w:rsidR="002D661D" w:rsidRPr="00033B08">
        <w:t xml:space="preserve"> </w:t>
      </w:r>
      <w:r w:rsidRPr="00033B08">
        <w:t>:</w:t>
      </w:r>
      <w:r w:rsidR="002D661D" w:rsidRPr="00033B08">
        <w:t xml:space="preserve"> </w:t>
      </w:r>
      <w:r w:rsidRPr="00033B08">
        <w:t>……………………</w:t>
      </w:r>
      <w:r w:rsidR="00045800" w:rsidRPr="001E142E">
        <w:t>................</w:t>
      </w:r>
    </w:p>
    <w:p w14:paraId="24A2B748" w14:textId="77777777" w:rsidR="00BE1F8B" w:rsidRPr="001E142E" w:rsidRDefault="00BE1F8B" w:rsidP="001B0106">
      <w:pPr>
        <w:autoSpaceDE w:val="0"/>
        <w:autoSpaceDN w:val="0"/>
        <w:adjustRightInd w:val="0"/>
        <w:spacing w:before="120"/>
      </w:pPr>
      <w:r w:rsidRPr="001E142E">
        <w:rPr>
          <w:b/>
          <w:bCs/>
        </w:rPr>
        <w:t>A.</w:t>
      </w:r>
      <w:r w:rsidR="002D661D" w:rsidRPr="001E142E">
        <w:rPr>
          <w:b/>
          <w:bCs/>
        </w:rPr>
        <w:t xml:space="preserve"> </w:t>
      </w:r>
      <w:r w:rsidRPr="001E142E">
        <w:rPr>
          <w:b/>
          <w:bCs/>
        </w:rPr>
        <w:t>Thông</w:t>
      </w:r>
      <w:r w:rsidR="002D661D" w:rsidRPr="001E142E">
        <w:rPr>
          <w:b/>
          <w:bCs/>
        </w:rPr>
        <w:t xml:space="preserve"> </w:t>
      </w:r>
      <w:r w:rsidRPr="001E142E">
        <w:rPr>
          <w:b/>
          <w:bCs/>
        </w:rPr>
        <w:t>tin</w:t>
      </w:r>
      <w:r w:rsidR="002D661D" w:rsidRPr="001E142E">
        <w:rPr>
          <w:b/>
          <w:bCs/>
        </w:rPr>
        <w:t xml:space="preserve"> </w:t>
      </w:r>
      <w:r w:rsidRPr="001E142E">
        <w:rPr>
          <w:b/>
          <w:bCs/>
        </w:rPr>
        <w:t>ngư</w:t>
      </w:r>
      <w:r w:rsidRPr="00033B08">
        <w:rPr>
          <w:b/>
          <w:bCs/>
        </w:rPr>
        <w:t>ời</w:t>
      </w:r>
      <w:r w:rsidR="002D661D" w:rsidRPr="00033B08">
        <w:rPr>
          <w:b/>
          <w:bCs/>
        </w:rPr>
        <w:t xml:space="preserve"> </w:t>
      </w:r>
      <w:r w:rsidRPr="00033B08">
        <w:rPr>
          <w:b/>
          <w:bCs/>
        </w:rPr>
        <w:t>đại</w:t>
      </w:r>
      <w:r w:rsidR="002D661D" w:rsidRPr="00033B08">
        <w:rPr>
          <w:b/>
          <w:bCs/>
        </w:rPr>
        <w:t xml:space="preserve"> </w:t>
      </w:r>
      <w:r w:rsidRPr="00033B08">
        <w:rPr>
          <w:b/>
          <w:bCs/>
        </w:rPr>
        <w:t>diện</w:t>
      </w:r>
      <w:r w:rsidR="002D661D" w:rsidRPr="00033B08">
        <w:rPr>
          <w:b/>
          <w:bCs/>
        </w:rPr>
        <w:t xml:space="preserve"> </w:t>
      </w:r>
      <w:r w:rsidRPr="00033B08">
        <w:rPr>
          <w:b/>
          <w:bCs/>
        </w:rPr>
        <w:t>hợp</w:t>
      </w:r>
      <w:r w:rsidR="002D661D" w:rsidRPr="00033B08">
        <w:rPr>
          <w:b/>
          <w:bCs/>
        </w:rPr>
        <w:t xml:space="preserve"> </w:t>
      </w:r>
      <w:r w:rsidRPr="00033B08">
        <w:rPr>
          <w:b/>
          <w:bCs/>
        </w:rPr>
        <w:t>ph</w:t>
      </w:r>
      <w:r w:rsidRPr="001E142E">
        <w:rPr>
          <w:b/>
          <w:bCs/>
        </w:rPr>
        <w:t>áp:</w:t>
      </w:r>
    </w:p>
    <w:p w14:paraId="115E01ED"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H</w:t>
      </w:r>
      <w:r w:rsidRPr="00033B08">
        <w:t>ọ</w:t>
      </w:r>
      <w:r w:rsidR="002D661D" w:rsidRPr="00033B08">
        <w:t xml:space="preserve"> </w:t>
      </w:r>
      <w:r w:rsidRPr="00033B08">
        <w:t>v</w:t>
      </w:r>
      <w:r w:rsidRPr="001E142E">
        <w:t>à</w:t>
      </w:r>
      <w:r w:rsidR="002D661D" w:rsidRPr="001E142E">
        <w:t xml:space="preserve"> </w:t>
      </w:r>
      <w:r w:rsidRPr="001E142E">
        <w:t>tên</w:t>
      </w:r>
      <w:r w:rsidR="002D661D" w:rsidRPr="001E142E">
        <w:t xml:space="preserve"> </w:t>
      </w:r>
      <w:r w:rsidRPr="001E142E">
        <w:t>……………………</w:t>
      </w:r>
    </w:p>
    <w:p w14:paraId="5E7CA07C" w14:textId="77777777" w:rsidR="00BE1F8B" w:rsidRPr="00033B08" w:rsidRDefault="00BE1F8B" w:rsidP="001B0106">
      <w:pPr>
        <w:autoSpaceDE w:val="0"/>
        <w:autoSpaceDN w:val="0"/>
        <w:adjustRightInd w:val="0"/>
        <w:spacing w:before="120"/>
        <w:rPr>
          <w:lang w:val="en-US"/>
        </w:rPr>
      </w:pPr>
      <w:r w:rsidRPr="001E142E">
        <w:t>2.</w:t>
      </w:r>
      <w:r w:rsidR="002D661D" w:rsidRPr="001E142E">
        <w:t xml:space="preserve"> </w:t>
      </w:r>
      <w:r w:rsidRPr="001E142E">
        <w:t>Sinh</w:t>
      </w:r>
      <w:r w:rsidR="002D661D" w:rsidRPr="001E142E">
        <w:t xml:space="preserve"> </w:t>
      </w:r>
      <w:r w:rsidRPr="001E142E">
        <w:t>ngày.</w:t>
      </w:r>
      <w:r w:rsidR="002D661D" w:rsidRPr="001E142E">
        <w:t xml:space="preserve"> </w:t>
      </w:r>
      <w:r w:rsidRPr="001E142E">
        <w:t>…………………tháng</w:t>
      </w:r>
      <w:r w:rsidR="002D661D" w:rsidRPr="001E142E">
        <w:t xml:space="preserve"> </w:t>
      </w:r>
      <w:r w:rsidRPr="001E142E">
        <w:t>…………………năm</w:t>
      </w:r>
      <w:r w:rsidR="002D661D" w:rsidRPr="001E142E">
        <w:t xml:space="preserve"> </w:t>
      </w:r>
      <w:r w:rsidRPr="001E142E">
        <w:t>…………….3.</w:t>
      </w:r>
      <w:r w:rsidR="002D661D" w:rsidRPr="001E142E">
        <w:t xml:space="preserve"> </w:t>
      </w:r>
      <w:r w:rsidRPr="00033B08">
        <w:rPr>
          <w:lang w:val="en"/>
        </w:rPr>
        <w:t>Gi</w:t>
      </w:r>
      <w:r w:rsidRPr="00033B08">
        <w:t>ới</w:t>
      </w:r>
      <w:r w:rsidR="002D661D" w:rsidRPr="00033B08">
        <w:t xml:space="preserve"> </w:t>
      </w:r>
      <w:r w:rsidRPr="00033B08">
        <w:t>t</w:t>
      </w:r>
      <w:r w:rsidRPr="00033B08">
        <w:rPr>
          <w:lang w:val="en-US"/>
        </w:rPr>
        <w:t>ính:</w:t>
      </w:r>
      <w:r w:rsidR="002D661D" w:rsidRPr="00033B08">
        <w:rPr>
          <w:lang w:val="en-US"/>
        </w:rPr>
        <w:t xml:space="preserve"> </w:t>
      </w:r>
      <w:r w:rsidRPr="00033B08">
        <w:rPr>
          <w:lang w:val="en-US"/>
        </w:rPr>
        <w:t>Nam</w:t>
      </w:r>
      <w:r w:rsidR="002D661D" w:rsidRPr="00033B08">
        <w:rPr>
          <w:lang w:val="en-US"/>
        </w:rPr>
        <w:t xml:space="preserve"> </w:t>
      </w:r>
      <w:r w:rsidRPr="00033B08">
        <w:rPr>
          <w:lang w:val="en-US"/>
        </w:rPr>
        <w:t>□</w:t>
      </w:r>
      <w:r w:rsidR="002D661D" w:rsidRPr="00033B08">
        <w:rPr>
          <w:lang w:val="en-US"/>
        </w:rPr>
        <w:t xml:space="preserve"> </w:t>
      </w:r>
      <w:r w:rsidRPr="00033B08">
        <w:rPr>
          <w:lang w:val="en-US"/>
        </w:rPr>
        <w:t>N</w:t>
      </w:r>
      <w:r w:rsidRPr="00033B08">
        <w:t>ữ</w:t>
      </w:r>
      <w:r w:rsidR="002D661D" w:rsidRPr="00033B08">
        <w:t xml:space="preserve"> </w:t>
      </w:r>
      <w:r w:rsidRPr="00033B08">
        <w:t>□</w:t>
      </w:r>
    </w:p>
    <w:tbl>
      <w:tblPr>
        <w:tblW w:w="5000" w:type="pct"/>
        <w:tblCellMar>
          <w:left w:w="0" w:type="dxa"/>
          <w:right w:w="0" w:type="dxa"/>
        </w:tblCellMar>
        <w:tblLook w:val="0000" w:firstRow="0" w:lastRow="0" w:firstColumn="0" w:lastColumn="0" w:noHBand="0" w:noVBand="0"/>
      </w:tblPr>
      <w:tblGrid>
        <w:gridCol w:w="3081"/>
        <w:gridCol w:w="437"/>
        <w:gridCol w:w="438"/>
        <w:gridCol w:w="438"/>
        <w:gridCol w:w="438"/>
        <w:gridCol w:w="438"/>
        <w:gridCol w:w="438"/>
        <w:gridCol w:w="438"/>
        <w:gridCol w:w="438"/>
        <w:gridCol w:w="438"/>
        <w:gridCol w:w="438"/>
        <w:gridCol w:w="438"/>
        <w:gridCol w:w="438"/>
        <w:gridCol w:w="2134"/>
      </w:tblGrid>
      <w:tr w:rsidR="00BE1F8B" w:rsidRPr="00033B08" w14:paraId="06B6C41A" w14:textId="77777777">
        <w:tblPrEx>
          <w:tblCellMar>
            <w:top w:w="0" w:type="dxa"/>
            <w:bottom w:w="0" w:type="dxa"/>
          </w:tblCellMar>
        </w:tblPrEx>
        <w:tc>
          <w:tcPr>
            <w:tcW w:w="1472" w:type="pct"/>
            <w:tcBorders>
              <w:right w:val="single" w:sz="4" w:space="0" w:color="auto"/>
            </w:tcBorders>
          </w:tcPr>
          <w:p w14:paraId="6E25A882" w14:textId="77777777" w:rsidR="00BE1F8B" w:rsidRPr="00033B08" w:rsidRDefault="00BE1F8B" w:rsidP="001B0106">
            <w:pPr>
              <w:autoSpaceDE w:val="0"/>
              <w:autoSpaceDN w:val="0"/>
              <w:adjustRightInd w:val="0"/>
              <w:spacing w:before="120"/>
              <w:rPr>
                <w:szCs w:val="22"/>
                <w:lang w:val="en"/>
              </w:rPr>
            </w:pPr>
            <w:r w:rsidRPr="00033B08">
              <w:rPr>
                <w:lang w:val="en"/>
              </w:rPr>
              <w:t>4.</w:t>
            </w:r>
            <w:r w:rsidR="002D661D" w:rsidRPr="00033B08">
              <w:rPr>
                <w:lang w:val="en"/>
              </w:rPr>
              <w:t xml:space="preserve"> </w:t>
            </w:r>
            <w:r w:rsidRPr="00033B08">
              <w:rPr>
                <w:lang w:val="en"/>
              </w:rPr>
              <w:t>S</w:t>
            </w:r>
            <w:r w:rsidRPr="00033B08">
              <w:t>ố</w:t>
            </w:r>
            <w:r w:rsidR="002D661D" w:rsidRPr="00033B08">
              <w:t xml:space="preserve"> </w:t>
            </w:r>
            <w:r w:rsidRPr="00033B08">
              <w:t>Căn</w:t>
            </w:r>
            <w:r w:rsidR="002D661D" w:rsidRPr="00033B08">
              <w:t xml:space="preserve"> </w:t>
            </w:r>
            <w:r w:rsidRPr="00033B08">
              <w:t>cước</w:t>
            </w:r>
            <w:r w:rsidR="00901126" w:rsidRPr="00033B08">
              <w:t>/</w:t>
            </w:r>
            <w:r w:rsidRPr="00033B08">
              <w:t>CCCD</w:t>
            </w:r>
          </w:p>
        </w:tc>
        <w:tc>
          <w:tcPr>
            <w:tcW w:w="209" w:type="pct"/>
            <w:tcBorders>
              <w:top w:val="single" w:sz="3" w:space="0" w:color="000000"/>
              <w:left w:val="single" w:sz="4" w:space="0" w:color="auto"/>
              <w:bottom w:val="single" w:sz="3" w:space="0" w:color="000000"/>
              <w:right w:val="single" w:sz="3" w:space="0" w:color="000000"/>
            </w:tcBorders>
            <w:shd w:val="clear" w:color="000000" w:fill="FFFFFF"/>
          </w:tcPr>
          <w:p w14:paraId="35BE7FE8"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83DCAB5"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2596836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1A3B0339"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4F75328"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F3E213C"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D8DF6BB"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1A3F283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3F5CBDA"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79A1AD4"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3E03E61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369E1D14" w14:textId="77777777" w:rsidR="00BE1F8B" w:rsidRPr="00033B08" w:rsidRDefault="00BE1F8B" w:rsidP="001B0106">
            <w:pPr>
              <w:autoSpaceDE w:val="0"/>
              <w:autoSpaceDN w:val="0"/>
              <w:adjustRightInd w:val="0"/>
              <w:spacing w:before="120"/>
              <w:rPr>
                <w:szCs w:val="22"/>
                <w:lang w:val="en"/>
              </w:rPr>
            </w:pPr>
          </w:p>
        </w:tc>
        <w:tc>
          <w:tcPr>
            <w:tcW w:w="1019" w:type="pct"/>
            <w:tcBorders>
              <w:top w:val="single" w:sz="3" w:space="0" w:color="000000"/>
              <w:left w:val="single" w:sz="3" w:space="0" w:color="000000"/>
              <w:bottom w:val="single" w:sz="3" w:space="0" w:color="000000"/>
              <w:right w:val="single" w:sz="3" w:space="0" w:color="000000"/>
            </w:tcBorders>
            <w:shd w:val="clear" w:color="000000" w:fill="FFFFFF"/>
          </w:tcPr>
          <w:p w14:paraId="6ACE4841" w14:textId="77777777" w:rsidR="00BE1F8B" w:rsidRPr="00033B08" w:rsidRDefault="00045800" w:rsidP="001B0106">
            <w:pPr>
              <w:autoSpaceDE w:val="0"/>
              <w:autoSpaceDN w:val="0"/>
              <w:adjustRightInd w:val="0"/>
              <w:spacing w:before="120"/>
              <w:rPr>
                <w:szCs w:val="22"/>
                <w:lang w:val="en"/>
              </w:rPr>
            </w:pPr>
            <w:r w:rsidRPr="00033B08">
              <w:rPr>
                <w:lang w:val="en"/>
              </w:rPr>
              <w:t>N</w:t>
            </w:r>
            <w:r w:rsidR="00BE1F8B" w:rsidRPr="00033B08">
              <w:rPr>
                <w:lang w:val="en"/>
              </w:rPr>
              <w:t>gày</w:t>
            </w:r>
            <w:r w:rsidR="002D661D" w:rsidRPr="00033B08">
              <w:rPr>
                <w:lang w:val="en"/>
              </w:rPr>
              <w:t xml:space="preserve"> </w:t>
            </w:r>
            <w:r w:rsidR="00BE1F8B" w:rsidRPr="00033B08">
              <w:rPr>
                <w:lang w:val="en"/>
              </w:rPr>
              <w:t>c</w:t>
            </w:r>
            <w:r w:rsidR="00BE1F8B" w:rsidRPr="00033B08">
              <w:t>ấp</w:t>
            </w:r>
            <w:r w:rsidR="002D661D" w:rsidRPr="00033B08">
              <w:t xml:space="preserve"> </w:t>
            </w:r>
            <w:r w:rsidR="00BE1F8B" w:rsidRPr="00033B08">
              <w:t>...</w:t>
            </w:r>
            <w:r w:rsidR="00901126" w:rsidRPr="00033B08">
              <w:t>/</w:t>
            </w:r>
            <w:r w:rsidR="00BE1F8B" w:rsidRPr="00033B08">
              <w:t>...</w:t>
            </w:r>
            <w:r w:rsidR="00901126" w:rsidRPr="00033B08">
              <w:t>/</w:t>
            </w:r>
            <w:r w:rsidR="00BE1F8B" w:rsidRPr="00033B08">
              <w:t>...</w:t>
            </w:r>
          </w:p>
        </w:tc>
      </w:tr>
    </w:tbl>
    <w:p w14:paraId="2C8DCEDF" w14:textId="77777777" w:rsidR="00BE1F8B" w:rsidRPr="00033B08" w:rsidRDefault="00BE1F8B" w:rsidP="001B0106">
      <w:pPr>
        <w:autoSpaceDE w:val="0"/>
        <w:autoSpaceDN w:val="0"/>
        <w:adjustRightInd w:val="0"/>
        <w:spacing w:before="120"/>
        <w:rPr>
          <w:lang w:val="en-US"/>
        </w:rPr>
      </w:pPr>
      <w:r w:rsidRPr="00033B08">
        <w:rPr>
          <w:lang w:val="en"/>
        </w:rPr>
        <w:t>5.</w:t>
      </w:r>
      <w:r w:rsidR="002D661D" w:rsidRPr="00033B08">
        <w:rPr>
          <w:lang w:val="en"/>
        </w:rPr>
        <w:t xml:space="preserve"> </w:t>
      </w:r>
      <w:r w:rsidRPr="00033B08">
        <w:rPr>
          <w:lang w:val="en"/>
        </w:rPr>
        <w:t>Đ</w:t>
      </w:r>
      <w:r w:rsidRPr="00033B08">
        <w:t>ịa</w:t>
      </w:r>
      <w:r w:rsidR="002D661D" w:rsidRPr="00033B08">
        <w:t xml:space="preserve"> </w:t>
      </w:r>
      <w:r w:rsidRPr="00033B08">
        <w:t>chỉ</w:t>
      </w:r>
      <w:r w:rsidR="002D661D" w:rsidRPr="00033B08">
        <w:t xml:space="preserve"> </w:t>
      </w:r>
      <w:r w:rsidRPr="00033B08">
        <w:t>thường</w:t>
      </w:r>
      <w:r w:rsidR="002D661D" w:rsidRPr="00033B08">
        <w:t xml:space="preserve"> </w:t>
      </w:r>
      <w:r w:rsidRPr="00033B08">
        <w:t>tr</w:t>
      </w:r>
      <w:r w:rsidRPr="00033B08">
        <w:rPr>
          <w:lang w:val="en-US"/>
        </w:rPr>
        <w:t>ú</w:t>
      </w:r>
      <w:r w:rsidR="002D661D" w:rsidRPr="00033B08">
        <w:rPr>
          <w:lang w:val="en-US"/>
        </w:rPr>
        <w:t xml:space="preserve"> </w:t>
      </w:r>
      <w:r w:rsidRPr="00033B08">
        <w:rPr>
          <w:vertAlign w:val="superscript"/>
          <w:lang w:val="en-US"/>
        </w:rPr>
        <w:t>(2)</w:t>
      </w:r>
      <w:r w:rsidR="002D661D" w:rsidRPr="00033B08">
        <w:rPr>
          <w:lang w:val="en-US"/>
        </w:rPr>
        <w:t xml:space="preserve"> </w:t>
      </w:r>
      <w:r w:rsidRPr="00033B08">
        <w:rPr>
          <w:lang w:val="en-US"/>
        </w:rPr>
        <w:t>…………………</w:t>
      </w:r>
      <w:r w:rsidR="00045800" w:rsidRPr="00033B08">
        <w:rPr>
          <w:lang w:val="en-US"/>
        </w:rPr>
        <w:t>................................................................................</w:t>
      </w:r>
    </w:p>
    <w:p w14:paraId="5746080B" w14:textId="77777777" w:rsidR="00BE1F8B" w:rsidRPr="00033B08" w:rsidRDefault="00BE1F8B" w:rsidP="001B0106">
      <w:pPr>
        <w:autoSpaceDE w:val="0"/>
        <w:autoSpaceDN w:val="0"/>
        <w:adjustRightInd w:val="0"/>
        <w:spacing w:before="120"/>
        <w:rPr>
          <w:lang w:val="en"/>
        </w:rPr>
      </w:pPr>
      <w:r w:rsidRPr="00033B08">
        <w:rPr>
          <w:lang w:val="en"/>
        </w:rPr>
        <w:t>………………………………………</w:t>
      </w:r>
      <w:r w:rsidR="00045800" w:rsidRPr="00033B08">
        <w:rPr>
          <w:lang w:val="en"/>
        </w:rPr>
        <w:t>.........................................................................................</w:t>
      </w:r>
    </w:p>
    <w:p w14:paraId="34AF6F54" w14:textId="77777777" w:rsidR="00BE1F8B" w:rsidRPr="00033B08" w:rsidRDefault="00BE1F8B" w:rsidP="001B0106">
      <w:pPr>
        <w:autoSpaceDE w:val="0"/>
        <w:autoSpaceDN w:val="0"/>
        <w:adjustRightInd w:val="0"/>
        <w:spacing w:before="120"/>
        <w:rPr>
          <w:lang w:val="en-US"/>
        </w:rPr>
      </w:pPr>
      <w:r w:rsidRPr="00033B08">
        <w:rPr>
          <w:lang w:val="en"/>
        </w:rPr>
        <w:t>6.</w:t>
      </w:r>
      <w:r w:rsidR="002D661D" w:rsidRPr="00033B08">
        <w:rPr>
          <w:lang w:val="en"/>
        </w:rPr>
        <w:t xml:space="preserve"> </w:t>
      </w:r>
      <w:r w:rsidRPr="00033B08">
        <w:rPr>
          <w:lang w:val="en"/>
        </w:rPr>
        <w:t>S</w:t>
      </w:r>
      <w:r w:rsidRPr="00033B08">
        <w:t>ố</w:t>
      </w:r>
      <w:r w:rsidR="002D661D" w:rsidRPr="00033B08">
        <w:t xml:space="preserve"> </w:t>
      </w:r>
      <w:r w:rsidRPr="00033B08">
        <w:t>điện</w:t>
      </w:r>
      <w:r w:rsidR="002D661D" w:rsidRPr="00033B08">
        <w:t xml:space="preserve"> </w:t>
      </w:r>
      <w:r w:rsidRPr="00033B08">
        <w:t>thoại……………</w:t>
      </w:r>
      <w:r w:rsidR="00045800" w:rsidRPr="00033B08">
        <w:rPr>
          <w:lang w:val="en-US"/>
        </w:rPr>
        <w:t xml:space="preserve">.........; </w:t>
      </w:r>
      <w:r w:rsidRPr="00033B08">
        <w:t>Email</w:t>
      </w:r>
      <w:r w:rsidR="002D661D" w:rsidRPr="00033B08">
        <w:t xml:space="preserve"> </w:t>
      </w:r>
      <w:r w:rsidRPr="00033B08">
        <w:t>………………………….</w:t>
      </w:r>
      <w:r w:rsidR="00045800" w:rsidRPr="00033B08">
        <w:rPr>
          <w:lang w:val="en-US"/>
        </w:rPr>
        <w:t>..........................................</w:t>
      </w:r>
    </w:p>
    <w:p w14:paraId="494EC17B" w14:textId="77777777" w:rsidR="00BE1F8B" w:rsidRPr="00033B08" w:rsidRDefault="00BE1F8B" w:rsidP="001B0106">
      <w:pPr>
        <w:autoSpaceDE w:val="0"/>
        <w:autoSpaceDN w:val="0"/>
        <w:adjustRightInd w:val="0"/>
        <w:spacing w:before="120"/>
        <w:rPr>
          <w:lang w:val="en-US"/>
        </w:rPr>
      </w:pPr>
      <w:r w:rsidRPr="00033B08">
        <w:rPr>
          <w:lang w:val="en"/>
        </w:rPr>
        <w:t>7.</w:t>
      </w:r>
      <w:r w:rsidR="002D661D" w:rsidRPr="00033B08">
        <w:rPr>
          <w:lang w:val="en"/>
        </w:rPr>
        <w:t xml:space="preserve"> </w:t>
      </w:r>
      <w:r w:rsidRPr="00033B08">
        <w:rPr>
          <w:lang w:val="en"/>
        </w:rPr>
        <w:t>Quan</w:t>
      </w:r>
      <w:r w:rsidR="002D661D" w:rsidRPr="00033B08">
        <w:rPr>
          <w:lang w:val="en"/>
        </w:rPr>
        <w:t xml:space="preserve"> </w:t>
      </w:r>
      <w:r w:rsidRPr="00033B08">
        <w:rPr>
          <w:lang w:val="en"/>
        </w:rPr>
        <w:t>h</w:t>
      </w:r>
      <w:r w:rsidRPr="00033B08">
        <w:t>ệ</w:t>
      </w:r>
      <w:r w:rsidR="002D661D" w:rsidRPr="00033B08">
        <w:t xml:space="preserve"> </w:t>
      </w:r>
      <w:r w:rsidRPr="00033B08">
        <w:t>với</w:t>
      </w:r>
      <w:r w:rsidR="002D661D" w:rsidRPr="00033B08">
        <w:t xml:space="preserve"> </w:t>
      </w:r>
      <w:r w:rsidRPr="00033B08">
        <w:t>người</w:t>
      </w:r>
      <w:r w:rsidR="002D661D" w:rsidRPr="00033B08">
        <w:t xml:space="preserve"> </w:t>
      </w:r>
      <w:r w:rsidRPr="00033B08">
        <w:t>chưa</w:t>
      </w:r>
      <w:r w:rsidR="002D661D" w:rsidRPr="00033B08">
        <w:t xml:space="preserve"> </w:t>
      </w:r>
      <w:r w:rsidRPr="00033B08">
        <w:t>đủ</w:t>
      </w:r>
      <w:r w:rsidR="002D661D" w:rsidRPr="00033B08">
        <w:t xml:space="preserve"> </w:t>
      </w:r>
      <w:r w:rsidRPr="00033B08">
        <w:t>14</w:t>
      </w:r>
      <w:r w:rsidR="002D661D" w:rsidRPr="00033B08">
        <w:t xml:space="preserve"> </w:t>
      </w:r>
      <w:r w:rsidRPr="00033B08">
        <w:t>tuổi</w:t>
      </w:r>
      <w:r w:rsidR="002D661D" w:rsidRPr="00033B08">
        <w:t xml:space="preserve"> </w:t>
      </w:r>
      <w:r w:rsidRPr="00033B08">
        <w:t>đề</w:t>
      </w:r>
      <w:r w:rsidR="002D661D" w:rsidRPr="00033B08">
        <w:t xml:space="preserve"> </w:t>
      </w:r>
      <w:r w:rsidRPr="00033B08">
        <w:t>nghị</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033B08">
        <w:rPr>
          <w:lang w:val="en-US"/>
        </w:rPr>
        <w:t>ông</w:t>
      </w:r>
      <w:r w:rsidR="002D661D" w:rsidRPr="00033B08">
        <w:rPr>
          <w:lang w:val="en-US"/>
        </w:rPr>
        <w:t xml:space="preserve"> </w:t>
      </w:r>
      <w:r w:rsidRPr="00033B08">
        <w:rPr>
          <w:lang w:val="en-US"/>
        </w:rPr>
        <w:t>tin:</w:t>
      </w:r>
      <w:r w:rsidR="002D661D" w:rsidRPr="00033B08">
        <w:rPr>
          <w:lang w:val="en-US"/>
        </w:rPr>
        <w:t xml:space="preserve"> </w:t>
      </w:r>
      <w:r w:rsidRPr="00033B08">
        <w:rPr>
          <w:lang w:val="en-US"/>
        </w:rPr>
        <w:t>……………</w:t>
      </w:r>
      <w:r w:rsidR="00045800" w:rsidRPr="00033B08">
        <w:rPr>
          <w:lang w:val="en-US"/>
        </w:rPr>
        <w:t>...................</w:t>
      </w:r>
    </w:p>
    <w:p w14:paraId="6D616EF6" w14:textId="77777777" w:rsidR="00BE1F8B" w:rsidRPr="00033B08" w:rsidRDefault="00BE1F8B" w:rsidP="001B0106">
      <w:pPr>
        <w:autoSpaceDE w:val="0"/>
        <w:autoSpaceDN w:val="0"/>
        <w:adjustRightInd w:val="0"/>
        <w:spacing w:before="120"/>
        <w:rPr>
          <w:lang w:val="en-US"/>
        </w:rPr>
      </w:pPr>
      <w:r w:rsidRPr="00033B08">
        <w:rPr>
          <w:b/>
          <w:bCs/>
          <w:lang w:val="en"/>
        </w:rPr>
        <w:t>B.</w:t>
      </w:r>
      <w:r w:rsidR="002D661D" w:rsidRPr="00033B08">
        <w:rPr>
          <w:b/>
          <w:bCs/>
          <w:lang w:val="en"/>
        </w:rPr>
        <w:t xml:space="preserve"> </w:t>
      </w:r>
      <w:r w:rsidRPr="00033B08">
        <w:rPr>
          <w:b/>
          <w:bCs/>
          <w:lang w:val="en"/>
        </w:rPr>
        <w:t>Thông</w:t>
      </w:r>
      <w:r w:rsidR="002D661D" w:rsidRPr="00033B08">
        <w:rPr>
          <w:b/>
          <w:bCs/>
          <w:lang w:val="en"/>
        </w:rPr>
        <w:t xml:space="preserve"> </w:t>
      </w:r>
      <w:r w:rsidRPr="00033B08">
        <w:rPr>
          <w:b/>
          <w:bCs/>
          <w:lang w:val="en"/>
        </w:rPr>
        <w:t>tin</w:t>
      </w:r>
      <w:r w:rsidR="002D661D" w:rsidRPr="00033B08">
        <w:rPr>
          <w:b/>
          <w:bCs/>
          <w:lang w:val="en"/>
        </w:rPr>
        <w:t xml:space="preserve"> </w:t>
      </w:r>
      <w:r w:rsidRPr="00033B08">
        <w:rPr>
          <w:b/>
          <w:bCs/>
          <w:lang w:val="en"/>
        </w:rPr>
        <w:t>v</w:t>
      </w:r>
      <w:r w:rsidRPr="00033B08">
        <w:rPr>
          <w:b/>
          <w:bCs/>
        </w:rPr>
        <w:t>ề</w:t>
      </w:r>
      <w:r w:rsidR="002D661D" w:rsidRPr="00033B08">
        <w:rPr>
          <w:b/>
          <w:bCs/>
        </w:rPr>
        <w:t xml:space="preserve"> </w:t>
      </w:r>
      <w:r w:rsidRPr="00033B08">
        <w:rPr>
          <w:b/>
          <w:bCs/>
        </w:rPr>
        <w:t>người</w:t>
      </w:r>
      <w:r w:rsidR="002D661D" w:rsidRPr="00033B08">
        <w:rPr>
          <w:b/>
          <w:bCs/>
        </w:rPr>
        <w:t xml:space="preserve"> </w:t>
      </w:r>
      <w:r w:rsidRPr="00033B08">
        <w:rPr>
          <w:b/>
          <w:bCs/>
        </w:rPr>
        <w:t>chưa</w:t>
      </w:r>
      <w:r w:rsidR="002D661D" w:rsidRPr="00033B08">
        <w:rPr>
          <w:b/>
          <w:bCs/>
        </w:rPr>
        <w:t xml:space="preserve"> </w:t>
      </w:r>
      <w:r w:rsidRPr="00033B08">
        <w:rPr>
          <w:b/>
          <w:bCs/>
        </w:rPr>
        <w:t>đủ</w:t>
      </w:r>
      <w:r w:rsidR="002D661D" w:rsidRPr="00033B08">
        <w:rPr>
          <w:b/>
          <w:bCs/>
        </w:rPr>
        <w:t xml:space="preserve"> </w:t>
      </w:r>
      <w:r w:rsidRPr="00033B08">
        <w:rPr>
          <w:b/>
          <w:bCs/>
        </w:rPr>
        <w:t>14</w:t>
      </w:r>
      <w:r w:rsidR="002D661D" w:rsidRPr="00033B08">
        <w:rPr>
          <w:b/>
          <w:bCs/>
        </w:rPr>
        <w:t xml:space="preserve"> </w:t>
      </w:r>
      <w:r w:rsidRPr="00033B08">
        <w:rPr>
          <w:b/>
          <w:bCs/>
        </w:rPr>
        <w:t>tuổi</w:t>
      </w:r>
      <w:r w:rsidR="002D661D" w:rsidRPr="00033B08">
        <w:rPr>
          <w:b/>
          <w:bCs/>
        </w:rPr>
        <w:t xml:space="preserve"> </w:t>
      </w:r>
      <w:r w:rsidRPr="00033B08">
        <w:rPr>
          <w:b/>
          <w:bCs/>
        </w:rPr>
        <w:t>đề</w:t>
      </w:r>
      <w:r w:rsidR="002D661D" w:rsidRPr="00033B08">
        <w:rPr>
          <w:b/>
          <w:bCs/>
        </w:rPr>
        <w:t xml:space="preserve"> </w:t>
      </w:r>
      <w:r w:rsidRPr="00033B08">
        <w:rPr>
          <w:b/>
          <w:bCs/>
        </w:rPr>
        <w:t>nghị</w:t>
      </w:r>
      <w:r w:rsidR="002D661D" w:rsidRPr="00033B08">
        <w:rPr>
          <w:b/>
          <w:bCs/>
        </w:rPr>
        <w:t xml:space="preserve"> </w:t>
      </w:r>
      <w:r w:rsidRPr="00033B08">
        <w:rPr>
          <w:b/>
          <w:bCs/>
        </w:rPr>
        <w:t>cung</w:t>
      </w:r>
      <w:r w:rsidR="002D661D" w:rsidRPr="00033B08">
        <w:rPr>
          <w:b/>
          <w:bCs/>
        </w:rPr>
        <w:t xml:space="preserve"> </w:t>
      </w:r>
      <w:r w:rsidRPr="00033B08">
        <w:rPr>
          <w:b/>
          <w:bCs/>
        </w:rPr>
        <w:t>cấp</w:t>
      </w:r>
      <w:r w:rsidR="002D661D" w:rsidRPr="00033B08">
        <w:rPr>
          <w:b/>
          <w:bCs/>
        </w:rPr>
        <w:t xml:space="preserve"> </w:t>
      </w:r>
      <w:r w:rsidRPr="00033B08">
        <w:rPr>
          <w:b/>
          <w:bCs/>
        </w:rPr>
        <w:t>th</w:t>
      </w:r>
      <w:r w:rsidRPr="00033B08">
        <w:rPr>
          <w:b/>
          <w:bCs/>
          <w:lang w:val="en-US"/>
        </w:rPr>
        <w:t>ông</w:t>
      </w:r>
      <w:r w:rsidR="002D661D" w:rsidRPr="00033B08">
        <w:rPr>
          <w:b/>
          <w:bCs/>
          <w:lang w:val="en-US"/>
        </w:rPr>
        <w:t xml:space="preserve"> </w:t>
      </w:r>
      <w:r w:rsidRPr="00033B08">
        <w:rPr>
          <w:b/>
          <w:bCs/>
          <w:lang w:val="en-US"/>
        </w:rPr>
        <w:t>tin:</w:t>
      </w:r>
    </w:p>
    <w:p w14:paraId="4DEAC70E" w14:textId="77777777" w:rsidR="00BE1F8B" w:rsidRPr="00033B08" w:rsidRDefault="00BE1F8B" w:rsidP="001B0106">
      <w:pPr>
        <w:autoSpaceDE w:val="0"/>
        <w:autoSpaceDN w:val="0"/>
        <w:adjustRightInd w:val="0"/>
        <w:spacing w:before="120"/>
        <w:rPr>
          <w:lang w:val="en-US"/>
        </w:rPr>
      </w:pPr>
      <w:r w:rsidRPr="00033B08">
        <w:rPr>
          <w:lang w:val="en"/>
        </w:rPr>
        <w:t>1.</w:t>
      </w:r>
      <w:r w:rsidR="002D661D" w:rsidRPr="00033B08">
        <w:rPr>
          <w:lang w:val="en"/>
        </w:rPr>
        <w:t xml:space="preserve"> </w:t>
      </w:r>
      <w:r w:rsidRPr="00033B08">
        <w:rPr>
          <w:lang w:val="en"/>
        </w:rPr>
        <w:t>H</w:t>
      </w:r>
      <w:r w:rsidRPr="00033B08">
        <w:t>ọ</w:t>
      </w:r>
      <w:r w:rsidR="002D661D" w:rsidRPr="00033B08">
        <w:t xml:space="preserve"> </w:t>
      </w:r>
      <w:r w:rsidRPr="00033B08">
        <w:t>v</w:t>
      </w:r>
      <w:r w:rsidRPr="00033B08">
        <w:rPr>
          <w:lang w:val="en-US"/>
        </w:rPr>
        <w:t>à</w:t>
      </w:r>
      <w:r w:rsidR="002D661D" w:rsidRPr="00033B08">
        <w:rPr>
          <w:lang w:val="en-US"/>
        </w:rPr>
        <w:t xml:space="preserve"> </w:t>
      </w:r>
      <w:r w:rsidRPr="00033B08">
        <w:rPr>
          <w:lang w:val="en-US"/>
        </w:rPr>
        <w:t>tên</w:t>
      </w:r>
      <w:r w:rsidR="002D661D" w:rsidRPr="00033B08">
        <w:rPr>
          <w:lang w:val="en-US"/>
        </w:rPr>
        <w:t xml:space="preserve"> </w:t>
      </w:r>
      <w:r w:rsidRPr="00033B08">
        <w:rPr>
          <w:lang w:val="en-US"/>
        </w:rPr>
        <w:t>……………………</w:t>
      </w:r>
      <w:r w:rsidR="00045800" w:rsidRPr="00033B08">
        <w:rPr>
          <w:lang w:val="en-US"/>
        </w:rPr>
        <w:t>.............................................................................................</w:t>
      </w:r>
    </w:p>
    <w:p w14:paraId="42E34F4F" w14:textId="77777777" w:rsidR="00BE1F8B" w:rsidRPr="00033B08" w:rsidRDefault="00BE1F8B" w:rsidP="001B0106">
      <w:pPr>
        <w:autoSpaceDE w:val="0"/>
        <w:autoSpaceDN w:val="0"/>
        <w:adjustRightInd w:val="0"/>
        <w:spacing w:before="120"/>
        <w:rPr>
          <w:lang w:val="en-US"/>
        </w:rPr>
      </w:pPr>
      <w:r w:rsidRPr="00033B08">
        <w:rPr>
          <w:lang w:val="en"/>
        </w:rPr>
        <w:t>2.</w:t>
      </w:r>
      <w:r w:rsidR="002D661D" w:rsidRPr="00033B08">
        <w:rPr>
          <w:lang w:val="en"/>
        </w:rPr>
        <w:t xml:space="preserve"> </w:t>
      </w:r>
      <w:r w:rsidRPr="00033B08">
        <w:rPr>
          <w:lang w:val="en"/>
        </w:rPr>
        <w:t>Sinh</w:t>
      </w:r>
      <w:r w:rsidR="002D661D" w:rsidRPr="00033B08">
        <w:rPr>
          <w:lang w:val="en"/>
        </w:rPr>
        <w:t xml:space="preserve"> </w:t>
      </w:r>
      <w:r w:rsidRPr="00033B08">
        <w:rPr>
          <w:lang w:val="en"/>
        </w:rPr>
        <w:t>ngày</w:t>
      </w:r>
      <w:r w:rsidR="002D661D" w:rsidRPr="00033B08">
        <w:rPr>
          <w:lang w:val="en"/>
        </w:rPr>
        <w:t xml:space="preserve"> </w:t>
      </w:r>
      <w:r w:rsidRPr="00033B08">
        <w:rPr>
          <w:lang w:val="en"/>
        </w:rPr>
        <w:t>…………</w:t>
      </w:r>
      <w:r w:rsidR="002D661D" w:rsidRPr="00033B08">
        <w:rPr>
          <w:lang w:val="en"/>
        </w:rPr>
        <w:t xml:space="preserve"> </w:t>
      </w:r>
      <w:r w:rsidRPr="00033B08">
        <w:rPr>
          <w:lang w:val="en"/>
        </w:rPr>
        <w:t>tháng</w:t>
      </w:r>
      <w:r w:rsidR="002D661D" w:rsidRPr="00033B08">
        <w:rPr>
          <w:lang w:val="en"/>
        </w:rPr>
        <w:t xml:space="preserve"> </w:t>
      </w:r>
      <w:r w:rsidRPr="00033B08">
        <w:rPr>
          <w:lang w:val="en"/>
        </w:rPr>
        <w:t>…………</w:t>
      </w:r>
      <w:r w:rsidR="002D661D" w:rsidRPr="00033B08">
        <w:rPr>
          <w:lang w:val="en"/>
        </w:rPr>
        <w:t xml:space="preserve"> </w:t>
      </w:r>
      <w:r w:rsidRPr="00033B08">
        <w:rPr>
          <w:lang w:val="en"/>
        </w:rPr>
        <w:t>năm…………</w:t>
      </w:r>
      <w:r w:rsidR="002D661D" w:rsidRPr="00033B08">
        <w:rPr>
          <w:lang w:val="en"/>
        </w:rPr>
        <w:t xml:space="preserve"> </w:t>
      </w:r>
      <w:r w:rsidRPr="00033B08">
        <w:rPr>
          <w:lang w:val="en"/>
        </w:rPr>
        <w:t>3.</w:t>
      </w:r>
      <w:r w:rsidR="002D661D" w:rsidRPr="00033B08">
        <w:rPr>
          <w:lang w:val="en"/>
        </w:rPr>
        <w:t xml:space="preserve"> </w:t>
      </w:r>
      <w:r w:rsidRPr="00033B08">
        <w:rPr>
          <w:lang w:val="en"/>
        </w:rPr>
        <w:t>Gi</w:t>
      </w:r>
      <w:r w:rsidRPr="00033B08">
        <w:t>ới</w:t>
      </w:r>
      <w:r w:rsidR="002D661D" w:rsidRPr="00033B08">
        <w:t xml:space="preserve"> </w:t>
      </w:r>
      <w:r w:rsidRPr="00033B08">
        <w:t>t</w:t>
      </w:r>
      <w:r w:rsidRPr="00033B08">
        <w:rPr>
          <w:lang w:val="en-US"/>
        </w:rPr>
        <w:t>ính:</w:t>
      </w:r>
      <w:r w:rsidR="002D661D" w:rsidRPr="00033B08">
        <w:rPr>
          <w:lang w:val="en-US"/>
        </w:rPr>
        <w:t xml:space="preserve"> </w:t>
      </w:r>
      <w:r w:rsidRPr="00033B08">
        <w:rPr>
          <w:lang w:val="en-US"/>
        </w:rPr>
        <w:t>Nam</w:t>
      </w:r>
      <w:r w:rsidR="002D661D" w:rsidRPr="00033B08">
        <w:rPr>
          <w:lang w:val="en-US"/>
        </w:rPr>
        <w:t xml:space="preserve"> </w:t>
      </w:r>
      <w:r w:rsidRPr="00033B08">
        <w:rPr>
          <w:lang w:val="en-US"/>
        </w:rPr>
        <w:t>□</w:t>
      </w:r>
      <w:r w:rsidR="002D661D" w:rsidRPr="00033B08">
        <w:rPr>
          <w:lang w:val="en-US"/>
        </w:rPr>
        <w:t xml:space="preserve"> </w:t>
      </w:r>
      <w:r w:rsidRPr="00033B08">
        <w:rPr>
          <w:lang w:val="en-US"/>
        </w:rPr>
        <w:t>N</w:t>
      </w:r>
      <w:r w:rsidRPr="00033B08">
        <w:t>ữ</w:t>
      </w:r>
      <w:r w:rsidR="002D661D" w:rsidRPr="00033B08">
        <w:t xml:space="preserve"> </w:t>
      </w:r>
      <w:r w:rsidRPr="00033B08">
        <w:t>□</w:t>
      </w:r>
    </w:p>
    <w:tbl>
      <w:tblPr>
        <w:tblW w:w="5000" w:type="pct"/>
        <w:tblCellMar>
          <w:left w:w="0" w:type="dxa"/>
          <w:right w:w="0" w:type="dxa"/>
        </w:tblCellMar>
        <w:tblLook w:val="0000" w:firstRow="0" w:lastRow="0" w:firstColumn="0" w:lastColumn="0" w:noHBand="0" w:noVBand="0"/>
      </w:tblPr>
      <w:tblGrid>
        <w:gridCol w:w="3084"/>
        <w:gridCol w:w="436"/>
        <w:gridCol w:w="436"/>
        <w:gridCol w:w="438"/>
        <w:gridCol w:w="438"/>
        <w:gridCol w:w="438"/>
        <w:gridCol w:w="438"/>
        <w:gridCol w:w="438"/>
        <w:gridCol w:w="437"/>
        <w:gridCol w:w="437"/>
        <w:gridCol w:w="437"/>
        <w:gridCol w:w="437"/>
        <w:gridCol w:w="437"/>
        <w:gridCol w:w="2135"/>
      </w:tblGrid>
      <w:tr w:rsidR="00BE1F8B" w:rsidRPr="00033B08" w14:paraId="75297157" w14:textId="77777777">
        <w:tblPrEx>
          <w:tblCellMar>
            <w:top w:w="0" w:type="dxa"/>
            <w:bottom w:w="0" w:type="dxa"/>
          </w:tblCellMar>
        </w:tblPrEx>
        <w:tc>
          <w:tcPr>
            <w:tcW w:w="1472" w:type="pct"/>
            <w:tcBorders>
              <w:right w:val="single" w:sz="4" w:space="0" w:color="auto"/>
            </w:tcBorders>
          </w:tcPr>
          <w:p w14:paraId="256660C5" w14:textId="77777777" w:rsidR="00BE1F8B" w:rsidRPr="00033B08" w:rsidRDefault="00BE1F8B" w:rsidP="001B0106">
            <w:pPr>
              <w:autoSpaceDE w:val="0"/>
              <w:autoSpaceDN w:val="0"/>
              <w:adjustRightInd w:val="0"/>
              <w:spacing w:before="120"/>
              <w:rPr>
                <w:szCs w:val="22"/>
                <w:lang w:val="en"/>
              </w:rPr>
            </w:pPr>
            <w:r w:rsidRPr="00033B08">
              <w:rPr>
                <w:lang w:val="en"/>
              </w:rPr>
              <w:t>4.</w:t>
            </w:r>
            <w:r w:rsidR="002D661D" w:rsidRPr="00033B08">
              <w:rPr>
                <w:lang w:val="en"/>
              </w:rPr>
              <w:t xml:space="preserve"> </w:t>
            </w:r>
            <w:r w:rsidRPr="00033B08">
              <w:rPr>
                <w:lang w:val="en"/>
              </w:rPr>
              <w:t>S</w:t>
            </w:r>
            <w:r w:rsidRPr="00033B08">
              <w:t>ố</w:t>
            </w:r>
            <w:r w:rsidR="002D661D" w:rsidRPr="00033B08">
              <w:t xml:space="preserve"> </w:t>
            </w:r>
            <w:r w:rsidRPr="00033B08">
              <w:t>Căn</w:t>
            </w:r>
            <w:r w:rsidR="002D661D" w:rsidRPr="00033B08">
              <w:t xml:space="preserve"> </w:t>
            </w:r>
            <w:r w:rsidRPr="00033B08">
              <w:t>cước</w:t>
            </w:r>
            <w:r w:rsidR="00901126" w:rsidRPr="00033B08">
              <w:t>/</w:t>
            </w:r>
            <w:r w:rsidRPr="00033B08">
              <w:t>ĐDCN</w:t>
            </w:r>
          </w:p>
        </w:tc>
        <w:tc>
          <w:tcPr>
            <w:tcW w:w="208" w:type="pct"/>
            <w:tcBorders>
              <w:top w:val="single" w:sz="3" w:space="0" w:color="000000"/>
              <w:left w:val="single" w:sz="4" w:space="0" w:color="auto"/>
              <w:bottom w:val="single" w:sz="3" w:space="0" w:color="000000"/>
              <w:right w:val="single" w:sz="3" w:space="0" w:color="000000"/>
            </w:tcBorders>
            <w:shd w:val="clear" w:color="000000" w:fill="FFFFFF"/>
          </w:tcPr>
          <w:p w14:paraId="639B1B96" w14:textId="77777777" w:rsidR="00BE1F8B" w:rsidRPr="00033B08" w:rsidRDefault="00BE1F8B" w:rsidP="001B0106">
            <w:pPr>
              <w:autoSpaceDE w:val="0"/>
              <w:autoSpaceDN w:val="0"/>
              <w:adjustRightInd w:val="0"/>
              <w:spacing w:before="120"/>
              <w:rPr>
                <w:szCs w:val="22"/>
                <w:lang w:val="en"/>
              </w:rPr>
            </w:pPr>
          </w:p>
        </w:tc>
        <w:tc>
          <w:tcPr>
            <w:tcW w:w="208" w:type="pct"/>
            <w:tcBorders>
              <w:top w:val="single" w:sz="3" w:space="0" w:color="000000"/>
              <w:left w:val="single" w:sz="3" w:space="0" w:color="000000"/>
              <w:bottom w:val="single" w:sz="3" w:space="0" w:color="000000"/>
              <w:right w:val="single" w:sz="3" w:space="0" w:color="000000"/>
            </w:tcBorders>
          </w:tcPr>
          <w:p w14:paraId="507E4845"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17A765CC"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BF8F7B6"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943C839"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8651B01"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09C9EF93"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22F897B2"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35E05178"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79A23F35"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3" w:space="0" w:color="000000"/>
            </w:tcBorders>
          </w:tcPr>
          <w:p w14:paraId="605FD38E" w14:textId="77777777" w:rsidR="00BE1F8B" w:rsidRPr="00033B08" w:rsidRDefault="00BE1F8B" w:rsidP="001B0106">
            <w:pPr>
              <w:autoSpaceDE w:val="0"/>
              <w:autoSpaceDN w:val="0"/>
              <w:adjustRightInd w:val="0"/>
              <w:spacing w:before="120"/>
              <w:rPr>
                <w:szCs w:val="22"/>
                <w:lang w:val="en"/>
              </w:rPr>
            </w:pPr>
          </w:p>
        </w:tc>
        <w:tc>
          <w:tcPr>
            <w:tcW w:w="209" w:type="pct"/>
            <w:tcBorders>
              <w:top w:val="single" w:sz="3" w:space="0" w:color="000000"/>
              <w:left w:val="single" w:sz="3" w:space="0" w:color="000000"/>
              <w:bottom w:val="single" w:sz="3" w:space="0" w:color="000000"/>
              <w:right w:val="single" w:sz="4" w:space="0" w:color="auto"/>
            </w:tcBorders>
          </w:tcPr>
          <w:p w14:paraId="5743DFCD" w14:textId="77777777" w:rsidR="00BE1F8B" w:rsidRPr="00033B08" w:rsidRDefault="00BE1F8B" w:rsidP="001B0106">
            <w:pPr>
              <w:autoSpaceDE w:val="0"/>
              <w:autoSpaceDN w:val="0"/>
              <w:adjustRightInd w:val="0"/>
              <w:spacing w:before="120"/>
              <w:rPr>
                <w:szCs w:val="22"/>
                <w:lang w:val="en"/>
              </w:rPr>
            </w:pPr>
          </w:p>
        </w:tc>
        <w:tc>
          <w:tcPr>
            <w:tcW w:w="1019" w:type="pct"/>
            <w:tcBorders>
              <w:left w:val="single" w:sz="4" w:space="0" w:color="auto"/>
            </w:tcBorders>
            <w:shd w:val="clear" w:color="000000" w:fill="FFFFFF"/>
          </w:tcPr>
          <w:p w14:paraId="61EDA6EB" w14:textId="77777777" w:rsidR="00BE1F8B" w:rsidRPr="00033B08" w:rsidRDefault="00BE1F8B" w:rsidP="001B0106">
            <w:pPr>
              <w:autoSpaceDE w:val="0"/>
              <w:autoSpaceDN w:val="0"/>
              <w:adjustRightInd w:val="0"/>
              <w:spacing w:before="120"/>
              <w:rPr>
                <w:szCs w:val="22"/>
                <w:lang w:val="en"/>
              </w:rPr>
            </w:pPr>
            <w:r w:rsidRPr="00033B08">
              <w:rPr>
                <w:lang w:val="en"/>
              </w:rPr>
              <w:t>ngày</w:t>
            </w:r>
            <w:r w:rsidR="002D661D" w:rsidRPr="00033B08">
              <w:rPr>
                <w:lang w:val="en"/>
              </w:rPr>
              <w:t xml:space="preserve"> </w:t>
            </w:r>
            <w:r w:rsidRPr="00033B08">
              <w:rPr>
                <w:lang w:val="en"/>
              </w:rPr>
              <w:t>c</w:t>
            </w:r>
            <w:r w:rsidRPr="00033B08">
              <w:t>ấp</w:t>
            </w:r>
            <w:r w:rsidR="002D661D" w:rsidRPr="00033B08">
              <w:t xml:space="preserve"> </w:t>
            </w:r>
            <w:r w:rsidRPr="00033B08">
              <w:t>...</w:t>
            </w:r>
            <w:r w:rsidR="00901126" w:rsidRPr="00033B08">
              <w:t>/</w:t>
            </w:r>
            <w:r w:rsidRPr="00033B08">
              <w:t>...</w:t>
            </w:r>
            <w:r w:rsidR="00901126" w:rsidRPr="00033B08">
              <w:t>/</w:t>
            </w:r>
            <w:r w:rsidRPr="00033B08">
              <w:t>...</w:t>
            </w:r>
          </w:p>
        </w:tc>
      </w:tr>
    </w:tbl>
    <w:p w14:paraId="51EE0CFE" w14:textId="77777777" w:rsidR="00BE1F8B" w:rsidRPr="00033B08" w:rsidRDefault="00BE1F8B" w:rsidP="001B0106">
      <w:pPr>
        <w:autoSpaceDE w:val="0"/>
        <w:autoSpaceDN w:val="0"/>
        <w:adjustRightInd w:val="0"/>
        <w:spacing w:before="120"/>
        <w:rPr>
          <w:lang w:val="en-US"/>
        </w:rPr>
      </w:pPr>
      <w:r w:rsidRPr="00033B08">
        <w:rPr>
          <w:lang w:val="en"/>
        </w:rPr>
        <w:t>5.</w:t>
      </w:r>
      <w:r w:rsidR="002D661D" w:rsidRPr="00033B08">
        <w:rPr>
          <w:lang w:val="en"/>
        </w:rPr>
        <w:t xml:space="preserve"> </w:t>
      </w:r>
      <w:r w:rsidRPr="00033B08">
        <w:rPr>
          <w:lang w:val="en"/>
        </w:rPr>
        <w:t>Đ</w:t>
      </w:r>
      <w:r w:rsidRPr="00033B08">
        <w:t>ịa</w:t>
      </w:r>
      <w:r w:rsidR="002D661D" w:rsidRPr="00033B08">
        <w:t xml:space="preserve"> </w:t>
      </w:r>
      <w:r w:rsidRPr="00033B08">
        <w:t>chỉ</w:t>
      </w:r>
      <w:r w:rsidR="002D661D" w:rsidRPr="00033B08">
        <w:t xml:space="preserve"> </w:t>
      </w:r>
      <w:r w:rsidRPr="00033B08">
        <w:t>đăng</w:t>
      </w:r>
      <w:r w:rsidR="002D661D" w:rsidRPr="00033B08">
        <w:t xml:space="preserve"> </w:t>
      </w:r>
      <w:r w:rsidRPr="00033B08">
        <w:t>k</w:t>
      </w:r>
      <w:r w:rsidRPr="00033B08">
        <w:rPr>
          <w:lang w:val="en-US"/>
        </w:rPr>
        <w:t>ý</w:t>
      </w:r>
      <w:r w:rsidR="002D661D" w:rsidRPr="00033B08">
        <w:rPr>
          <w:lang w:val="en-US"/>
        </w:rPr>
        <w:t xml:space="preserve"> </w:t>
      </w:r>
      <w:r w:rsidRPr="00033B08">
        <w:rPr>
          <w:lang w:val="en-US"/>
        </w:rPr>
        <w:t>thư</w:t>
      </w:r>
      <w:r w:rsidRPr="00033B08">
        <w:t>ờng</w:t>
      </w:r>
      <w:r w:rsidR="002D661D" w:rsidRPr="00033B08">
        <w:t xml:space="preserve"> </w:t>
      </w:r>
      <w:r w:rsidRPr="00033B08">
        <w:t>tr</w:t>
      </w:r>
      <w:r w:rsidRPr="00033B08">
        <w:rPr>
          <w:lang w:val="en-US"/>
        </w:rPr>
        <w:t>ú</w:t>
      </w:r>
      <w:r w:rsidR="002D661D" w:rsidRPr="00033B08">
        <w:rPr>
          <w:lang w:val="en-US"/>
        </w:rPr>
        <w:t xml:space="preserve"> </w:t>
      </w:r>
      <w:r w:rsidRPr="00033B08">
        <w:rPr>
          <w:vertAlign w:val="superscript"/>
          <w:lang w:val="en-US"/>
        </w:rPr>
        <w:t>(2)</w:t>
      </w:r>
      <w:r w:rsidR="002D661D" w:rsidRPr="00033B08">
        <w:rPr>
          <w:lang w:val="en-US"/>
        </w:rPr>
        <w:t xml:space="preserve"> </w:t>
      </w:r>
      <w:r w:rsidRPr="00033B08">
        <w:rPr>
          <w:lang w:val="en-US"/>
        </w:rPr>
        <w:t>……………………</w:t>
      </w:r>
    </w:p>
    <w:p w14:paraId="347545D0" w14:textId="77777777" w:rsidR="00BE1F8B" w:rsidRPr="00033B08" w:rsidRDefault="00BE1F8B" w:rsidP="001B0106">
      <w:pPr>
        <w:autoSpaceDE w:val="0"/>
        <w:autoSpaceDN w:val="0"/>
        <w:adjustRightInd w:val="0"/>
        <w:spacing w:before="120"/>
      </w:pPr>
      <w:r w:rsidRPr="00033B08">
        <w:rPr>
          <w:lang w:val="en"/>
        </w:rPr>
        <w:t>6.</w:t>
      </w:r>
      <w:r w:rsidR="002D661D" w:rsidRPr="00033B08">
        <w:rPr>
          <w:lang w:val="en"/>
        </w:rPr>
        <w:t xml:space="preserve"> </w:t>
      </w:r>
      <w:r w:rsidRPr="00033B08">
        <w:rPr>
          <w:lang w:val="en"/>
        </w:rPr>
        <w:t>Đ</w:t>
      </w:r>
      <w:r w:rsidRPr="00033B08">
        <w:t>ề</w:t>
      </w:r>
      <w:r w:rsidR="002D661D" w:rsidRPr="00033B08">
        <w:t xml:space="preserve"> </w:t>
      </w:r>
      <w:r w:rsidRPr="00033B08">
        <w:t>nghị</w:t>
      </w:r>
      <w:r w:rsidR="002D661D" w:rsidRPr="00033B08">
        <w:t xml:space="preserve"> </w:t>
      </w:r>
      <w:r w:rsidRPr="00033B08">
        <w:t>x</w:t>
      </w:r>
      <w:r w:rsidRPr="00033B08">
        <w:rPr>
          <w:lang w:val="en-US"/>
        </w:rPr>
        <w:t>ác</w:t>
      </w:r>
      <w:r w:rsidR="002D661D" w:rsidRPr="00033B08">
        <w:rPr>
          <w:lang w:val="en-US"/>
        </w:rPr>
        <w:t xml:space="preserve"> </w:t>
      </w:r>
      <w:r w:rsidRPr="00033B08">
        <w:rPr>
          <w:lang w:val="en-US"/>
        </w:rPr>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033B08">
        <w:rPr>
          <w:lang w:val="en-US"/>
        </w:rPr>
        <w:t>ông</w:t>
      </w:r>
      <w:r w:rsidR="002D661D" w:rsidRPr="00033B08">
        <w:rPr>
          <w:lang w:val="en-US"/>
        </w:rPr>
        <w:t xml:space="preserve"> </w:t>
      </w:r>
      <w:r w:rsidRPr="00033B08">
        <w:rPr>
          <w:lang w:val="en-US"/>
        </w:rPr>
        <w:t>tin</w:t>
      </w:r>
      <w:r w:rsidR="002D661D" w:rsidRPr="00033B08">
        <w:rPr>
          <w:lang w:val="en-US"/>
        </w:rPr>
        <w:t xml:space="preserve"> </w:t>
      </w:r>
      <w:r w:rsidRPr="00033B08">
        <w:rPr>
          <w:lang w:val="en-US"/>
        </w:rPr>
        <w:t>h</w:t>
      </w:r>
      <w:r w:rsidRPr="00033B08">
        <w:t>ộ</w:t>
      </w:r>
      <w:r w:rsidR="002D661D" w:rsidRPr="00033B08">
        <w:t xml:space="preserve"> </w:t>
      </w:r>
      <w:r w:rsidRPr="00033B08">
        <w:t>chiếu</w:t>
      </w:r>
      <w:r w:rsidR="00901126" w:rsidRPr="00033B08">
        <w:t>/</w:t>
      </w:r>
      <w:r w:rsidRPr="00033B08">
        <w:t>giấy</w:t>
      </w:r>
      <w:r w:rsidR="002D661D" w:rsidRPr="00033B08">
        <w:t xml:space="preserve"> </w:t>
      </w:r>
      <w:r w:rsidRPr="00033B08">
        <w:t>th</w:t>
      </w:r>
      <w:r w:rsidRPr="00033B08">
        <w:rPr>
          <w:lang w:val="en-US"/>
        </w:rPr>
        <w:t>ông</w:t>
      </w:r>
      <w:r w:rsidR="002D661D" w:rsidRPr="00033B08">
        <w:rPr>
          <w:lang w:val="en-US"/>
        </w:rPr>
        <w:t xml:space="preserve"> </w:t>
      </w:r>
      <w:r w:rsidRPr="00033B08">
        <w:rPr>
          <w:lang w:val="en-US"/>
        </w:rPr>
        <w:t>hành</w:t>
      </w:r>
      <w:r w:rsidR="002D661D" w:rsidRPr="00033B08">
        <w:rPr>
          <w:lang w:val="en-US"/>
        </w:rPr>
        <w:t xml:space="preserve"> </w:t>
      </w:r>
      <w:r w:rsidRPr="00033B08">
        <w:rPr>
          <w:lang w:val="en-US"/>
        </w:rPr>
        <w:t>đã</w:t>
      </w:r>
      <w:r w:rsidR="002D661D" w:rsidRPr="00033B08">
        <w:rPr>
          <w:lang w:val="en-US"/>
        </w:rPr>
        <w:t xml:space="preserve"> </w:t>
      </w:r>
      <w:r w:rsidRPr="00033B08">
        <w:rPr>
          <w:lang w:val="en-US"/>
        </w:rPr>
        <w:t>đư</w:t>
      </w:r>
      <w:r w:rsidRPr="00033B08">
        <w:t>ợc</w:t>
      </w:r>
      <w:r w:rsidR="002D661D" w:rsidRPr="00033B08">
        <w:t xml:space="preserve"> </w:t>
      </w:r>
      <w:r w:rsidRPr="00033B08">
        <w:t>cấp</w:t>
      </w:r>
      <w:r w:rsidRPr="00033B08">
        <w:rPr>
          <w:vertAlign w:val="superscript"/>
        </w:rPr>
        <w:t>(3)</w:t>
      </w:r>
      <w:r w:rsidRPr="00033B08">
        <w:t>:</w:t>
      </w:r>
      <w:r w:rsidR="002D661D" w:rsidRPr="00033B08">
        <w:t xml:space="preserve"> </w:t>
      </w:r>
      <w:r w:rsidRPr="00033B08">
        <w:t>………</w:t>
      </w:r>
      <w:r w:rsidR="002D661D" w:rsidRPr="00033B08">
        <w:t xml:space="preserve"> </w:t>
      </w:r>
    </w:p>
    <w:p w14:paraId="120418BA" w14:textId="77777777" w:rsidR="00BE1F8B" w:rsidRPr="001E142E" w:rsidRDefault="00BE1F8B" w:rsidP="001B0106">
      <w:pPr>
        <w:autoSpaceDE w:val="0"/>
        <w:autoSpaceDN w:val="0"/>
        <w:adjustRightInd w:val="0"/>
        <w:spacing w:before="120"/>
      </w:pPr>
      <w:r w:rsidRPr="001E142E">
        <w:t>7.</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xu</w:t>
      </w:r>
      <w:r w:rsidRPr="00033B08">
        <w:t>ất</w:t>
      </w:r>
      <w:r w:rsidR="002D661D" w:rsidRPr="00033B08">
        <w:t xml:space="preserve"> </w:t>
      </w:r>
      <w:r w:rsidRPr="00033B08">
        <w:t>cảnh,</w:t>
      </w:r>
      <w:r w:rsidR="002D661D" w:rsidRPr="00033B08">
        <w:t xml:space="preserve"> </w:t>
      </w:r>
      <w:r w:rsidRPr="00033B08">
        <w:t>nhập</w:t>
      </w:r>
      <w:r w:rsidR="002D661D" w:rsidRPr="00033B08">
        <w:t xml:space="preserve"> </w:t>
      </w:r>
      <w:r w:rsidRPr="00033B08">
        <w:t>cảnh:</w:t>
      </w:r>
      <w:r w:rsidR="002D661D" w:rsidRPr="00033B08">
        <w:t xml:space="preserve"> </w:t>
      </w:r>
      <w:r w:rsidRPr="00033B08">
        <w:t>…………</w:t>
      </w:r>
      <w:r w:rsidR="001A6932" w:rsidRPr="001E142E">
        <w:t>..........................</w:t>
      </w:r>
    </w:p>
    <w:p w14:paraId="42355B15" w14:textId="77777777" w:rsidR="00BE1F8B" w:rsidRPr="001E142E" w:rsidRDefault="00BE1F8B" w:rsidP="001B0106">
      <w:pPr>
        <w:autoSpaceDE w:val="0"/>
        <w:autoSpaceDN w:val="0"/>
        <w:adjustRightInd w:val="0"/>
        <w:spacing w:before="120"/>
      </w:pPr>
      <w:r w:rsidRPr="001E142E">
        <w:t>………………………………</w:t>
      </w:r>
      <w:r w:rsidR="001A6932" w:rsidRPr="001E142E">
        <w:t>..................................................................................................</w:t>
      </w:r>
    </w:p>
    <w:p w14:paraId="13F4015C" w14:textId="77777777" w:rsidR="00BE1F8B" w:rsidRPr="001E142E" w:rsidRDefault="00BE1F8B" w:rsidP="001B0106">
      <w:pPr>
        <w:autoSpaceDE w:val="0"/>
        <w:autoSpaceDN w:val="0"/>
        <w:adjustRightInd w:val="0"/>
        <w:spacing w:before="120"/>
      </w:pPr>
      <w:r w:rsidRPr="001E142E">
        <w:t>Tôi</w:t>
      </w:r>
      <w:r w:rsidR="002D661D" w:rsidRPr="001E142E">
        <w:t xml:space="preserve"> </w:t>
      </w:r>
      <w:r w:rsidRPr="001E142E">
        <w:t>xin</w:t>
      </w:r>
      <w:r w:rsidR="002D661D" w:rsidRPr="001E142E">
        <w:t xml:space="preserve"> </w:t>
      </w:r>
      <w:r w:rsidRPr="001E142E">
        <w:t>cam</w:t>
      </w:r>
      <w:r w:rsidR="002D661D" w:rsidRPr="001E142E">
        <w:t xml:space="preserve"> </w:t>
      </w:r>
      <w:r w:rsidRPr="001E142E">
        <w:t>đoan</w:t>
      </w:r>
      <w:r w:rsidR="002D661D" w:rsidRPr="001E142E">
        <w:t xml:space="preserve"> </w:t>
      </w:r>
      <w:r w:rsidRPr="001E142E">
        <w:t>nh</w:t>
      </w:r>
      <w:r w:rsidRPr="00033B08">
        <w:t>ững</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trên</w:t>
      </w:r>
      <w:r w:rsidR="002D661D" w:rsidRPr="001E142E">
        <w:t xml:space="preserve"> </w:t>
      </w:r>
      <w:r w:rsidRPr="001E142E">
        <w:t>là</w:t>
      </w:r>
      <w:r w:rsidR="002D661D" w:rsidRPr="001E142E">
        <w:t xml:space="preserve"> </w:t>
      </w:r>
      <w:r w:rsidRPr="001E142E">
        <w:t>đúng</w:t>
      </w:r>
      <w:r w:rsidR="002D661D" w:rsidRPr="001E142E">
        <w:t xml:space="preserve"> </w:t>
      </w:r>
      <w:r w:rsidRPr="001E142E">
        <w:t>s</w:t>
      </w:r>
      <w:r w:rsidRPr="00033B08">
        <w:t>ự</w:t>
      </w:r>
      <w:r w:rsidR="002D661D" w:rsidRPr="00033B08">
        <w:t xml:space="preserve"> </w:t>
      </w:r>
      <w:r w:rsidRPr="00033B08">
        <w:t>thật.</w:t>
      </w:r>
    </w:p>
    <w:p w14:paraId="12E4D9E7" w14:textId="77777777" w:rsidR="001A6932" w:rsidRPr="001E142E" w:rsidRDefault="001A6932" w:rsidP="001B0106">
      <w:pPr>
        <w:autoSpaceDE w:val="0"/>
        <w:autoSpaceDN w:val="0"/>
        <w:adjustRightInd w:val="0"/>
        <w:spacing w:before="120"/>
      </w:pPr>
    </w:p>
    <w:tbl>
      <w:tblPr>
        <w:tblW w:w="0" w:type="auto"/>
        <w:tblLook w:val="01E0" w:firstRow="1" w:lastRow="1" w:firstColumn="1" w:lastColumn="1" w:noHBand="0" w:noVBand="0"/>
      </w:tblPr>
      <w:tblGrid>
        <w:gridCol w:w="4428"/>
        <w:gridCol w:w="4428"/>
      </w:tblGrid>
      <w:tr w:rsidR="001A6932" w:rsidRPr="001E142E" w14:paraId="5F732D2A" w14:textId="77777777" w:rsidTr="00357D82">
        <w:tc>
          <w:tcPr>
            <w:tcW w:w="4428" w:type="dxa"/>
          </w:tcPr>
          <w:p w14:paraId="70881E39" w14:textId="77777777" w:rsidR="001A6932" w:rsidRPr="001E142E" w:rsidRDefault="001A6932" w:rsidP="00357D82">
            <w:pPr>
              <w:autoSpaceDE w:val="0"/>
              <w:autoSpaceDN w:val="0"/>
              <w:adjustRightInd w:val="0"/>
              <w:spacing w:before="120"/>
              <w:jc w:val="center"/>
            </w:pPr>
          </w:p>
        </w:tc>
        <w:tc>
          <w:tcPr>
            <w:tcW w:w="4428" w:type="dxa"/>
          </w:tcPr>
          <w:p w14:paraId="30FC7076" w14:textId="77777777" w:rsidR="001A6932" w:rsidRPr="001E142E" w:rsidRDefault="001A6932" w:rsidP="00357D82">
            <w:pPr>
              <w:autoSpaceDE w:val="0"/>
              <w:autoSpaceDN w:val="0"/>
              <w:adjustRightInd w:val="0"/>
              <w:spacing w:before="120"/>
              <w:jc w:val="center"/>
            </w:pPr>
            <w:r w:rsidRPr="001E142E">
              <w:t>…………</w:t>
            </w:r>
            <w:r w:rsidRPr="001E142E">
              <w:rPr>
                <w:i/>
                <w:iCs/>
              </w:rPr>
              <w:t>, ngày…. tháng..... năm….</w:t>
            </w:r>
            <w:r w:rsidRPr="001E142E">
              <w:br/>
            </w:r>
            <w:r w:rsidRPr="001E142E">
              <w:rPr>
                <w:b/>
                <w:bCs/>
              </w:rPr>
              <w:t>Ngư</w:t>
            </w:r>
            <w:r w:rsidRPr="00033B08">
              <w:rPr>
                <w:b/>
                <w:bCs/>
              </w:rPr>
              <w:t>ời đại diện hợp ph</w:t>
            </w:r>
            <w:r w:rsidRPr="001E142E">
              <w:rPr>
                <w:b/>
                <w:bCs/>
              </w:rPr>
              <w:t xml:space="preserve">áp </w:t>
            </w:r>
            <w:r w:rsidRPr="001E142E">
              <w:rPr>
                <w:b/>
                <w:bCs/>
                <w:vertAlign w:val="superscript"/>
              </w:rPr>
              <w:t>(5)</w:t>
            </w:r>
            <w:r w:rsidRPr="001E142E">
              <w:br/>
            </w:r>
            <w:r w:rsidRPr="001E142E">
              <w:rPr>
                <w:i/>
                <w:iCs/>
              </w:rPr>
              <w:t>(Ký, ghi rõ h</w:t>
            </w:r>
            <w:r w:rsidRPr="00033B08">
              <w:rPr>
                <w:i/>
                <w:iCs/>
              </w:rPr>
              <w:t>ọ v</w:t>
            </w:r>
            <w:r w:rsidRPr="001E142E">
              <w:rPr>
                <w:i/>
                <w:iCs/>
              </w:rPr>
              <w:t>à tên)</w:t>
            </w:r>
          </w:p>
        </w:tc>
      </w:tr>
    </w:tbl>
    <w:p w14:paraId="60989D57" w14:textId="77777777" w:rsidR="001A6932" w:rsidRPr="001E142E" w:rsidRDefault="001A6932" w:rsidP="001B0106">
      <w:pPr>
        <w:autoSpaceDE w:val="0"/>
        <w:autoSpaceDN w:val="0"/>
        <w:adjustRightInd w:val="0"/>
        <w:spacing w:before="120"/>
        <w:jc w:val="center"/>
      </w:pPr>
    </w:p>
    <w:p w14:paraId="59D900D3" w14:textId="77777777" w:rsidR="00BE1F8B" w:rsidRPr="001E142E" w:rsidRDefault="00BE1F8B" w:rsidP="001B0106">
      <w:pPr>
        <w:autoSpaceDE w:val="0"/>
        <w:autoSpaceDN w:val="0"/>
        <w:adjustRightInd w:val="0"/>
        <w:spacing w:before="120"/>
      </w:pPr>
      <w:r w:rsidRPr="001E142E">
        <w:rPr>
          <w:b/>
          <w:bCs/>
        </w:rPr>
        <w:t>Chú</w:t>
      </w:r>
      <w:r w:rsidR="002D661D" w:rsidRPr="001E142E">
        <w:rPr>
          <w:b/>
          <w:bCs/>
        </w:rPr>
        <w:t xml:space="preserve"> </w:t>
      </w:r>
      <w:r w:rsidRPr="001E142E">
        <w:rPr>
          <w:b/>
          <w:bCs/>
        </w:rPr>
        <w:t>thích:</w:t>
      </w:r>
    </w:p>
    <w:p w14:paraId="75017FE8" w14:textId="77777777" w:rsidR="00BE1F8B" w:rsidRPr="001E142E" w:rsidRDefault="00BE1F8B" w:rsidP="001B0106">
      <w:pPr>
        <w:autoSpaceDE w:val="0"/>
        <w:autoSpaceDN w:val="0"/>
        <w:adjustRightInd w:val="0"/>
        <w:spacing w:before="120"/>
      </w:pPr>
      <w:r w:rsidRPr="001E142E">
        <w:t>(1)</w:t>
      </w:r>
      <w:r w:rsidR="002D661D" w:rsidRPr="001E142E">
        <w:t xml:space="preserve"> </w:t>
      </w:r>
      <w:r w:rsidRPr="001E142E">
        <w:t>Ghi</w:t>
      </w:r>
      <w:r w:rsidR="002D661D" w:rsidRPr="001E142E">
        <w:t xml:space="preserve"> </w:t>
      </w:r>
      <w:r w:rsidRPr="001E142E">
        <w:t>rõ</w:t>
      </w:r>
      <w:r w:rsidR="002D661D" w:rsidRPr="001E142E">
        <w:t xml:space="preserve"> </w:t>
      </w:r>
      <w:r w:rsidRPr="001E142E">
        <w:t>tên</w:t>
      </w:r>
      <w:r w:rsidR="002D661D" w:rsidRPr="001E142E">
        <w:t xml:space="preserve"> </w:t>
      </w:r>
      <w:r w:rsidRPr="001E142E">
        <w:t>cơ</w:t>
      </w:r>
      <w:r w:rsidR="002D661D" w:rsidRPr="001E142E">
        <w:t xml:space="preserve"> </w:t>
      </w:r>
      <w:r w:rsidRPr="001E142E">
        <w:t>quan</w:t>
      </w:r>
      <w:r w:rsidR="002D661D" w:rsidRPr="001E142E">
        <w:t xml:space="preserve"> </w:t>
      </w:r>
      <w:r w:rsidRPr="001E142E">
        <w:t>đ</w:t>
      </w:r>
      <w:r w:rsidRPr="00033B08">
        <w:t>ề</w:t>
      </w:r>
      <w:r w:rsidR="002D661D" w:rsidRPr="00033B08">
        <w:t xml:space="preserve"> </w:t>
      </w:r>
      <w:r w:rsidRPr="00033B08">
        <w:t>nghị</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liên</w:t>
      </w:r>
      <w:r w:rsidR="002D661D" w:rsidRPr="001E142E">
        <w:t xml:space="preserve"> </w:t>
      </w:r>
      <w:r w:rsidRPr="001E142E">
        <w:t>quan</w:t>
      </w:r>
      <w:r w:rsidR="002D661D" w:rsidRPr="001E142E">
        <w:t xml:space="preserve"> </w:t>
      </w:r>
      <w:r w:rsidRPr="001E142E">
        <w:t>đ</w:t>
      </w:r>
      <w:r w:rsidRPr="00033B08">
        <w:t>ến</w:t>
      </w:r>
      <w:r w:rsidR="002D661D" w:rsidRPr="00033B08">
        <w:t xml:space="preserve"> </w:t>
      </w:r>
      <w:r w:rsidRPr="00033B08">
        <w:t>xuất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của</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(cơ</w:t>
      </w:r>
      <w:r w:rsidR="002D661D" w:rsidRPr="001E142E">
        <w:t xml:space="preserve"> </w:t>
      </w:r>
      <w:r w:rsidRPr="001E142E">
        <w:t>quan</w:t>
      </w:r>
      <w:r w:rsidR="002D661D" w:rsidRPr="001E142E">
        <w:t xml:space="preserve"> </w:t>
      </w:r>
      <w:r w:rsidRPr="001E142E">
        <w:t>qu</w:t>
      </w:r>
      <w:r w:rsidRPr="00033B08">
        <w:t>ản</w:t>
      </w:r>
      <w:r w:rsidR="002D661D" w:rsidRPr="00033B08">
        <w:t xml:space="preserve"> </w:t>
      </w:r>
      <w:r w:rsidRPr="00033B08">
        <w:t>l</w:t>
      </w:r>
      <w:r w:rsidRPr="001E142E">
        <w:t>ý</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quốc</w:t>
      </w:r>
      <w:r w:rsidR="002D661D" w:rsidRPr="00033B08">
        <w:t xml:space="preserve"> </w:t>
      </w:r>
      <w:r w:rsidRPr="00033B08">
        <w:t>gia</w:t>
      </w:r>
      <w:r w:rsidR="002D661D" w:rsidRPr="00033B08">
        <w:t xml:space="preserve"> </w:t>
      </w:r>
      <w:r w:rsidRPr="00033B08">
        <w:t>về</w:t>
      </w:r>
      <w:r w:rsidR="002D661D" w:rsidRPr="00033B08">
        <w:t xml:space="preserve"> </w:t>
      </w:r>
      <w:r w:rsidRPr="00033B08">
        <w:t>xuất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hoặc</w:t>
      </w:r>
      <w:r w:rsidR="002D661D" w:rsidRPr="00033B08">
        <w:t xml:space="preserve"> </w:t>
      </w:r>
      <w:r w:rsidRPr="00033B08">
        <w:t>Cơ</w:t>
      </w:r>
      <w:r w:rsidR="002D661D" w:rsidRPr="00033B08">
        <w:t xml:space="preserve"> </w:t>
      </w:r>
      <w:r w:rsidRPr="00033B08">
        <w:t>quan</w:t>
      </w:r>
      <w:r w:rsidR="002D661D" w:rsidRPr="00033B08">
        <w:t xml:space="preserve"> </w:t>
      </w:r>
      <w:r w:rsidRPr="00033B08">
        <w:t>Quản</w:t>
      </w:r>
      <w:r w:rsidR="002D661D" w:rsidRPr="00033B08">
        <w:t xml:space="preserve"> </w:t>
      </w:r>
      <w:r w:rsidRPr="00033B08">
        <w:t>l</w:t>
      </w:r>
      <w:r w:rsidRPr="001E142E">
        <w:t>ý</w:t>
      </w:r>
      <w:r w:rsidR="002D661D" w:rsidRPr="001E142E">
        <w:t xml:space="preserve"> </w:t>
      </w:r>
      <w:r w:rsidRPr="001E142E">
        <w:t>xu</w:t>
      </w:r>
      <w:r w:rsidRPr="00033B08">
        <w:t>ất</w:t>
      </w:r>
      <w:r w:rsidR="002D661D" w:rsidRPr="00033B08">
        <w:t xml:space="preserve"> </w:t>
      </w:r>
      <w:r w:rsidRPr="00033B08">
        <w:t>nhập</w:t>
      </w:r>
      <w:r w:rsidR="002D661D" w:rsidRPr="00033B08">
        <w:t xml:space="preserve"> </w:t>
      </w:r>
      <w:r w:rsidRPr="00033B08">
        <w:t>cảnh</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t</w:t>
      </w:r>
      <w:r w:rsidRPr="00033B08">
        <w:t>ỉnh,</w:t>
      </w:r>
      <w:r w:rsidR="002D661D" w:rsidRPr="00033B08">
        <w:t xml:space="preserve"> </w:t>
      </w:r>
      <w:r w:rsidRPr="00033B08">
        <w:t>th</w:t>
      </w:r>
      <w:r w:rsidRPr="001E142E">
        <w:t>ành</w:t>
      </w:r>
      <w:r w:rsidR="002D661D" w:rsidRPr="001E142E">
        <w:t xml:space="preserve"> </w:t>
      </w:r>
      <w:r w:rsidRPr="001E142E">
        <w:t>ph</w:t>
      </w:r>
      <w:r w:rsidRPr="00033B08">
        <w:t>ố</w:t>
      </w:r>
      <w:r w:rsidR="002D661D" w:rsidRPr="00033B08">
        <w:t xml:space="preserve"> </w:t>
      </w:r>
      <w:r w:rsidRPr="00033B08">
        <w:t>trực</w:t>
      </w:r>
      <w:r w:rsidR="002D661D" w:rsidRPr="00033B08">
        <w:t xml:space="preserve"> </w:t>
      </w:r>
      <w:r w:rsidRPr="00033B08">
        <w:t>thuộc</w:t>
      </w:r>
      <w:r w:rsidR="002D661D" w:rsidRPr="00033B08">
        <w:t xml:space="preserve"> </w:t>
      </w:r>
      <w:r w:rsidRPr="00033B08">
        <w:t>trung</w:t>
      </w:r>
      <w:r w:rsidR="002D661D" w:rsidRPr="00033B08">
        <w:t xml:space="preserve"> </w:t>
      </w:r>
      <w:r w:rsidRPr="00033B08">
        <w:t>ương</w:t>
      </w:r>
      <w:r w:rsidR="002D661D" w:rsidRPr="00033B08">
        <w:t xml:space="preserve"> </w:t>
      </w:r>
      <w:r w:rsidRPr="00033B08">
        <w:t>nơi</w:t>
      </w:r>
      <w:r w:rsidR="002D661D" w:rsidRPr="00033B08">
        <w:t xml:space="preserve"> </w:t>
      </w:r>
      <w:r w:rsidRPr="00033B08">
        <w:t>thuận</w:t>
      </w:r>
      <w:r w:rsidR="002D661D" w:rsidRPr="00033B08">
        <w:t xml:space="preserve"> </w:t>
      </w:r>
      <w:r w:rsidRPr="00033B08">
        <w:t>lợi</w:t>
      </w:r>
      <w:r w:rsidR="002D661D" w:rsidRPr="00033B08">
        <w:t xml:space="preserve"> </w:t>
      </w:r>
      <w:r w:rsidRPr="00033B08">
        <w:t>hoặc</w:t>
      </w:r>
      <w:r w:rsidR="002D661D" w:rsidRPr="00033B08">
        <w:t xml:space="preserve"> </w:t>
      </w:r>
      <w:r w:rsidRPr="00033B08">
        <w:t>C</w:t>
      </w:r>
      <w:r w:rsidRPr="001E142E">
        <w:t>ông</w:t>
      </w:r>
      <w:r w:rsidR="002D661D" w:rsidRPr="001E142E">
        <w:t xml:space="preserve"> </w:t>
      </w:r>
      <w:r w:rsidRPr="001E142E">
        <w:t>an</w:t>
      </w:r>
      <w:r w:rsidR="002D661D" w:rsidRPr="001E142E">
        <w:t xml:space="preserve"> </w:t>
      </w:r>
      <w:r w:rsidRPr="001E142E">
        <w:t>c</w:t>
      </w:r>
      <w:r w:rsidRPr="00033B08">
        <w:t>ấp</w:t>
      </w:r>
      <w:r w:rsidR="002D661D" w:rsidRPr="00033B08">
        <w:t xml:space="preserve"> </w:t>
      </w:r>
      <w:r w:rsidRPr="00033B08">
        <w:t>x</w:t>
      </w:r>
      <w:r w:rsidRPr="001E142E">
        <w:t>ã</w:t>
      </w:r>
      <w:r w:rsidR="002D661D" w:rsidRPr="001E142E">
        <w:t xml:space="preserve"> </w:t>
      </w:r>
      <w:r w:rsidRPr="001E142E">
        <w:t>nơi</w:t>
      </w:r>
      <w:r w:rsidR="002D661D" w:rsidRPr="001E142E">
        <w:t xml:space="preserve"> </w:t>
      </w:r>
      <w:r w:rsidRPr="001E142E">
        <w:t>thư</w:t>
      </w:r>
      <w:r w:rsidRPr="00033B08">
        <w:t>ờng</w:t>
      </w:r>
      <w:r w:rsidR="002D661D" w:rsidRPr="00033B08">
        <w:t xml:space="preserve"> </w:t>
      </w:r>
      <w:r w:rsidRPr="00033B08">
        <w:t>tr</w:t>
      </w:r>
      <w:r w:rsidRPr="001E142E">
        <w:t>ú,</w:t>
      </w:r>
      <w:r w:rsidR="002D661D" w:rsidRPr="001E142E">
        <w:t xml:space="preserve"> </w:t>
      </w:r>
      <w:r w:rsidRPr="001E142E">
        <w:t>t</w:t>
      </w:r>
      <w:r w:rsidRPr="00033B08">
        <w:t>ạm</w:t>
      </w:r>
      <w:r w:rsidR="002D661D" w:rsidRPr="00033B08">
        <w:t xml:space="preserve"> </w:t>
      </w:r>
      <w:r w:rsidRPr="00033B08">
        <w:t>tr</w:t>
      </w:r>
      <w:r w:rsidRPr="001E142E">
        <w:t>ú).</w:t>
      </w:r>
    </w:p>
    <w:p w14:paraId="5594DEA4" w14:textId="77777777" w:rsidR="00BE1F8B" w:rsidRPr="001E142E" w:rsidRDefault="00BE1F8B" w:rsidP="001B0106">
      <w:pPr>
        <w:autoSpaceDE w:val="0"/>
        <w:autoSpaceDN w:val="0"/>
        <w:adjustRightInd w:val="0"/>
        <w:spacing w:before="120"/>
      </w:pPr>
      <w:r w:rsidRPr="001E142E">
        <w:t>(2)</w:t>
      </w:r>
      <w:r w:rsidR="002D661D" w:rsidRPr="001E142E">
        <w:t xml:space="preserve"> </w:t>
      </w:r>
      <w:r w:rsidRPr="001E142E">
        <w:t>Ch</w:t>
      </w:r>
      <w:r w:rsidRPr="00033B08">
        <w:t>ỉ</w:t>
      </w:r>
      <w:r w:rsidR="002D661D" w:rsidRPr="00033B08">
        <w:t xml:space="preserve"> </w:t>
      </w:r>
      <w:r w:rsidRPr="00033B08">
        <w:t>y</w:t>
      </w:r>
      <w:r w:rsidRPr="001E142E">
        <w:t>êu</w:t>
      </w:r>
      <w:r w:rsidR="002D661D" w:rsidRPr="001E142E">
        <w:t xml:space="preserve"> </w:t>
      </w:r>
      <w:r w:rsidRPr="001E142E">
        <w:t>c</w:t>
      </w:r>
      <w:r w:rsidRPr="00033B08">
        <w:t>ầu</w:t>
      </w:r>
      <w:r w:rsidR="002D661D" w:rsidRPr="00033B08">
        <w:t xml:space="preserve"> </w:t>
      </w:r>
      <w:r w:rsidRPr="00033B08">
        <w:t>c</w:t>
      </w:r>
      <w:r w:rsidRPr="001E142E">
        <w:t>ông</w:t>
      </w:r>
      <w:r w:rsidR="002D661D" w:rsidRPr="001E142E">
        <w:t xml:space="preserve"> </w:t>
      </w:r>
      <w:r w:rsidRPr="001E142E">
        <w:t>dân</w:t>
      </w:r>
      <w:r w:rsidR="002D661D" w:rsidRPr="001E142E">
        <w:t xml:space="preserve"> </w:t>
      </w:r>
      <w:r w:rsidRPr="001E142E">
        <w:t>cung</w:t>
      </w:r>
      <w:r w:rsidR="002D661D" w:rsidRPr="001E142E">
        <w:t xml:space="preserve"> </w:t>
      </w:r>
      <w:r w:rsidRPr="001E142E">
        <w:t>c</w:t>
      </w:r>
      <w:r w:rsidRPr="00033B08">
        <w:t>ấp</w:t>
      </w:r>
      <w:r w:rsidR="002D661D" w:rsidRPr="00033B08">
        <w:t xml:space="preserve"> </w:t>
      </w:r>
      <w:r w:rsidRPr="00033B08">
        <w:t>khi</w:t>
      </w:r>
      <w:r w:rsidR="002D661D" w:rsidRPr="00033B08">
        <w:t xml:space="preserve"> </w:t>
      </w:r>
      <w:r w:rsidRPr="00033B08">
        <w:t>c</w:t>
      </w:r>
      <w:r w:rsidRPr="001E142E">
        <w:t>án</w:t>
      </w:r>
      <w:r w:rsidR="002D661D" w:rsidRPr="001E142E">
        <w:t xml:space="preserve"> </w:t>
      </w:r>
      <w:r w:rsidRPr="001E142E">
        <w:t>b</w:t>
      </w:r>
      <w:r w:rsidRPr="00033B08">
        <w:t>ộ</w:t>
      </w:r>
      <w:r w:rsidR="002D661D" w:rsidRPr="00033B08">
        <w:t xml:space="preserve"> </w:t>
      </w:r>
      <w:r w:rsidRPr="00033B08">
        <w:t>tiếp</w:t>
      </w:r>
      <w:r w:rsidR="002D661D" w:rsidRPr="00033B08">
        <w:t xml:space="preserve"> </w:t>
      </w:r>
      <w:r w:rsidRPr="00033B08">
        <w:t>nhận</w:t>
      </w:r>
      <w:r w:rsidR="002D661D" w:rsidRPr="00033B08">
        <w:t xml:space="preserve"> </w:t>
      </w:r>
      <w:r w:rsidRPr="00033B08">
        <w:t>hồ</w:t>
      </w:r>
      <w:r w:rsidR="002D661D" w:rsidRPr="00033B08">
        <w:t xml:space="preserve"> </w:t>
      </w:r>
      <w:r w:rsidRPr="00033B08">
        <w:t>sơ</w:t>
      </w:r>
      <w:r w:rsidR="002D661D" w:rsidRPr="00033B08">
        <w:t xml:space="preserve"> </w:t>
      </w:r>
      <w:r w:rsidRPr="00033B08">
        <w:t>kh</w:t>
      </w:r>
      <w:r w:rsidRPr="001E142E">
        <w:t>ông</w:t>
      </w:r>
      <w:r w:rsidR="002D661D" w:rsidRPr="001E142E">
        <w:t xml:space="preserve"> </w:t>
      </w:r>
      <w:r w:rsidRPr="001E142E">
        <w:t>khai</w:t>
      </w:r>
      <w:r w:rsidR="002D661D" w:rsidRPr="001E142E">
        <w:t xml:space="preserve"> </w:t>
      </w:r>
      <w:r w:rsidRPr="001E142E">
        <w:t>thác</w:t>
      </w:r>
      <w:r w:rsidR="002D661D" w:rsidRPr="001E142E">
        <w:t xml:space="preserve"> </w:t>
      </w:r>
      <w:r w:rsidRPr="001E142E">
        <w:t>đư</w:t>
      </w:r>
      <w:r w:rsidRPr="00033B08">
        <w:t>ợc</w:t>
      </w:r>
      <w:r w:rsidR="002D661D" w:rsidRPr="00033B08">
        <w:t xml:space="preserve"> </w:t>
      </w:r>
      <w:r w:rsidRPr="00033B08">
        <w:t>th</w:t>
      </w:r>
      <w:r w:rsidRPr="001E142E">
        <w:t>ông</w:t>
      </w:r>
      <w:r w:rsidR="002D661D" w:rsidRPr="001E142E">
        <w:t xml:space="preserve"> </w:t>
      </w:r>
      <w:r w:rsidRPr="001E142E">
        <w:t>tin</w:t>
      </w:r>
      <w:r w:rsidR="002D661D" w:rsidRPr="001E142E">
        <w:t xml:space="preserve"> </w:t>
      </w:r>
      <w:r w:rsidRPr="001E142E">
        <w:t>trong</w:t>
      </w:r>
      <w:r w:rsidR="002D661D" w:rsidRPr="001E142E">
        <w:t xml:space="preserve"> </w:t>
      </w:r>
      <w:r w:rsidRPr="001E142E">
        <w:t>Cơ</w:t>
      </w:r>
      <w:r w:rsidR="002D661D" w:rsidRPr="001E142E">
        <w:t xml:space="preserve"> </w:t>
      </w:r>
      <w:r w:rsidRPr="001E142E">
        <w:t>s</w:t>
      </w:r>
      <w:r w:rsidRPr="00033B08">
        <w:t>ở</w:t>
      </w:r>
      <w:r w:rsidR="002D661D" w:rsidRPr="00033B08">
        <w:t xml:space="preserve"> </w:t>
      </w:r>
      <w:r w:rsidRPr="00033B08">
        <w:t>dữ</w:t>
      </w:r>
      <w:r w:rsidR="002D661D" w:rsidRPr="00033B08">
        <w:t xml:space="preserve"> </w:t>
      </w:r>
      <w:r w:rsidRPr="00033B08">
        <w:t>liệu</w:t>
      </w:r>
      <w:r w:rsidR="002D661D" w:rsidRPr="00033B08">
        <w:t xml:space="preserve"> </w:t>
      </w:r>
      <w:r w:rsidRPr="00033B08">
        <w:t>quốc</w:t>
      </w:r>
      <w:r w:rsidR="002D661D" w:rsidRPr="00033B08">
        <w:t xml:space="preserve"> </w:t>
      </w:r>
      <w:r w:rsidRPr="00033B08">
        <w:t>gia</w:t>
      </w:r>
      <w:r w:rsidR="002D661D" w:rsidRPr="00033B08">
        <w:t xml:space="preserve"> </w:t>
      </w:r>
      <w:r w:rsidRPr="00033B08">
        <w:t>về</w:t>
      </w:r>
      <w:r w:rsidR="002D661D" w:rsidRPr="00033B08">
        <w:t xml:space="preserve"> </w:t>
      </w:r>
      <w:r w:rsidRPr="00033B08">
        <w:t>d</w:t>
      </w:r>
      <w:r w:rsidRPr="001E142E">
        <w:t>ân</w:t>
      </w:r>
      <w:r w:rsidR="002D661D" w:rsidRPr="001E142E">
        <w:t xml:space="preserve"> </w:t>
      </w:r>
      <w:r w:rsidRPr="001E142E">
        <w:t>cư.</w:t>
      </w:r>
    </w:p>
    <w:p w14:paraId="4B2E210E" w14:textId="77777777" w:rsidR="00BE1F8B" w:rsidRPr="001E142E" w:rsidRDefault="00BE1F8B" w:rsidP="001B0106">
      <w:pPr>
        <w:autoSpaceDE w:val="0"/>
        <w:autoSpaceDN w:val="0"/>
        <w:adjustRightInd w:val="0"/>
        <w:spacing w:before="120"/>
      </w:pPr>
      <w:r w:rsidRPr="001E142E">
        <w:t>(3)</w:t>
      </w:r>
      <w:r w:rsidR="002D661D" w:rsidRPr="001E142E">
        <w:t xml:space="preserve"> </w:t>
      </w:r>
      <w:r w:rsidRPr="001E142E">
        <w:t>Ghi</w:t>
      </w:r>
      <w:r w:rsidR="002D661D" w:rsidRPr="001E142E">
        <w:t xml:space="preserve"> </w:t>
      </w:r>
      <w:r w:rsidRPr="001E142E">
        <w:t>rõ</w:t>
      </w:r>
      <w:r w:rsidR="002D661D" w:rsidRPr="001E142E">
        <w:t xml:space="preserve"> </w:t>
      </w:r>
      <w:r w:rsidRPr="001E142E">
        <w:t>các</w:t>
      </w:r>
      <w:r w:rsidR="002D661D" w:rsidRPr="001E142E">
        <w:t xml:space="preserve"> </w:t>
      </w:r>
      <w:r w:rsidRPr="001E142E">
        <w:t>s</w:t>
      </w:r>
      <w:r w:rsidRPr="00033B08">
        <w:t>ố</w:t>
      </w:r>
      <w:r w:rsidR="002D661D" w:rsidRPr="00033B08">
        <w:t xml:space="preserve"> </w:t>
      </w:r>
      <w:r w:rsidRPr="00033B08">
        <w:t>hộ</w:t>
      </w:r>
      <w:r w:rsidR="002D661D" w:rsidRPr="00033B08">
        <w:t xml:space="preserve"> </w:t>
      </w:r>
      <w:r w:rsidRPr="00033B08">
        <w:t>chiếu</w:t>
      </w:r>
      <w:r w:rsidR="00901126" w:rsidRPr="00033B08">
        <w:t>/</w:t>
      </w:r>
      <w:r w:rsidRPr="00033B08">
        <w:t>giấy</w:t>
      </w:r>
      <w:r w:rsidR="002D661D" w:rsidRPr="00033B08">
        <w:t xml:space="preserve"> </w:t>
      </w:r>
      <w:r w:rsidRPr="00033B08">
        <w:t>th</w:t>
      </w:r>
      <w:r w:rsidRPr="001E142E">
        <w:t>ông</w:t>
      </w:r>
      <w:r w:rsidR="002D661D" w:rsidRPr="001E142E">
        <w:t xml:space="preserve"> </w:t>
      </w:r>
      <w:r w:rsidRPr="001E142E">
        <w:t>hành</w:t>
      </w:r>
      <w:r w:rsidR="002D661D" w:rsidRPr="001E142E">
        <w:t xml:space="preserve"> </w:t>
      </w:r>
      <w:r w:rsidRPr="001E142E">
        <w:t>c</w:t>
      </w:r>
      <w:r w:rsidRPr="00033B08">
        <w:t>ần</w:t>
      </w:r>
      <w:r w:rsidR="002D661D" w:rsidRPr="00033B08">
        <w:t xml:space="preserve"> </w:t>
      </w:r>
      <w:r w:rsidRPr="00033B08">
        <w:t>đề</w:t>
      </w:r>
      <w:r w:rsidR="002D661D" w:rsidRPr="00033B08">
        <w:t xml:space="preserve"> </w:t>
      </w:r>
      <w:r w:rsidRPr="00033B08">
        <w:t>nghị</w:t>
      </w:r>
      <w:r w:rsidR="002D661D" w:rsidRPr="00033B08">
        <w:t xml:space="preserve"> </w:t>
      </w:r>
      <w:r w:rsidRPr="00033B08">
        <w:t>x</w:t>
      </w:r>
      <w:r w:rsidRPr="001E142E">
        <w:t>ác</w:t>
      </w:r>
      <w:r w:rsidR="002D661D" w:rsidRPr="001E142E">
        <w:t xml:space="preserve"> </w:t>
      </w:r>
      <w:r w:rsidRPr="001E142E">
        <w:t>nh</w:t>
      </w:r>
      <w:r w:rsidRPr="00033B08">
        <w:t>ận,</w:t>
      </w:r>
      <w:r w:rsidR="002D661D" w:rsidRPr="00033B08">
        <w:t xml:space="preserve"> </w:t>
      </w:r>
      <w:r w:rsidRPr="00033B08">
        <w:t>cung</w:t>
      </w:r>
      <w:r w:rsidR="002D661D" w:rsidRPr="00033B08">
        <w:t xml:space="preserve"> </w:t>
      </w:r>
      <w:r w:rsidRPr="00033B08">
        <w:t>cấp</w:t>
      </w:r>
      <w:r w:rsidR="002D661D" w:rsidRPr="00033B08">
        <w:t xml:space="preserve"> </w:t>
      </w:r>
      <w:r w:rsidRPr="00033B08">
        <w:t>th</w:t>
      </w:r>
      <w:r w:rsidRPr="001E142E">
        <w:t>ông</w:t>
      </w:r>
      <w:r w:rsidR="002D661D" w:rsidRPr="001E142E">
        <w:t xml:space="preserve"> </w:t>
      </w:r>
      <w:r w:rsidRPr="001E142E">
        <w:t>tin.</w:t>
      </w:r>
    </w:p>
    <w:p w14:paraId="43B6EA01" w14:textId="77777777" w:rsidR="00BE1F8B" w:rsidRPr="001E142E" w:rsidRDefault="00BE1F8B" w:rsidP="001B0106">
      <w:pPr>
        <w:autoSpaceDE w:val="0"/>
        <w:autoSpaceDN w:val="0"/>
        <w:adjustRightInd w:val="0"/>
        <w:spacing w:before="120"/>
      </w:pPr>
      <w:r w:rsidRPr="001E142E">
        <w:t>(4)</w:t>
      </w:r>
      <w:r w:rsidR="002D661D" w:rsidRPr="001E142E">
        <w:t xml:space="preserve"> </w:t>
      </w:r>
      <w:r w:rsidRPr="001E142E">
        <w:t>Ghi</w:t>
      </w:r>
      <w:r w:rsidR="002D661D" w:rsidRPr="001E142E">
        <w:t xml:space="preserve"> </w:t>
      </w:r>
      <w:r w:rsidRPr="001E142E">
        <w:t>rõ</w:t>
      </w:r>
      <w:r w:rsidR="002D661D" w:rsidRPr="001E142E">
        <w:t xml:space="preserve"> </w:t>
      </w:r>
      <w:r w:rsidR="00C51273" w:rsidRPr="001E142E">
        <w:t>khoản</w:t>
      </w:r>
      <w:r w:rsidRPr="00033B08">
        <w:t>g</w:t>
      </w:r>
      <w:r w:rsidR="002D661D" w:rsidRPr="00033B08">
        <w:t xml:space="preserve"> </w:t>
      </w:r>
      <w:r w:rsidRPr="00033B08">
        <w:t>thời</w:t>
      </w:r>
      <w:r w:rsidR="002D661D" w:rsidRPr="00033B08">
        <w:t xml:space="preserve"> </w:t>
      </w:r>
      <w:r w:rsidRPr="00033B08">
        <w:t>gian</w:t>
      </w:r>
      <w:r w:rsidR="002D661D" w:rsidRPr="00033B08">
        <w:t xml:space="preserve"> </w:t>
      </w:r>
      <w:r w:rsidRPr="00033B08">
        <w:t>từ</w:t>
      </w:r>
      <w:r w:rsidR="002D661D" w:rsidRPr="00033B08">
        <w:t xml:space="preserve"> </w:t>
      </w:r>
      <w:r w:rsidRPr="00033B08">
        <w:t>ng</w:t>
      </w:r>
      <w:r w:rsidRPr="001E142E">
        <w:t>ày</w:t>
      </w:r>
      <w:r w:rsidR="002D661D" w:rsidRPr="001E142E">
        <w:t xml:space="preserve"> </w:t>
      </w:r>
      <w:r w:rsidRPr="001E142E">
        <w:t>tháng</w:t>
      </w:r>
      <w:r w:rsidR="002D661D" w:rsidRPr="001E142E">
        <w:t xml:space="preserve"> </w:t>
      </w:r>
      <w:r w:rsidRPr="001E142E">
        <w:t>năm</w:t>
      </w:r>
      <w:r w:rsidR="002D661D" w:rsidRPr="001E142E">
        <w:t xml:space="preserve"> </w:t>
      </w:r>
      <w:r w:rsidRPr="001E142E">
        <w:t>nào</w:t>
      </w:r>
      <w:r w:rsidR="002D661D" w:rsidRPr="001E142E">
        <w:t xml:space="preserve"> </w:t>
      </w:r>
      <w:r w:rsidRPr="001E142E">
        <w:t>đ</w:t>
      </w:r>
      <w:r w:rsidRPr="00033B08">
        <w:t>ến</w:t>
      </w:r>
      <w:r w:rsidR="002D661D" w:rsidRPr="00033B08">
        <w:t xml:space="preserve"> </w:t>
      </w:r>
      <w:r w:rsidRPr="00033B08">
        <w:t>ng</w:t>
      </w:r>
      <w:r w:rsidRPr="001E142E">
        <w:t>ày</w:t>
      </w:r>
      <w:r w:rsidR="002D661D" w:rsidRPr="001E142E">
        <w:t xml:space="preserve"> </w:t>
      </w:r>
      <w:r w:rsidRPr="001E142E">
        <w:t>tháng</w:t>
      </w:r>
      <w:r w:rsidR="002D661D" w:rsidRPr="001E142E">
        <w:t xml:space="preserve"> </w:t>
      </w:r>
      <w:r w:rsidRPr="001E142E">
        <w:t>năm</w:t>
      </w:r>
      <w:r w:rsidR="002D661D" w:rsidRPr="001E142E">
        <w:t xml:space="preserve"> </w:t>
      </w:r>
      <w:r w:rsidRPr="001E142E">
        <w:t>nào.</w:t>
      </w:r>
    </w:p>
    <w:p w14:paraId="5B3C12FC" w14:textId="77777777" w:rsidR="00BE1F8B" w:rsidRPr="001E142E" w:rsidRDefault="00BE1F8B" w:rsidP="001B0106">
      <w:pPr>
        <w:autoSpaceDE w:val="0"/>
        <w:autoSpaceDN w:val="0"/>
        <w:adjustRightInd w:val="0"/>
        <w:spacing w:before="120"/>
      </w:pPr>
      <w:r w:rsidRPr="001E142E">
        <w:t>(5)</w:t>
      </w:r>
      <w:r w:rsidR="002D661D" w:rsidRPr="001E142E">
        <w:t xml:space="preserve"> </w:t>
      </w:r>
      <w:r w:rsidRPr="001E142E">
        <w:t>Ngư</w:t>
      </w:r>
      <w:r w:rsidRPr="00033B08">
        <w:t>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khai,</w:t>
      </w:r>
      <w:r w:rsidR="002D661D" w:rsidRPr="001E142E">
        <w:t xml:space="preserve"> </w:t>
      </w:r>
      <w:r w:rsidRPr="001E142E">
        <w:t>ký</w:t>
      </w:r>
      <w:r w:rsidR="002D661D" w:rsidRPr="001E142E">
        <w:t xml:space="preserve"> </w:t>
      </w:r>
      <w:r w:rsidRPr="001E142E">
        <w:t>thay</w:t>
      </w:r>
      <w:r w:rsidR="002D661D" w:rsidRPr="001E142E">
        <w:t xml:space="preserve"> </w:t>
      </w:r>
      <w:r w:rsidRPr="001E142E">
        <w:t>và</w:t>
      </w:r>
      <w:r w:rsidR="002D661D" w:rsidRPr="001E142E">
        <w:t xml:space="preserve"> </w:t>
      </w:r>
      <w:r w:rsidRPr="001E142E">
        <w:t>n</w:t>
      </w:r>
      <w:r w:rsidRPr="00033B08">
        <w:t>ộp</w:t>
      </w:r>
      <w:r w:rsidR="002D661D" w:rsidRPr="00033B08">
        <w:t xml:space="preserve"> </w:t>
      </w:r>
      <w:r w:rsidRPr="00033B08">
        <w:t>k</w:t>
      </w:r>
      <w:r w:rsidRPr="001E142E">
        <w:t>èm</w:t>
      </w:r>
      <w:r w:rsidR="002D661D" w:rsidRPr="001E142E">
        <w:t xml:space="preserve"> </w:t>
      </w:r>
      <w:r w:rsidRPr="001E142E">
        <w:t>b</w:t>
      </w:r>
      <w:r w:rsidRPr="00033B08">
        <w:t>ản</w:t>
      </w:r>
      <w:r w:rsidR="002D661D" w:rsidRPr="00033B08">
        <w:t xml:space="preserve"> </w:t>
      </w:r>
      <w:r w:rsidRPr="00033B08">
        <w:t>sao</w:t>
      </w:r>
      <w:r w:rsidR="002D661D" w:rsidRPr="00033B08">
        <w:t xml:space="preserve"> </w:t>
      </w:r>
      <w:r w:rsidRPr="00033B08">
        <w:t>giấy</w:t>
      </w:r>
      <w:r w:rsidR="002D661D" w:rsidRPr="00033B08">
        <w:t xml:space="preserve"> </w:t>
      </w:r>
      <w:r w:rsidRPr="00033B08">
        <w:t>tờ</w:t>
      </w:r>
      <w:r w:rsidR="002D661D" w:rsidRPr="00033B08">
        <w:t xml:space="preserve"> </w:t>
      </w:r>
      <w:r w:rsidRPr="00033B08">
        <w:t>do</w:t>
      </w:r>
      <w:r w:rsidR="002D661D" w:rsidRPr="00033B08">
        <w:t xml:space="preserve"> </w:t>
      </w:r>
      <w:r w:rsidRPr="00033B08">
        <w:t>cơ</w:t>
      </w:r>
      <w:r w:rsidR="002D661D" w:rsidRPr="00033B08">
        <w:t xml:space="preserve"> </w:t>
      </w:r>
      <w:r w:rsidRPr="00033B08">
        <w:t>quan</w:t>
      </w:r>
      <w:r w:rsidR="002D661D" w:rsidRPr="00033B08">
        <w:t xml:space="preserve"> </w:t>
      </w:r>
      <w:r w:rsidRPr="00033B08">
        <w:t>c</w:t>
      </w:r>
      <w:r w:rsidRPr="001E142E">
        <w:t>ó</w:t>
      </w:r>
      <w:r w:rsidR="002D661D" w:rsidRPr="001E142E">
        <w:t xml:space="preserve"> </w:t>
      </w:r>
      <w:r w:rsidRPr="001E142E">
        <w:t>th</w:t>
      </w:r>
      <w:r w:rsidRPr="00033B08">
        <w:t>ẩm</w:t>
      </w:r>
      <w:r w:rsidR="002D661D" w:rsidRPr="00033B08">
        <w:t xml:space="preserve"> </w:t>
      </w:r>
      <w:r w:rsidRPr="00033B08">
        <w:t>quyền</w:t>
      </w:r>
      <w:r w:rsidR="002D661D" w:rsidRPr="00033B08">
        <w:t xml:space="preserve"> </w:t>
      </w:r>
      <w:r w:rsidRPr="00033B08">
        <w:t>của</w:t>
      </w:r>
      <w:r w:rsidR="002D661D" w:rsidRPr="00033B08">
        <w:t xml:space="preserve"> </w:t>
      </w:r>
      <w:r w:rsidRPr="00033B08">
        <w:t>Việt</w:t>
      </w:r>
      <w:r w:rsidR="002D661D" w:rsidRPr="00033B08">
        <w:t xml:space="preserve"> </w:t>
      </w:r>
      <w:r w:rsidRPr="00033B08">
        <w:t>Nam</w:t>
      </w:r>
      <w:r w:rsidR="002D661D" w:rsidRPr="00033B08">
        <w:t xml:space="preserve"> </w:t>
      </w:r>
      <w:r w:rsidRPr="00033B08">
        <w:t>cấp</w:t>
      </w:r>
      <w:r w:rsidR="002D661D" w:rsidRPr="00033B08">
        <w:t xml:space="preserve"> </w:t>
      </w:r>
      <w:r w:rsidRPr="00033B08">
        <w:t>chứng</w:t>
      </w:r>
      <w:r w:rsidR="002D661D" w:rsidRPr="00033B08">
        <w:t xml:space="preserve"> </w:t>
      </w:r>
      <w:r w:rsidRPr="00033B08">
        <w:t>minh</w:t>
      </w:r>
      <w:r w:rsidR="002D661D" w:rsidRPr="00033B08">
        <w:t xml:space="preserve"> </w:t>
      </w:r>
      <w:r w:rsidRPr="00033B08">
        <w:t>người</w:t>
      </w:r>
      <w:r w:rsidR="002D661D" w:rsidRPr="00033B08">
        <w:t xml:space="preserve"> </w:t>
      </w:r>
      <w:r w:rsidRPr="00033B08">
        <w:t>đại</w:t>
      </w:r>
      <w:r w:rsidR="002D661D" w:rsidRPr="00033B08">
        <w:t xml:space="preserve"> </w:t>
      </w:r>
      <w:r w:rsidRPr="00033B08">
        <w:t>diện</w:t>
      </w:r>
      <w:r w:rsidR="002D661D" w:rsidRPr="00033B08">
        <w:t xml:space="preserve"> </w:t>
      </w:r>
      <w:r w:rsidRPr="00033B08">
        <w:t>hợp</w:t>
      </w:r>
      <w:r w:rsidR="002D661D" w:rsidRPr="00033B08">
        <w:t xml:space="preserve"> </w:t>
      </w:r>
      <w:r w:rsidRPr="00033B08">
        <w:t>ph</w:t>
      </w:r>
      <w:r w:rsidRPr="001E142E">
        <w:t>áp;</w:t>
      </w:r>
      <w:r w:rsidR="002D661D" w:rsidRPr="001E142E">
        <w:t xml:space="preserve"> </w:t>
      </w:r>
      <w:r w:rsidRPr="001E142E">
        <w:t>trư</w:t>
      </w:r>
      <w:r w:rsidRPr="00033B08">
        <w:t>ờng</w:t>
      </w:r>
      <w:r w:rsidR="002D661D" w:rsidRPr="00033B08">
        <w:t xml:space="preserve"> </w:t>
      </w:r>
      <w:r w:rsidRPr="00033B08">
        <w:t>hợp</w:t>
      </w:r>
      <w:r w:rsidR="002D661D" w:rsidRPr="00033B08">
        <w:t xml:space="preserve"> </w:t>
      </w:r>
      <w:r w:rsidRPr="00033B08">
        <w:t>kh</w:t>
      </w:r>
      <w:r w:rsidRPr="001E142E">
        <w:t>ông</w:t>
      </w:r>
      <w:r w:rsidR="002D661D" w:rsidRPr="001E142E">
        <w:t xml:space="preserve"> </w:t>
      </w:r>
      <w:r w:rsidRPr="001E142E">
        <w:t>có</w:t>
      </w:r>
      <w:r w:rsidR="002D661D" w:rsidRPr="001E142E">
        <w:t xml:space="preserve"> </w:t>
      </w:r>
      <w:r w:rsidRPr="001E142E">
        <w:t>b</w:t>
      </w:r>
      <w:r w:rsidRPr="00033B08">
        <w:t>ản</w:t>
      </w:r>
      <w:r w:rsidR="002D661D" w:rsidRPr="00033B08">
        <w:t xml:space="preserve"> </w:t>
      </w:r>
      <w:r w:rsidRPr="00033B08">
        <w:t>sao</w:t>
      </w:r>
      <w:r w:rsidR="002D661D" w:rsidRPr="00033B08">
        <w:t xml:space="preserve"> </w:t>
      </w:r>
      <w:r w:rsidRPr="00033B08">
        <w:t>th</w:t>
      </w:r>
      <w:r w:rsidRPr="001E142E">
        <w:t>ì</w:t>
      </w:r>
      <w:r w:rsidR="002D661D" w:rsidRPr="001E142E">
        <w:t xml:space="preserve"> </w:t>
      </w:r>
      <w:r w:rsidRPr="001E142E">
        <w:t>n</w:t>
      </w:r>
      <w:r w:rsidRPr="00033B08">
        <w:t>ộp</w:t>
      </w:r>
      <w:r w:rsidR="002D661D" w:rsidRPr="00033B08">
        <w:t xml:space="preserve"> </w:t>
      </w:r>
      <w:r w:rsidRPr="00033B08">
        <w:t>k</w:t>
      </w:r>
      <w:r w:rsidRPr="001E142E">
        <w:t>èm</w:t>
      </w:r>
      <w:r w:rsidR="002D661D" w:rsidRPr="001E142E">
        <w:t xml:space="preserve"> </w:t>
      </w:r>
      <w:r w:rsidRPr="001E142E">
        <w:t>b</w:t>
      </w:r>
      <w:r w:rsidRPr="00033B08">
        <w:t>ản</w:t>
      </w:r>
      <w:r w:rsidR="002D661D" w:rsidRPr="00033B08">
        <w:t xml:space="preserve"> </w:t>
      </w:r>
      <w:r w:rsidRPr="00033B08">
        <w:t>chụp</w:t>
      </w:r>
      <w:r w:rsidR="002D661D" w:rsidRPr="00033B08">
        <w:t xml:space="preserve"> </w:t>
      </w:r>
      <w:r w:rsidRPr="00033B08">
        <w:t>v</w:t>
      </w:r>
      <w:r w:rsidRPr="001E142E">
        <w:t>à</w:t>
      </w:r>
      <w:r w:rsidR="002D661D" w:rsidRPr="001E142E">
        <w:t xml:space="preserve"> </w:t>
      </w:r>
      <w:r w:rsidRPr="001E142E">
        <w:t>xu</w:t>
      </w:r>
      <w:r w:rsidRPr="00033B08">
        <w:t>ất</w:t>
      </w:r>
      <w:r w:rsidR="002D661D" w:rsidRPr="00033B08">
        <w:t xml:space="preserve"> </w:t>
      </w:r>
      <w:r w:rsidRPr="00033B08">
        <w:t>tr</w:t>
      </w:r>
      <w:r w:rsidRPr="001E142E">
        <w:t>ình</w:t>
      </w:r>
      <w:r w:rsidR="002D661D" w:rsidRPr="001E142E">
        <w:t xml:space="preserve"> </w:t>
      </w:r>
      <w:r w:rsidRPr="001E142E">
        <w:t>b</w:t>
      </w:r>
      <w:r w:rsidRPr="00033B08">
        <w:t>ản</w:t>
      </w:r>
      <w:r w:rsidR="002D661D" w:rsidRPr="00033B08">
        <w:t xml:space="preserve"> </w:t>
      </w:r>
      <w:r w:rsidRPr="00033B08">
        <w:t>ch</w:t>
      </w:r>
      <w:r w:rsidRPr="001E142E">
        <w:t>ính</w:t>
      </w:r>
      <w:r w:rsidR="002D661D" w:rsidRPr="001E142E">
        <w:t xml:space="preserve"> </w:t>
      </w:r>
      <w:r w:rsidRPr="001E142E">
        <w:t>đ</w:t>
      </w:r>
      <w:r w:rsidRPr="00033B08">
        <w:t>ể</w:t>
      </w:r>
      <w:r w:rsidR="002D661D" w:rsidRPr="00033B08">
        <w:t xml:space="preserve"> </w:t>
      </w:r>
      <w:r w:rsidRPr="00033B08">
        <w:t>kiểm</w:t>
      </w:r>
      <w:r w:rsidR="002D661D" w:rsidRPr="00033B08">
        <w:t xml:space="preserve"> </w:t>
      </w:r>
      <w:r w:rsidRPr="00033B08">
        <w:t>tra,</w:t>
      </w:r>
      <w:r w:rsidR="002D661D" w:rsidRPr="00033B08">
        <w:t xml:space="preserve"> </w:t>
      </w:r>
      <w:r w:rsidRPr="00033B08">
        <w:t>đối</w:t>
      </w:r>
      <w:r w:rsidR="002D661D" w:rsidRPr="00033B08">
        <w:t xml:space="preserve"> </w:t>
      </w:r>
      <w:r w:rsidRPr="00033B08">
        <w:t>chiếu.</w:t>
      </w:r>
    </w:p>
    <w:sectPr w:rsidR="00BE1F8B" w:rsidRPr="001E142E" w:rsidSect="001E142E">
      <w:footerReference w:type="default" r:id="rId7"/>
      <w:pgSz w:w="11906" w:h="16838"/>
      <w:pgMar w:top="720" w:right="720" w:bottom="720" w:left="720"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A1ED" w14:textId="77777777" w:rsidR="00EC63B8" w:rsidRDefault="00EC63B8" w:rsidP="001E142E">
      <w:r>
        <w:separator/>
      </w:r>
    </w:p>
  </w:endnote>
  <w:endnote w:type="continuationSeparator" w:id="0">
    <w:p w14:paraId="5203F9B6" w14:textId="77777777" w:rsidR="00EC63B8" w:rsidRDefault="00EC63B8" w:rsidP="001E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BFBF" w14:textId="77777777" w:rsidR="001E142E" w:rsidRPr="001E142E" w:rsidRDefault="001E142E" w:rsidP="001E142E">
    <w:pPr>
      <w:pStyle w:val="Footer"/>
      <w:ind w:left="720"/>
      <w:jc w:val="both"/>
      <w:rPr>
        <w:rFonts w:ascii="Times New Roman" w:hAnsi="Times New Roman" w:cs="Times New Roman"/>
        <w:color w:val="2C3579"/>
        <w:sz w:val="14"/>
        <w:szCs w:val="14"/>
      </w:rPr>
    </w:pPr>
    <w:r w:rsidRPr="001E142E">
      <w:rPr>
        <w:rFonts w:ascii="Times New Roman" w:hAnsi="Times New Roman" w:cs="Times New Roman"/>
        <w:color w:val="2C3579"/>
        <w:sz w:val="14"/>
        <w:szCs w:val="14"/>
      </w:rPr>
      <w:t>Anlawvietnam.com</w:t>
    </w:r>
    <w:r w:rsidRPr="001E142E">
      <w:rPr>
        <w:rFonts w:ascii="Times New Roman" w:hAnsi="Times New Roman" w:cs="Times New Roman"/>
        <w:color w:val="2C3579"/>
        <w:sz w:val="14"/>
        <w:szCs w:val="14"/>
      </w:rPr>
      <w:tab/>
    </w:r>
    <w:r w:rsidRPr="001E142E">
      <w:rPr>
        <w:rFonts w:ascii="Times New Roman" w:hAnsi="Times New Roman" w:cs="Times New Roman"/>
        <w:color w:val="2C3579"/>
        <w:sz w:val="14"/>
        <w:szCs w:val="14"/>
      </w:rPr>
      <w:tab/>
      <w:t>Phone: (+84) 986 995 543</w:t>
    </w:r>
  </w:p>
  <w:p w14:paraId="6BD5BF73" w14:textId="77777777" w:rsidR="001E142E" w:rsidRPr="001E142E" w:rsidRDefault="001E142E" w:rsidP="001E142E">
    <w:pPr>
      <w:pStyle w:val="Footer"/>
      <w:tabs>
        <w:tab w:val="left" w:pos="824"/>
      </w:tabs>
      <w:ind w:left="7920"/>
      <w:jc w:val="both"/>
      <w:rPr>
        <w:rFonts w:ascii="Times New Roman" w:hAnsi="Times New Roman" w:cs="Times New Roman"/>
        <w:color w:val="2C3579"/>
        <w:sz w:val="14"/>
        <w:szCs w:val="14"/>
      </w:rPr>
    </w:pPr>
    <w:r w:rsidRPr="001E142E">
      <w:rPr>
        <w:rFonts w:ascii="Times New Roman" w:hAnsi="Times New Roman" w:cs="Times New Roman"/>
        <w:color w:val="2C3579"/>
        <w:sz w:val="14"/>
        <w:szCs w:val="14"/>
      </w:rPr>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5335" w14:textId="77777777" w:rsidR="00EC63B8" w:rsidRDefault="00EC63B8" w:rsidP="001E142E">
      <w:r>
        <w:separator/>
      </w:r>
    </w:p>
  </w:footnote>
  <w:footnote w:type="continuationSeparator" w:id="0">
    <w:p w14:paraId="4E7179CE" w14:textId="77777777" w:rsidR="00EC63B8" w:rsidRDefault="00EC63B8" w:rsidP="001E1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F8B"/>
    <w:rsid w:val="00000ED4"/>
    <w:rsid w:val="00003412"/>
    <w:rsid w:val="000059D3"/>
    <w:rsid w:val="00005B60"/>
    <w:rsid w:val="00005DFE"/>
    <w:rsid w:val="00006EDB"/>
    <w:rsid w:val="00007E8C"/>
    <w:rsid w:val="00014697"/>
    <w:rsid w:val="00023817"/>
    <w:rsid w:val="000238AE"/>
    <w:rsid w:val="00025134"/>
    <w:rsid w:val="00026A1F"/>
    <w:rsid w:val="00027902"/>
    <w:rsid w:val="0003105D"/>
    <w:rsid w:val="00033B08"/>
    <w:rsid w:val="00033CC4"/>
    <w:rsid w:val="000370D7"/>
    <w:rsid w:val="00043C3F"/>
    <w:rsid w:val="000442C0"/>
    <w:rsid w:val="00044D07"/>
    <w:rsid w:val="00045800"/>
    <w:rsid w:val="00046176"/>
    <w:rsid w:val="00052611"/>
    <w:rsid w:val="000540CE"/>
    <w:rsid w:val="00054F3D"/>
    <w:rsid w:val="00055293"/>
    <w:rsid w:val="000568A7"/>
    <w:rsid w:val="00056C59"/>
    <w:rsid w:val="000608A8"/>
    <w:rsid w:val="00061EDF"/>
    <w:rsid w:val="00063EE9"/>
    <w:rsid w:val="000640F9"/>
    <w:rsid w:val="00064ED6"/>
    <w:rsid w:val="00072B65"/>
    <w:rsid w:val="00073307"/>
    <w:rsid w:val="00075803"/>
    <w:rsid w:val="00077560"/>
    <w:rsid w:val="00077C96"/>
    <w:rsid w:val="00080E1F"/>
    <w:rsid w:val="00084AB5"/>
    <w:rsid w:val="0008525C"/>
    <w:rsid w:val="000855DB"/>
    <w:rsid w:val="00090A0E"/>
    <w:rsid w:val="00090E8A"/>
    <w:rsid w:val="0009371A"/>
    <w:rsid w:val="00094183"/>
    <w:rsid w:val="00096721"/>
    <w:rsid w:val="000A1403"/>
    <w:rsid w:val="000A2E68"/>
    <w:rsid w:val="000A4847"/>
    <w:rsid w:val="000A56EE"/>
    <w:rsid w:val="000A5F0A"/>
    <w:rsid w:val="000A6CB0"/>
    <w:rsid w:val="000A7675"/>
    <w:rsid w:val="000B0DCC"/>
    <w:rsid w:val="000B24EA"/>
    <w:rsid w:val="000B3163"/>
    <w:rsid w:val="000B323A"/>
    <w:rsid w:val="000B466A"/>
    <w:rsid w:val="000B73AC"/>
    <w:rsid w:val="000C014D"/>
    <w:rsid w:val="000C0D2F"/>
    <w:rsid w:val="000C1D51"/>
    <w:rsid w:val="000C54FB"/>
    <w:rsid w:val="000C576D"/>
    <w:rsid w:val="000D01DC"/>
    <w:rsid w:val="000D282F"/>
    <w:rsid w:val="000D4B01"/>
    <w:rsid w:val="000E2EF2"/>
    <w:rsid w:val="000E36E5"/>
    <w:rsid w:val="000E390E"/>
    <w:rsid w:val="000E43B2"/>
    <w:rsid w:val="000E706B"/>
    <w:rsid w:val="000F255F"/>
    <w:rsid w:val="000F361F"/>
    <w:rsid w:val="000F7299"/>
    <w:rsid w:val="001021C0"/>
    <w:rsid w:val="001054F6"/>
    <w:rsid w:val="0011163D"/>
    <w:rsid w:val="00111915"/>
    <w:rsid w:val="00113215"/>
    <w:rsid w:val="001178E2"/>
    <w:rsid w:val="00121475"/>
    <w:rsid w:val="00121D91"/>
    <w:rsid w:val="00125D0A"/>
    <w:rsid w:val="00127019"/>
    <w:rsid w:val="0013203D"/>
    <w:rsid w:val="00135388"/>
    <w:rsid w:val="0013724B"/>
    <w:rsid w:val="00137701"/>
    <w:rsid w:val="001409B2"/>
    <w:rsid w:val="00141E1B"/>
    <w:rsid w:val="00142E2F"/>
    <w:rsid w:val="0014362F"/>
    <w:rsid w:val="00146096"/>
    <w:rsid w:val="0015468B"/>
    <w:rsid w:val="001600F4"/>
    <w:rsid w:val="001607A7"/>
    <w:rsid w:val="00160B45"/>
    <w:rsid w:val="00160FC9"/>
    <w:rsid w:val="00162E30"/>
    <w:rsid w:val="00163837"/>
    <w:rsid w:val="00163CD4"/>
    <w:rsid w:val="001731A4"/>
    <w:rsid w:val="00175101"/>
    <w:rsid w:val="001764B2"/>
    <w:rsid w:val="00176610"/>
    <w:rsid w:val="001804D9"/>
    <w:rsid w:val="001835A2"/>
    <w:rsid w:val="00184D67"/>
    <w:rsid w:val="001850D2"/>
    <w:rsid w:val="00187986"/>
    <w:rsid w:val="00193E71"/>
    <w:rsid w:val="00194BEC"/>
    <w:rsid w:val="00196AC1"/>
    <w:rsid w:val="00196DDB"/>
    <w:rsid w:val="001A2EF2"/>
    <w:rsid w:val="001A4147"/>
    <w:rsid w:val="001A45B7"/>
    <w:rsid w:val="001A6932"/>
    <w:rsid w:val="001A6A20"/>
    <w:rsid w:val="001A7E42"/>
    <w:rsid w:val="001B0106"/>
    <w:rsid w:val="001B033A"/>
    <w:rsid w:val="001B168C"/>
    <w:rsid w:val="001B26EC"/>
    <w:rsid w:val="001B5028"/>
    <w:rsid w:val="001B7C7A"/>
    <w:rsid w:val="001C1443"/>
    <w:rsid w:val="001C2644"/>
    <w:rsid w:val="001C286E"/>
    <w:rsid w:val="001C7359"/>
    <w:rsid w:val="001D0B67"/>
    <w:rsid w:val="001D324F"/>
    <w:rsid w:val="001D4B72"/>
    <w:rsid w:val="001D6312"/>
    <w:rsid w:val="001E0038"/>
    <w:rsid w:val="001E0D41"/>
    <w:rsid w:val="001E142E"/>
    <w:rsid w:val="001E2CDC"/>
    <w:rsid w:val="001E5393"/>
    <w:rsid w:val="001E7FF2"/>
    <w:rsid w:val="001F08BF"/>
    <w:rsid w:val="001F0C38"/>
    <w:rsid w:val="001F1064"/>
    <w:rsid w:val="001F6388"/>
    <w:rsid w:val="00202E54"/>
    <w:rsid w:val="0020360C"/>
    <w:rsid w:val="002045D9"/>
    <w:rsid w:val="0020742D"/>
    <w:rsid w:val="00207785"/>
    <w:rsid w:val="00211EA7"/>
    <w:rsid w:val="002169B0"/>
    <w:rsid w:val="00217CCC"/>
    <w:rsid w:val="00217CE7"/>
    <w:rsid w:val="00220E6E"/>
    <w:rsid w:val="0022335C"/>
    <w:rsid w:val="00223EB6"/>
    <w:rsid w:val="00224AE9"/>
    <w:rsid w:val="00224B63"/>
    <w:rsid w:val="00226B65"/>
    <w:rsid w:val="00227759"/>
    <w:rsid w:val="002316C5"/>
    <w:rsid w:val="002318C1"/>
    <w:rsid w:val="00236067"/>
    <w:rsid w:val="002363FD"/>
    <w:rsid w:val="00237266"/>
    <w:rsid w:val="00240ABE"/>
    <w:rsid w:val="00247078"/>
    <w:rsid w:val="002504C4"/>
    <w:rsid w:val="00252A1B"/>
    <w:rsid w:val="00252C27"/>
    <w:rsid w:val="0025366F"/>
    <w:rsid w:val="00254574"/>
    <w:rsid w:val="00257379"/>
    <w:rsid w:val="002627E2"/>
    <w:rsid w:val="002629C7"/>
    <w:rsid w:val="00263545"/>
    <w:rsid w:val="00263ED1"/>
    <w:rsid w:val="00270201"/>
    <w:rsid w:val="002706AF"/>
    <w:rsid w:val="002725E1"/>
    <w:rsid w:val="00275525"/>
    <w:rsid w:val="00276977"/>
    <w:rsid w:val="002805A5"/>
    <w:rsid w:val="0028216D"/>
    <w:rsid w:val="00283B21"/>
    <w:rsid w:val="0029558B"/>
    <w:rsid w:val="00295B99"/>
    <w:rsid w:val="002A0153"/>
    <w:rsid w:val="002A0429"/>
    <w:rsid w:val="002A0AA0"/>
    <w:rsid w:val="002A1C45"/>
    <w:rsid w:val="002A255C"/>
    <w:rsid w:val="002A37D5"/>
    <w:rsid w:val="002A44AF"/>
    <w:rsid w:val="002A73CC"/>
    <w:rsid w:val="002A78D3"/>
    <w:rsid w:val="002B1797"/>
    <w:rsid w:val="002C042F"/>
    <w:rsid w:val="002C3E9A"/>
    <w:rsid w:val="002D1A8A"/>
    <w:rsid w:val="002D63D6"/>
    <w:rsid w:val="002D661D"/>
    <w:rsid w:val="002D7029"/>
    <w:rsid w:val="002D748F"/>
    <w:rsid w:val="002D77AB"/>
    <w:rsid w:val="002E06F1"/>
    <w:rsid w:val="002E0DE2"/>
    <w:rsid w:val="002E3D25"/>
    <w:rsid w:val="002F0D4D"/>
    <w:rsid w:val="002F232B"/>
    <w:rsid w:val="002F2CA6"/>
    <w:rsid w:val="0030129A"/>
    <w:rsid w:val="00307E49"/>
    <w:rsid w:val="0031049F"/>
    <w:rsid w:val="00310982"/>
    <w:rsid w:val="003110C2"/>
    <w:rsid w:val="00311DFD"/>
    <w:rsid w:val="00314351"/>
    <w:rsid w:val="00314383"/>
    <w:rsid w:val="0031556D"/>
    <w:rsid w:val="0031611E"/>
    <w:rsid w:val="0032114C"/>
    <w:rsid w:val="00321FCB"/>
    <w:rsid w:val="00322D1A"/>
    <w:rsid w:val="003252DF"/>
    <w:rsid w:val="00327B3F"/>
    <w:rsid w:val="00330AA7"/>
    <w:rsid w:val="003326AB"/>
    <w:rsid w:val="003329DB"/>
    <w:rsid w:val="00333E99"/>
    <w:rsid w:val="00334A86"/>
    <w:rsid w:val="003360E3"/>
    <w:rsid w:val="00341ECD"/>
    <w:rsid w:val="00342A8C"/>
    <w:rsid w:val="00345529"/>
    <w:rsid w:val="00345A77"/>
    <w:rsid w:val="00346B5B"/>
    <w:rsid w:val="003475F3"/>
    <w:rsid w:val="0035040B"/>
    <w:rsid w:val="003512B3"/>
    <w:rsid w:val="00351D40"/>
    <w:rsid w:val="00354569"/>
    <w:rsid w:val="003553F2"/>
    <w:rsid w:val="00357546"/>
    <w:rsid w:val="003577FE"/>
    <w:rsid w:val="00357D82"/>
    <w:rsid w:val="0036011B"/>
    <w:rsid w:val="0036164E"/>
    <w:rsid w:val="00367DAC"/>
    <w:rsid w:val="0037029E"/>
    <w:rsid w:val="00372E55"/>
    <w:rsid w:val="003743BA"/>
    <w:rsid w:val="0037556C"/>
    <w:rsid w:val="00375CEA"/>
    <w:rsid w:val="00376E0E"/>
    <w:rsid w:val="003778AA"/>
    <w:rsid w:val="00380002"/>
    <w:rsid w:val="00382863"/>
    <w:rsid w:val="00384812"/>
    <w:rsid w:val="00385934"/>
    <w:rsid w:val="0039254D"/>
    <w:rsid w:val="00393B5A"/>
    <w:rsid w:val="00393FDA"/>
    <w:rsid w:val="00397981"/>
    <w:rsid w:val="00397A50"/>
    <w:rsid w:val="003A15F2"/>
    <w:rsid w:val="003A27DC"/>
    <w:rsid w:val="003A2BF3"/>
    <w:rsid w:val="003A49FD"/>
    <w:rsid w:val="003A76A1"/>
    <w:rsid w:val="003B193D"/>
    <w:rsid w:val="003B2080"/>
    <w:rsid w:val="003B216E"/>
    <w:rsid w:val="003B2DBF"/>
    <w:rsid w:val="003B3139"/>
    <w:rsid w:val="003B4685"/>
    <w:rsid w:val="003B50B8"/>
    <w:rsid w:val="003B5CCD"/>
    <w:rsid w:val="003B6308"/>
    <w:rsid w:val="003C4864"/>
    <w:rsid w:val="003C555B"/>
    <w:rsid w:val="003C5D3A"/>
    <w:rsid w:val="003D3D99"/>
    <w:rsid w:val="003D4562"/>
    <w:rsid w:val="003D4C03"/>
    <w:rsid w:val="003E42D0"/>
    <w:rsid w:val="003E4679"/>
    <w:rsid w:val="003E5A85"/>
    <w:rsid w:val="003E6517"/>
    <w:rsid w:val="003E7244"/>
    <w:rsid w:val="003E7FF2"/>
    <w:rsid w:val="003F04E2"/>
    <w:rsid w:val="003F11F1"/>
    <w:rsid w:val="003F1944"/>
    <w:rsid w:val="003F410F"/>
    <w:rsid w:val="003F6F4A"/>
    <w:rsid w:val="003F7273"/>
    <w:rsid w:val="00400A1D"/>
    <w:rsid w:val="004018D1"/>
    <w:rsid w:val="00402035"/>
    <w:rsid w:val="00403632"/>
    <w:rsid w:val="004052E8"/>
    <w:rsid w:val="0040560F"/>
    <w:rsid w:val="004079CE"/>
    <w:rsid w:val="004127AA"/>
    <w:rsid w:val="004161EA"/>
    <w:rsid w:val="00417452"/>
    <w:rsid w:val="004215A8"/>
    <w:rsid w:val="00422AFF"/>
    <w:rsid w:val="00425F56"/>
    <w:rsid w:val="00430676"/>
    <w:rsid w:val="00431A49"/>
    <w:rsid w:val="004329EC"/>
    <w:rsid w:val="00432EB9"/>
    <w:rsid w:val="00436D7C"/>
    <w:rsid w:val="00440C86"/>
    <w:rsid w:val="004417BF"/>
    <w:rsid w:val="0044318E"/>
    <w:rsid w:val="00446269"/>
    <w:rsid w:val="00446F20"/>
    <w:rsid w:val="00447A24"/>
    <w:rsid w:val="00451252"/>
    <w:rsid w:val="00454AB2"/>
    <w:rsid w:val="00462730"/>
    <w:rsid w:val="00462DFA"/>
    <w:rsid w:val="004632D8"/>
    <w:rsid w:val="00463BFD"/>
    <w:rsid w:val="00464A24"/>
    <w:rsid w:val="00465D1F"/>
    <w:rsid w:val="00465E92"/>
    <w:rsid w:val="00466510"/>
    <w:rsid w:val="0046652A"/>
    <w:rsid w:val="00467C0E"/>
    <w:rsid w:val="00472050"/>
    <w:rsid w:val="00474461"/>
    <w:rsid w:val="00475C99"/>
    <w:rsid w:val="004774EE"/>
    <w:rsid w:val="00480B8C"/>
    <w:rsid w:val="00481C31"/>
    <w:rsid w:val="004827CB"/>
    <w:rsid w:val="004836D5"/>
    <w:rsid w:val="0049206D"/>
    <w:rsid w:val="00493F19"/>
    <w:rsid w:val="00496C09"/>
    <w:rsid w:val="00497C6C"/>
    <w:rsid w:val="004A1427"/>
    <w:rsid w:val="004A3518"/>
    <w:rsid w:val="004A55CD"/>
    <w:rsid w:val="004A56BF"/>
    <w:rsid w:val="004A5771"/>
    <w:rsid w:val="004B1E4D"/>
    <w:rsid w:val="004C3E2D"/>
    <w:rsid w:val="004C518E"/>
    <w:rsid w:val="004C52AC"/>
    <w:rsid w:val="004C646B"/>
    <w:rsid w:val="004D2F71"/>
    <w:rsid w:val="004E02F1"/>
    <w:rsid w:val="004E24B1"/>
    <w:rsid w:val="004E372C"/>
    <w:rsid w:val="004E46EF"/>
    <w:rsid w:val="004E4F3A"/>
    <w:rsid w:val="004E557B"/>
    <w:rsid w:val="004E7B48"/>
    <w:rsid w:val="004F0571"/>
    <w:rsid w:val="004F0F04"/>
    <w:rsid w:val="004F22DF"/>
    <w:rsid w:val="004F5707"/>
    <w:rsid w:val="004F6447"/>
    <w:rsid w:val="004F6878"/>
    <w:rsid w:val="005012DB"/>
    <w:rsid w:val="005016C6"/>
    <w:rsid w:val="00501E01"/>
    <w:rsid w:val="0050263D"/>
    <w:rsid w:val="005046B1"/>
    <w:rsid w:val="00504AF6"/>
    <w:rsid w:val="00507B81"/>
    <w:rsid w:val="00510350"/>
    <w:rsid w:val="00510CC3"/>
    <w:rsid w:val="005113CD"/>
    <w:rsid w:val="00521815"/>
    <w:rsid w:val="005239FB"/>
    <w:rsid w:val="0052430A"/>
    <w:rsid w:val="005250E4"/>
    <w:rsid w:val="0052551F"/>
    <w:rsid w:val="005262BF"/>
    <w:rsid w:val="00527800"/>
    <w:rsid w:val="00530975"/>
    <w:rsid w:val="00530987"/>
    <w:rsid w:val="005317EF"/>
    <w:rsid w:val="00537821"/>
    <w:rsid w:val="0054549D"/>
    <w:rsid w:val="005468A6"/>
    <w:rsid w:val="00546E96"/>
    <w:rsid w:val="005473E4"/>
    <w:rsid w:val="005477D4"/>
    <w:rsid w:val="00547ACA"/>
    <w:rsid w:val="0055088D"/>
    <w:rsid w:val="005524B7"/>
    <w:rsid w:val="005528E9"/>
    <w:rsid w:val="00554558"/>
    <w:rsid w:val="005545FE"/>
    <w:rsid w:val="00554651"/>
    <w:rsid w:val="005552F3"/>
    <w:rsid w:val="00555499"/>
    <w:rsid w:val="0056180B"/>
    <w:rsid w:val="00561999"/>
    <w:rsid w:val="00561A0B"/>
    <w:rsid w:val="00566507"/>
    <w:rsid w:val="0056669B"/>
    <w:rsid w:val="00573868"/>
    <w:rsid w:val="00573B7D"/>
    <w:rsid w:val="0057657C"/>
    <w:rsid w:val="00577A0D"/>
    <w:rsid w:val="00577E56"/>
    <w:rsid w:val="005823DC"/>
    <w:rsid w:val="00590A11"/>
    <w:rsid w:val="005912B6"/>
    <w:rsid w:val="00593610"/>
    <w:rsid w:val="00594AB1"/>
    <w:rsid w:val="00596E63"/>
    <w:rsid w:val="005A1D8F"/>
    <w:rsid w:val="005A4F14"/>
    <w:rsid w:val="005A723C"/>
    <w:rsid w:val="005A7B22"/>
    <w:rsid w:val="005B2437"/>
    <w:rsid w:val="005B2EA6"/>
    <w:rsid w:val="005B77C6"/>
    <w:rsid w:val="005C0E7D"/>
    <w:rsid w:val="005C6342"/>
    <w:rsid w:val="005C7831"/>
    <w:rsid w:val="005C7D3D"/>
    <w:rsid w:val="005D0FC6"/>
    <w:rsid w:val="005D27DB"/>
    <w:rsid w:val="005D2ABA"/>
    <w:rsid w:val="005D4F3B"/>
    <w:rsid w:val="005E41E6"/>
    <w:rsid w:val="005E70EE"/>
    <w:rsid w:val="005F00A8"/>
    <w:rsid w:val="005F02E5"/>
    <w:rsid w:val="005F2776"/>
    <w:rsid w:val="005F33C0"/>
    <w:rsid w:val="005F60A1"/>
    <w:rsid w:val="00601126"/>
    <w:rsid w:val="00601768"/>
    <w:rsid w:val="00603954"/>
    <w:rsid w:val="00603DE0"/>
    <w:rsid w:val="00604D7C"/>
    <w:rsid w:val="006058BD"/>
    <w:rsid w:val="00606160"/>
    <w:rsid w:val="006101CD"/>
    <w:rsid w:val="0061696B"/>
    <w:rsid w:val="006231BC"/>
    <w:rsid w:val="00624043"/>
    <w:rsid w:val="00624B05"/>
    <w:rsid w:val="00630E2F"/>
    <w:rsid w:val="006313E0"/>
    <w:rsid w:val="006329EC"/>
    <w:rsid w:val="00633C9E"/>
    <w:rsid w:val="0063513B"/>
    <w:rsid w:val="0063615A"/>
    <w:rsid w:val="00636748"/>
    <w:rsid w:val="0064164F"/>
    <w:rsid w:val="006440EE"/>
    <w:rsid w:val="00654BA6"/>
    <w:rsid w:val="0065545E"/>
    <w:rsid w:val="0065551B"/>
    <w:rsid w:val="00657258"/>
    <w:rsid w:val="00657C3D"/>
    <w:rsid w:val="00660A61"/>
    <w:rsid w:val="00675689"/>
    <w:rsid w:val="006757FA"/>
    <w:rsid w:val="00676C9A"/>
    <w:rsid w:val="006776B2"/>
    <w:rsid w:val="00680CEE"/>
    <w:rsid w:val="00681831"/>
    <w:rsid w:val="00681A3D"/>
    <w:rsid w:val="00681AEC"/>
    <w:rsid w:val="00682D26"/>
    <w:rsid w:val="00683EB8"/>
    <w:rsid w:val="00685529"/>
    <w:rsid w:val="00690256"/>
    <w:rsid w:val="00691D02"/>
    <w:rsid w:val="0069272D"/>
    <w:rsid w:val="00693A47"/>
    <w:rsid w:val="00693C99"/>
    <w:rsid w:val="00697191"/>
    <w:rsid w:val="006A0C2E"/>
    <w:rsid w:val="006A3E1B"/>
    <w:rsid w:val="006A4021"/>
    <w:rsid w:val="006A4B04"/>
    <w:rsid w:val="006A702B"/>
    <w:rsid w:val="006B4388"/>
    <w:rsid w:val="006B78DE"/>
    <w:rsid w:val="006C2601"/>
    <w:rsid w:val="006C2846"/>
    <w:rsid w:val="006C5E90"/>
    <w:rsid w:val="006C706D"/>
    <w:rsid w:val="006D16FD"/>
    <w:rsid w:val="006D1BAF"/>
    <w:rsid w:val="006D45DA"/>
    <w:rsid w:val="006D4617"/>
    <w:rsid w:val="006E33AE"/>
    <w:rsid w:val="006E3590"/>
    <w:rsid w:val="006E41FD"/>
    <w:rsid w:val="006E4712"/>
    <w:rsid w:val="006F2CCF"/>
    <w:rsid w:val="006F2E6B"/>
    <w:rsid w:val="006F6800"/>
    <w:rsid w:val="00700B48"/>
    <w:rsid w:val="00703C66"/>
    <w:rsid w:val="00703E7E"/>
    <w:rsid w:val="00704D32"/>
    <w:rsid w:val="007073A2"/>
    <w:rsid w:val="00710CBC"/>
    <w:rsid w:val="007133F7"/>
    <w:rsid w:val="00713D20"/>
    <w:rsid w:val="00715CE2"/>
    <w:rsid w:val="007170BD"/>
    <w:rsid w:val="00721541"/>
    <w:rsid w:val="00721F6D"/>
    <w:rsid w:val="007242D3"/>
    <w:rsid w:val="0072442B"/>
    <w:rsid w:val="00726DB0"/>
    <w:rsid w:val="00730620"/>
    <w:rsid w:val="00731889"/>
    <w:rsid w:val="00734986"/>
    <w:rsid w:val="00742B01"/>
    <w:rsid w:val="00744D02"/>
    <w:rsid w:val="00746103"/>
    <w:rsid w:val="007470CF"/>
    <w:rsid w:val="007476B6"/>
    <w:rsid w:val="00750608"/>
    <w:rsid w:val="00751EA3"/>
    <w:rsid w:val="00752E4A"/>
    <w:rsid w:val="00753238"/>
    <w:rsid w:val="00753EA2"/>
    <w:rsid w:val="00756D42"/>
    <w:rsid w:val="00760F08"/>
    <w:rsid w:val="00761B00"/>
    <w:rsid w:val="00770777"/>
    <w:rsid w:val="00771C4C"/>
    <w:rsid w:val="00771E5C"/>
    <w:rsid w:val="00771F79"/>
    <w:rsid w:val="00772B9C"/>
    <w:rsid w:val="00772C4D"/>
    <w:rsid w:val="007747D1"/>
    <w:rsid w:val="0077743C"/>
    <w:rsid w:val="007805E8"/>
    <w:rsid w:val="007810F2"/>
    <w:rsid w:val="00785074"/>
    <w:rsid w:val="0078629C"/>
    <w:rsid w:val="00786F2F"/>
    <w:rsid w:val="0078700D"/>
    <w:rsid w:val="00787E77"/>
    <w:rsid w:val="00791275"/>
    <w:rsid w:val="00792291"/>
    <w:rsid w:val="00795EC2"/>
    <w:rsid w:val="00796281"/>
    <w:rsid w:val="007A16FB"/>
    <w:rsid w:val="007A288E"/>
    <w:rsid w:val="007A3F0B"/>
    <w:rsid w:val="007A6071"/>
    <w:rsid w:val="007A7D7E"/>
    <w:rsid w:val="007B07A8"/>
    <w:rsid w:val="007B1279"/>
    <w:rsid w:val="007B3CDF"/>
    <w:rsid w:val="007B506E"/>
    <w:rsid w:val="007B6893"/>
    <w:rsid w:val="007B6A4A"/>
    <w:rsid w:val="007B717A"/>
    <w:rsid w:val="007B737A"/>
    <w:rsid w:val="007C19B9"/>
    <w:rsid w:val="007C30D9"/>
    <w:rsid w:val="007C3CB0"/>
    <w:rsid w:val="007D033E"/>
    <w:rsid w:val="007D216A"/>
    <w:rsid w:val="007E29BB"/>
    <w:rsid w:val="007E3D6F"/>
    <w:rsid w:val="007E44A7"/>
    <w:rsid w:val="007E465A"/>
    <w:rsid w:val="007E4BEE"/>
    <w:rsid w:val="007E4DE2"/>
    <w:rsid w:val="007E5835"/>
    <w:rsid w:val="007E5841"/>
    <w:rsid w:val="007E6B26"/>
    <w:rsid w:val="007E6EBB"/>
    <w:rsid w:val="007E75C8"/>
    <w:rsid w:val="007E7774"/>
    <w:rsid w:val="007F3101"/>
    <w:rsid w:val="007F42EC"/>
    <w:rsid w:val="007F4AEC"/>
    <w:rsid w:val="007F5C08"/>
    <w:rsid w:val="00811A18"/>
    <w:rsid w:val="00812165"/>
    <w:rsid w:val="008133F6"/>
    <w:rsid w:val="00814E37"/>
    <w:rsid w:val="00814F41"/>
    <w:rsid w:val="00815699"/>
    <w:rsid w:val="008159DF"/>
    <w:rsid w:val="008213E2"/>
    <w:rsid w:val="00821482"/>
    <w:rsid w:val="00822279"/>
    <w:rsid w:val="00823061"/>
    <w:rsid w:val="00823E35"/>
    <w:rsid w:val="008241E2"/>
    <w:rsid w:val="00824800"/>
    <w:rsid w:val="00824836"/>
    <w:rsid w:val="00825670"/>
    <w:rsid w:val="00833D8A"/>
    <w:rsid w:val="00834E03"/>
    <w:rsid w:val="00836AE0"/>
    <w:rsid w:val="00837997"/>
    <w:rsid w:val="00837D2A"/>
    <w:rsid w:val="00840F52"/>
    <w:rsid w:val="00843C62"/>
    <w:rsid w:val="00844A82"/>
    <w:rsid w:val="008459A5"/>
    <w:rsid w:val="00847AC7"/>
    <w:rsid w:val="0085283F"/>
    <w:rsid w:val="00852B42"/>
    <w:rsid w:val="00855308"/>
    <w:rsid w:val="008567AF"/>
    <w:rsid w:val="00856F5E"/>
    <w:rsid w:val="00863C5D"/>
    <w:rsid w:val="00864015"/>
    <w:rsid w:val="008647F9"/>
    <w:rsid w:val="00870951"/>
    <w:rsid w:val="00876ECD"/>
    <w:rsid w:val="00877238"/>
    <w:rsid w:val="008779D2"/>
    <w:rsid w:val="00880446"/>
    <w:rsid w:val="00882206"/>
    <w:rsid w:val="00884932"/>
    <w:rsid w:val="0088530B"/>
    <w:rsid w:val="00891E71"/>
    <w:rsid w:val="00893F55"/>
    <w:rsid w:val="008945C2"/>
    <w:rsid w:val="00895799"/>
    <w:rsid w:val="00896DD2"/>
    <w:rsid w:val="008A0C22"/>
    <w:rsid w:val="008A0C96"/>
    <w:rsid w:val="008A1177"/>
    <w:rsid w:val="008A23FE"/>
    <w:rsid w:val="008A60FE"/>
    <w:rsid w:val="008A7CEB"/>
    <w:rsid w:val="008B0081"/>
    <w:rsid w:val="008B2BD4"/>
    <w:rsid w:val="008B320E"/>
    <w:rsid w:val="008B328A"/>
    <w:rsid w:val="008B36AD"/>
    <w:rsid w:val="008B434F"/>
    <w:rsid w:val="008B59BA"/>
    <w:rsid w:val="008B6009"/>
    <w:rsid w:val="008C034B"/>
    <w:rsid w:val="008C15EB"/>
    <w:rsid w:val="008C7739"/>
    <w:rsid w:val="008D07C3"/>
    <w:rsid w:val="008D4C46"/>
    <w:rsid w:val="008D65B6"/>
    <w:rsid w:val="008D6751"/>
    <w:rsid w:val="008E2250"/>
    <w:rsid w:val="008E251B"/>
    <w:rsid w:val="008E509E"/>
    <w:rsid w:val="008E703F"/>
    <w:rsid w:val="008E7F1D"/>
    <w:rsid w:val="008F162F"/>
    <w:rsid w:val="008F198F"/>
    <w:rsid w:val="008F3CC7"/>
    <w:rsid w:val="008F4037"/>
    <w:rsid w:val="008F4C36"/>
    <w:rsid w:val="00900D36"/>
    <w:rsid w:val="00901126"/>
    <w:rsid w:val="00901F15"/>
    <w:rsid w:val="009071EB"/>
    <w:rsid w:val="00911712"/>
    <w:rsid w:val="00911A05"/>
    <w:rsid w:val="00914F70"/>
    <w:rsid w:val="009164D2"/>
    <w:rsid w:val="00920963"/>
    <w:rsid w:val="00921EAD"/>
    <w:rsid w:val="00926F58"/>
    <w:rsid w:val="009305A2"/>
    <w:rsid w:val="00935EE5"/>
    <w:rsid w:val="009369C5"/>
    <w:rsid w:val="00941F5A"/>
    <w:rsid w:val="00942224"/>
    <w:rsid w:val="00943C45"/>
    <w:rsid w:val="0094496B"/>
    <w:rsid w:val="009455ED"/>
    <w:rsid w:val="00946E51"/>
    <w:rsid w:val="009474DF"/>
    <w:rsid w:val="00947D6F"/>
    <w:rsid w:val="0095047C"/>
    <w:rsid w:val="009504F2"/>
    <w:rsid w:val="009511DB"/>
    <w:rsid w:val="0095158D"/>
    <w:rsid w:val="00955049"/>
    <w:rsid w:val="00955B69"/>
    <w:rsid w:val="00956902"/>
    <w:rsid w:val="00960EAF"/>
    <w:rsid w:val="00961639"/>
    <w:rsid w:val="00962743"/>
    <w:rsid w:val="009649CD"/>
    <w:rsid w:val="00965FA1"/>
    <w:rsid w:val="0096796A"/>
    <w:rsid w:val="00967EB6"/>
    <w:rsid w:val="0097174D"/>
    <w:rsid w:val="00972229"/>
    <w:rsid w:val="009823B0"/>
    <w:rsid w:val="0098283D"/>
    <w:rsid w:val="00984401"/>
    <w:rsid w:val="009873F2"/>
    <w:rsid w:val="00987D73"/>
    <w:rsid w:val="00991437"/>
    <w:rsid w:val="00994246"/>
    <w:rsid w:val="00995A99"/>
    <w:rsid w:val="009A0B17"/>
    <w:rsid w:val="009A1104"/>
    <w:rsid w:val="009A2B1D"/>
    <w:rsid w:val="009A3443"/>
    <w:rsid w:val="009A497A"/>
    <w:rsid w:val="009A5B58"/>
    <w:rsid w:val="009A5F50"/>
    <w:rsid w:val="009A62EE"/>
    <w:rsid w:val="009B3F32"/>
    <w:rsid w:val="009B66C9"/>
    <w:rsid w:val="009B7181"/>
    <w:rsid w:val="009C1C3B"/>
    <w:rsid w:val="009C2FDD"/>
    <w:rsid w:val="009C580D"/>
    <w:rsid w:val="009C7223"/>
    <w:rsid w:val="009D2C9F"/>
    <w:rsid w:val="009D5068"/>
    <w:rsid w:val="009D6E15"/>
    <w:rsid w:val="009D6F88"/>
    <w:rsid w:val="009D7243"/>
    <w:rsid w:val="009E25EB"/>
    <w:rsid w:val="009F058F"/>
    <w:rsid w:val="009F0DF6"/>
    <w:rsid w:val="009F1216"/>
    <w:rsid w:val="009F43A2"/>
    <w:rsid w:val="009F448B"/>
    <w:rsid w:val="009F6C87"/>
    <w:rsid w:val="00A01DB4"/>
    <w:rsid w:val="00A027B2"/>
    <w:rsid w:val="00A02ADB"/>
    <w:rsid w:val="00A02D46"/>
    <w:rsid w:val="00A04425"/>
    <w:rsid w:val="00A0784C"/>
    <w:rsid w:val="00A10524"/>
    <w:rsid w:val="00A109F3"/>
    <w:rsid w:val="00A11348"/>
    <w:rsid w:val="00A12CA8"/>
    <w:rsid w:val="00A17D50"/>
    <w:rsid w:val="00A21EC4"/>
    <w:rsid w:val="00A23341"/>
    <w:rsid w:val="00A24F1C"/>
    <w:rsid w:val="00A25FD5"/>
    <w:rsid w:val="00A261B5"/>
    <w:rsid w:val="00A267DC"/>
    <w:rsid w:val="00A33164"/>
    <w:rsid w:val="00A359B3"/>
    <w:rsid w:val="00A50939"/>
    <w:rsid w:val="00A52CB5"/>
    <w:rsid w:val="00A538A9"/>
    <w:rsid w:val="00A5527E"/>
    <w:rsid w:val="00A609CD"/>
    <w:rsid w:val="00A63042"/>
    <w:rsid w:val="00A7030A"/>
    <w:rsid w:val="00A72414"/>
    <w:rsid w:val="00A73D3B"/>
    <w:rsid w:val="00A75084"/>
    <w:rsid w:val="00A82F2F"/>
    <w:rsid w:val="00A83AE0"/>
    <w:rsid w:val="00A84C2A"/>
    <w:rsid w:val="00A85CB9"/>
    <w:rsid w:val="00A90424"/>
    <w:rsid w:val="00A93ECD"/>
    <w:rsid w:val="00A97DE2"/>
    <w:rsid w:val="00AA04AA"/>
    <w:rsid w:val="00AA04AB"/>
    <w:rsid w:val="00AA27A6"/>
    <w:rsid w:val="00AA596C"/>
    <w:rsid w:val="00AA620D"/>
    <w:rsid w:val="00AA7121"/>
    <w:rsid w:val="00AA796B"/>
    <w:rsid w:val="00AB3C4C"/>
    <w:rsid w:val="00AC18FF"/>
    <w:rsid w:val="00AC57C0"/>
    <w:rsid w:val="00AC5AB5"/>
    <w:rsid w:val="00AC66B3"/>
    <w:rsid w:val="00AD468C"/>
    <w:rsid w:val="00AD6FE6"/>
    <w:rsid w:val="00AE6722"/>
    <w:rsid w:val="00AE7365"/>
    <w:rsid w:val="00AF11F9"/>
    <w:rsid w:val="00AF1B08"/>
    <w:rsid w:val="00AF4A71"/>
    <w:rsid w:val="00AF6803"/>
    <w:rsid w:val="00AF7D97"/>
    <w:rsid w:val="00B0359B"/>
    <w:rsid w:val="00B045DA"/>
    <w:rsid w:val="00B04F32"/>
    <w:rsid w:val="00B0534E"/>
    <w:rsid w:val="00B12BDC"/>
    <w:rsid w:val="00B136DB"/>
    <w:rsid w:val="00B173D6"/>
    <w:rsid w:val="00B179BA"/>
    <w:rsid w:val="00B20CA5"/>
    <w:rsid w:val="00B21677"/>
    <w:rsid w:val="00B245EB"/>
    <w:rsid w:val="00B30256"/>
    <w:rsid w:val="00B30D3C"/>
    <w:rsid w:val="00B32FA1"/>
    <w:rsid w:val="00B36F7B"/>
    <w:rsid w:val="00B373B8"/>
    <w:rsid w:val="00B40130"/>
    <w:rsid w:val="00B40258"/>
    <w:rsid w:val="00B44535"/>
    <w:rsid w:val="00B4693D"/>
    <w:rsid w:val="00B47347"/>
    <w:rsid w:val="00B535BC"/>
    <w:rsid w:val="00B53BAF"/>
    <w:rsid w:val="00B540E8"/>
    <w:rsid w:val="00B553C2"/>
    <w:rsid w:val="00B55707"/>
    <w:rsid w:val="00B63D95"/>
    <w:rsid w:val="00B645E0"/>
    <w:rsid w:val="00B66AC7"/>
    <w:rsid w:val="00B71933"/>
    <w:rsid w:val="00B723A4"/>
    <w:rsid w:val="00B731B2"/>
    <w:rsid w:val="00B73D21"/>
    <w:rsid w:val="00B74C9D"/>
    <w:rsid w:val="00B82064"/>
    <w:rsid w:val="00B859E0"/>
    <w:rsid w:val="00B85DBB"/>
    <w:rsid w:val="00B869D4"/>
    <w:rsid w:val="00B870FA"/>
    <w:rsid w:val="00B91281"/>
    <w:rsid w:val="00B91CAB"/>
    <w:rsid w:val="00B92910"/>
    <w:rsid w:val="00B929CD"/>
    <w:rsid w:val="00B92DA3"/>
    <w:rsid w:val="00B92E08"/>
    <w:rsid w:val="00B93685"/>
    <w:rsid w:val="00B93759"/>
    <w:rsid w:val="00B97818"/>
    <w:rsid w:val="00BA1804"/>
    <w:rsid w:val="00BA6201"/>
    <w:rsid w:val="00BB2503"/>
    <w:rsid w:val="00BB259A"/>
    <w:rsid w:val="00BC0D7D"/>
    <w:rsid w:val="00BC4C67"/>
    <w:rsid w:val="00BC62F9"/>
    <w:rsid w:val="00BC7437"/>
    <w:rsid w:val="00BC7B82"/>
    <w:rsid w:val="00BD2D7B"/>
    <w:rsid w:val="00BD3473"/>
    <w:rsid w:val="00BD40AB"/>
    <w:rsid w:val="00BD52DA"/>
    <w:rsid w:val="00BD7454"/>
    <w:rsid w:val="00BE0954"/>
    <w:rsid w:val="00BE0D72"/>
    <w:rsid w:val="00BE1E40"/>
    <w:rsid w:val="00BE1F8B"/>
    <w:rsid w:val="00BE42F5"/>
    <w:rsid w:val="00BE5496"/>
    <w:rsid w:val="00BE7E94"/>
    <w:rsid w:val="00BF380B"/>
    <w:rsid w:val="00BF3E22"/>
    <w:rsid w:val="00BF4949"/>
    <w:rsid w:val="00BF4E65"/>
    <w:rsid w:val="00BF5C99"/>
    <w:rsid w:val="00BF6BA1"/>
    <w:rsid w:val="00C00215"/>
    <w:rsid w:val="00C060B4"/>
    <w:rsid w:val="00C0631B"/>
    <w:rsid w:val="00C06EC6"/>
    <w:rsid w:val="00C07AEC"/>
    <w:rsid w:val="00C12FE6"/>
    <w:rsid w:val="00C13B53"/>
    <w:rsid w:val="00C15B28"/>
    <w:rsid w:val="00C174A1"/>
    <w:rsid w:val="00C2119D"/>
    <w:rsid w:val="00C22C52"/>
    <w:rsid w:val="00C23B7F"/>
    <w:rsid w:val="00C24615"/>
    <w:rsid w:val="00C2471D"/>
    <w:rsid w:val="00C31176"/>
    <w:rsid w:val="00C3444B"/>
    <w:rsid w:val="00C36061"/>
    <w:rsid w:val="00C50179"/>
    <w:rsid w:val="00C5062E"/>
    <w:rsid w:val="00C50A32"/>
    <w:rsid w:val="00C51273"/>
    <w:rsid w:val="00C51A3A"/>
    <w:rsid w:val="00C53C29"/>
    <w:rsid w:val="00C53CB1"/>
    <w:rsid w:val="00C57199"/>
    <w:rsid w:val="00C622BA"/>
    <w:rsid w:val="00C6781B"/>
    <w:rsid w:val="00C7046C"/>
    <w:rsid w:val="00C715A9"/>
    <w:rsid w:val="00C7353C"/>
    <w:rsid w:val="00C740A8"/>
    <w:rsid w:val="00C754B6"/>
    <w:rsid w:val="00C802AB"/>
    <w:rsid w:val="00C825A9"/>
    <w:rsid w:val="00C8699F"/>
    <w:rsid w:val="00C86D9E"/>
    <w:rsid w:val="00C87AA8"/>
    <w:rsid w:val="00C903C3"/>
    <w:rsid w:val="00C9487F"/>
    <w:rsid w:val="00C95115"/>
    <w:rsid w:val="00C95338"/>
    <w:rsid w:val="00C95A5F"/>
    <w:rsid w:val="00C95A76"/>
    <w:rsid w:val="00C95E1C"/>
    <w:rsid w:val="00C97905"/>
    <w:rsid w:val="00CA0105"/>
    <w:rsid w:val="00CA33F1"/>
    <w:rsid w:val="00CA4CF0"/>
    <w:rsid w:val="00CB1ADD"/>
    <w:rsid w:val="00CB421F"/>
    <w:rsid w:val="00CB4F06"/>
    <w:rsid w:val="00CC5F2D"/>
    <w:rsid w:val="00CC7D83"/>
    <w:rsid w:val="00CD2B3D"/>
    <w:rsid w:val="00CD7788"/>
    <w:rsid w:val="00CE0D76"/>
    <w:rsid w:val="00CE15F0"/>
    <w:rsid w:val="00CE5924"/>
    <w:rsid w:val="00CE655B"/>
    <w:rsid w:val="00CE7709"/>
    <w:rsid w:val="00CE7C2C"/>
    <w:rsid w:val="00CE7C67"/>
    <w:rsid w:val="00CF1168"/>
    <w:rsid w:val="00CF206E"/>
    <w:rsid w:val="00CF65D6"/>
    <w:rsid w:val="00D00C04"/>
    <w:rsid w:val="00D04BD1"/>
    <w:rsid w:val="00D152BA"/>
    <w:rsid w:val="00D15AB3"/>
    <w:rsid w:val="00D17084"/>
    <w:rsid w:val="00D204AC"/>
    <w:rsid w:val="00D24BD2"/>
    <w:rsid w:val="00D26871"/>
    <w:rsid w:val="00D271AB"/>
    <w:rsid w:val="00D331E5"/>
    <w:rsid w:val="00D35636"/>
    <w:rsid w:val="00D40995"/>
    <w:rsid w:val="00D43697"/>
    <w:rsid w:val="00D441CB"/>
    <w:rsid w:val="00D5087C"/>
    <w:rsid w:val="00D57B90"/>
    <w:rsid w:val="00D600B8"/>
    <w:rsid w:val="00D607C6"/>
    <w:rsid w:val="00D63EF6"/>
    <w:rsid w:val="00D6734C"/>
    <w:rsid w:val="00D70C0B"/>
    <w:rsid w:val="00D7384B"/>
    <w:rsid w:val="00D73D4D"/>
    <w:rsid w:val="00D7619A"/>
    <w:rsid w:val="00D77E79"/>
    <w:rsid w:val="00D81E02"/>
    <w:rsid w:val="00D842C4"/>
    <w:rsid w:val="00D97E96"/>
    <w:rsid w:val="00D97FDE"/>
    <w:rsid w:val="00DA25DC"/>
    <w:rsid w:val="00DA2F8C"/>
    <w:rsid w:val="00DB0322"/>
    <w:rsid w:val="00DB502E"/>
    <w:rsid w:val="00DB68D9"/>
    <w:rsid w:val="00DB6DAD"/>
    <w:rsid w:val="00DC08DA"/>
    <w:rsid w:val="00DC71FE"/>
    <w:rsid w:val="00DD1404"/>
    <w:rsid w:val="00DE0AC8"/>
    <w:rsid w:val="00DE22E3"/>
    <w:rsid w:val="00DE5120"/>
    <w:rsid w:val="00DE5932"/>
    <w:rsid w:val="00DE7108"/>
    <w:rsid w:val="00DF1892"/>
    <w:rsid w:val="00DF2DBB"/>
    <w:rsid w:val="00DF2F3A"/>
    <w:rsid w:val="00DF5B79"/>
    <w:rsid w:val="00DF6DDC"/>
    <w:rsid w:val="00DF7E65"/>
    <w:rsid w:val="00E01A4F"/>
    <w:rsid w:val="00E02040"/>
    <w:rsid w:val="00E03246"/>
    <w:rsid w:val="00E03873"/>
    <w:rsid w:val="00E109BF"/>
    <w:rsid w:val="00E119C6"/>
    <w:rsid w:val="00E17872"/>
    <w:rsid w:val="00E2191E"/>
    <w:rsid w:val="00E22FC8"/>
    <w:rsid w:val="00E2351B"/>
    <w:rsid w:val="00E2681A"/>
    <w:rsid w:val="00E30222"/>
    <w:rsid w:val="00E30672"/>
    <w:rsid w:val="00E30DC9"/>
    <w:rsid w:val="00E3187E"/>
    <w:rsid w:val="00E3202A"/>
    <w:rsid w:val="00E32237"/>
    <w:rsid w:val="00E34622"/>
    <w:rsid w:val="00E34C4C"/>
    <w:rsid w:val="00E35ABE"/>
    <w:rsid w:val="00E408B6"/>
    <w:rsid w:val="00E4361B"/>
    <w:rsid w:val="00E4755B"/>
    <w:rsid w:val="00E47FD1"/>
    <w:rsid w:val="00E50BFC"/>
    <w:rsid w:val="00E51225"/>
    <w:rsid w:val="00E53804"/>
    <w:rsid w:val="00E53EB9"/>
    <w:rsid w:val="00E559D9"/>
    <w:rsid w:val="00E617CD"/>
    <w:rsid w:val="00E62D95"/>
    <w:rsid w:val="00E66F2E"/>
    <w:rsid w:val="00E67A3A"/>
    <w:rsid w:val="00E72A79"/>
    <w:rsid w:val="00E7743E"/>
    <w:rsid w:val="00E8520C"/>
    <w:rsid w:val="00E85F15"/>
    <w:rsid w:val="00E9231C"/>
    <w:rsid w:val="00E94C49"/>
    <w:rsid w:val="00E952AE"/>
    <w:rsid w:val="00E97A99"/>
    <w:rsid w:val="00EB1E59"/>
    <w:rsid w:val="00EB346E"/>
    <w:rsid w:val="00EB6E03"/>
    <w:rsid w:val="00EC298F"/>
    <w:rsid w:val="00EC3926"/>
    <w:rsid w:val="00EC40EF"/>
    <w:rsid w:val="00EC4283"/>
    <w:rsid w:val="00EC4625"/>
    <w:rsid w:val="00EC63B8"/>
    <w:rsid w:val="00EC6BB9"/>
    <w:rsid w:val="00EC6EE3"/>
    <w:rsid w:val="00EC7FC0"/>
    <w:rsid w:val="00ED42B4"/>
    <w:rsid w:val="00ED5166"/>
    <w:rsid w:val="00ED5CAE"/>
    <w:rsid w:val="00EE06EA"/>
    <w:rsid w:val="00EE0AA6"/>
    <w:rsid w:val="00EE199E"/>
    <w:rsid w:val="00EE27B9"/>
    <w:rsid w:val="00EE511D"/>
    <w:rsid w:val="00EF4261"/>
    <w:rsid w:val="00EF4353"/>
    <w:rsid w:val="00EF5EEC"/>
    <w:rsid w:val="00EF612D"/>
    <w:rsid w:val="00F008AA"/>
    <w:rsid w:val="00F02376"/>
    <w:rsid w:val="00F02E27"/>
    <w:rsid w:val="00F0359B"/>
    <w:rsid w:val="00F061A6"/>
    <w:rsid w:val="00F0745B"/>
    <w:rsid w:val="00F0791C"/>
    <w:rsid w:val="00F112A9"/>
    <w:rsid w:val="00F112E6"/>
    <w:rsid w:val="00F1636C"/>
    <w:rsid w:val="00F2180C"/>
    <w:rsid w:val="00F2422B"/>
    <w:rsid w:val="00F25DEA"/>
    <w:rsid w:val="00F262E1"/>
    <w:rsid w:val="00F2782B"/>
    <w:rsid w:val="00F30160"/>
    <w:rsid w:val="00F31B45"/>
    <w:rsid w:val="00F31E31"/>
    <w:rsid w:val="00F32846"/>
    <w:rsid w:val="00F34E8C"/>
    <w:rsid w:val="00F3525E"/>
    <w:rsid w:val="00F35E22"/>
    <w:rsid w:val="00F401D3"/>
    <w:rsid w:val="00F40FFB"/>
    <w:rsid w:val="00F4177F"/>
    <w:rsid w:val="00F428F2"/>
    <w:rsid w:val="00F432B0"/>
    <w:rsid w:val="00F438B6"/>
    <w:rsid w:val="00F44A28"/>
    <w:rsid w:val="00F44F15"/>
    <w:rsid w:val="00F460C1"/>
    <w:rsid w:val="00F46EBD"/>
    <w:rsid w:val="00F50C3A"/>
    <w:rsid w:val="00F51891"/>
    <w:rsid w:val="00F5622D"/>
    <w:rsid w:val="00F57C6A"/>
    <w:rsid w:val="00F60A64"/>
    <w:rsid w:val="00F66650"/>
    <w:rsid w:val="00F67E8A"/>
    <w:rsid w:val="00F70B63"/>
    <w:rsid w:val="00F71B6A"/>
    <w:rsid w:val="00F73E3F"/>
    <w:rsid w:val="00F82E3D"/>
    <w:rsid w:val="00F8365F"/>
    <w:rsid w:val="00F872DB"/>
    <w:rsid w:val="00F87720"/>
    <w:rsid w:val="00F91054"/>
    <w:rsid w:val="00FA0BD4"/>
    <w:rsid w:val="00FA5FD1"/>
    <w:rsid w:val="00FB03AF"/>
    <w:rsid w:val="00FB293C"/>
    <w:rsid w:val="00FB3898"/>
    <w:rsid w:val="00FB4A92"/>
    <w:rsid w:val="00FB699F"/>
    <w:rsid w:val="00FC0666"/>
    <w:rsid w:val="00FC06C2"/>
    <w:rsid w:val="00FC490A"/>
    <w:rsid w:val="00FD04B2"/>
    <w:rsid w:val="00FD198A"/>
    <w:rsid w:val="00FD5E86"/>
    <w:rsid w:val="00FE1D09"/>
    <w:rsid w:val="00FE7708"/>
    <w:rsid w:val="00FF1D86"/>
    <w:rsid w:val="00FF3C19"/>
    <w:rsid w:val="00FF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5124D37"/>
  <w15:chartTrackingRefBased/>
  <w15:docId w15:val="{DD129990-4BCA-4039-A3AE-F22168C6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F8B"/>
    <w:rPr>
      <w:rFonts w:ascii="Arial" w:hAnsi="Arial" w:cs="Arial"/>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04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E142E"/>
    <w:pPr>
      <w:tabs>
        <w:tab w:val="center" w:pos="4680"/>
        <w:tab w:val="right" w:pos="9360"/>
      </w:tabs>
    </w:pPr>
  </w:style>
  <w:style w:type="character" w:customStyle="1" w:styleId="HeaderChar">
    <w:name w:val="Header Char"/>
    <w:link w:val="Header"/>
    <w:rsid w:val="001E142E"/>
    <w:rPr>
      <w:rFonts w:ascii="Arial" w:hAnsi="Arial" w:cs="Arial"/>
      <w:lang w:val="vi-VN"/>
    </w:rPr>
  </w:style>
  <w:style w:type="paragraph" w:styleId="Footer">
    <w:name w:val="footer"/>
    <w:basedOn w:val="Normal"/>
    <w:link w:val="FooterChar"/>
    <w:uiPriority w:val="99"/>
    <w:rsid w:val="001E142E"/>
    <w:pPr>
      <w:tabs>
        <w:tab w:val="center" w:pos="4680"/>
        <w:tab w:val="right" w:pos="9360"/>
      </w:tabs>
    </w:pPr>
  </w:style>
  <w:style w:type="character" w:customStyle="1" w:styleId="FooterChar">
    <w:name w:val="Footer Char"/>
    <w:link w:val="Footer"/>
    <w:uiPriority w:val="99"/>
    <w:rsid w:val="001E142E"/>
    <w:rPr>
      <w:rFonts w:ascii="Arial" w:hAnsi="Arial" w:cs="Arial"/>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21932</Words>
  <Characters>125016</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146655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dc:description/>
  <cp:lastModifiedBy>Nghia Do</cp:lastModifiedBy>
  <cp:revision>2</cp:revision>
  <dcterms:created xsi:type="dcterms:W3CDTF">2025-10-27T23:16:00Z</dcterms:created>
  <dcterms:modified xsi:type="dcterms:W3CDTF">2025-10-27T23:16:00Z</dcterms:modified>
</cp:coreProperties>
</file>