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33989" w14:paraId="1EB2D254" w14:textId="77777777">
        <w:tc>
          <w:tcPr>
            <w:tcW w:w="3348" w:type="dxa"/>
            <w:tcBorders>
              <w:top w:val="nil"/>
              <w:left w:val="nil"/>
              <w:bottom w:val="nil"/>
              <w:right w:val="nil"/>
              <w:tl2br w:val="nil"/>
              <w:tr2bl w:val="nil"/>
            </w:tcBorders>
            <w:tcMar>
              <w:top w:w="0" w:type="dxa"/>
              <w:left w:w="108" w:type="dxa"/>
              <w:bottom w:w="0" w:type="dxa"/>
              <w:right w:w="108" w:type="dxa"/>
            </w:tcMar>
          </w:tcPr>
          <w:p w14:paraId="53508456" w14:textId="7C4E0155" w:rsidR="00D87608" w:rsidRDefault="00D87608">
            <w:pPr>
              <w:spacing w:before="120"/>
              <w:jc w:val="center"/>
            </w:pPr>
            <w:r>
              <w:rPr>
                <w:b/>
                <w:bCs/>
              </w:rPr>
              <w:t>COUNCIL OF JUDGES OF THE SUPREME PEOPLE'S COURT-------</w:t>
            </w:r>
          </w:p>
        </w:tc>
        <w:tc>
          <w:tcPr>
            <w:tcW w:w="5508" w:type="dxa"/>
            <w:tcBorders>
              <w:top w:val="nil"/>
              <w:left w:val="nil"/>
              <w:bottom w:val="nil"/>
              <w:right w:val="nil"/>
              <w:tl2br w:val="nil"/>
              <w:tr2bl w:val="nil"/>
            </w:tcBorders>
            <w:tcMar>
              <w:top w:w="0" w:type="dxa"/>
              <w:left w:w="108" w:type="dxa"/>
              <w:bottom w:w="0" w:type="dxa"/>
              <w:right w:w="108" w:type="dxa"/>
            </w:tcMar>
          </w:tcPr>
          <w:p w14:paraId="530D9CAA" w14:textId="77777777" w:rsidR="001F1BFC" w:rsidRDefault="00D87608">
            <w:pPr>
              <w:spacing w:before="120"/>
              <w:jc w:val="center"/>
              <w:rPr>
                <w:b/>
                <w:bCs/>
                <w:lang w:val="vi-VN"/>
              </w:rPr>
            </w:pPr>
            <w:r>
              <w:rPr>
                <w:b/>
                <w:bCs/>
              </w:rPr>
              <w:t>SOCIALIST REPUBLIC OF VIETNAM</w:t>
            </w:r>
          </w:p>
          <w:p w14:paraId="520EB648" w14:textId="0B924688" w:rsidR="001F1BFC" w:rsidRDefault="00D87608">
            <w:pPr>
              <w:spacing w:before="120"/>
              <w:jc w:val="center"/>
              <w:rPr>
                <w:b/>
                <w:bCs/>
                <w:lang w:val="vi-VN"/>
              </w:rPr>
            </w:pPr>
            <w:r>
              <w:rPr>
                <w:b/>
                <w:bCs/>
              </w:rPr>
              <w:t xml:space="preserve">Independence - Freedom </w:t>
            </w:r>
            <w:r w:rsidR="001F1BFC">
              <w:rPr>
                <w:b/>
                <w:bCs/>
              </w:rPr>
              <w:t>–</w:t>
            </w:r>
            <w:r>
              <w:rPr>
                <w:b/>
                <w:bCs/>
              </w:rPr>
              <w:t xml:space="preserve"> Happiness</w:t>
            </w:r>
          </w:p>
          <w:p w14:paraId="52F1BB7F" w14:textId="4C401912" w:rsidR="00D87608" w:rsidRDefault="00D87608">
            <w:pPr>
              <w:spacing w:before="120"/>
              <w:jc w:val="center"/>
            </w:pPr>
            <w:r>
              <w:rPr>
                <w:b/>
                <w:bCs/>
              </w:rPr>
              <w:t>---------------</w:t>
            </w:r>
          </w:p>
        </w:tc>
      </w:tr>
      <w:tr w:rsidR="00033989" w14:paraId="545A44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D3B962A" w14:textId="77777777" w:rsidR="00D87608" w:rsidRDefault="00D87608">
            <w:pPr>
              <w:spacing w:before="120"/>
              <w:jc w:val="center"/>
            </w:pPr>
            <w:r>
              <w:t>No. 03/2024/NQ-HDTP</w:t>
            </w:r>
          </w:p>
        </w:tc>
        <w:tc>
          <w:tcPr>
            <w:tcW w:w="5508" w:type="dxa"/>
            <w:tcBorders>
              <w:top w:val="nil"/>
              <w:left w:val="nil"/>
              <w:bottom w:val="nil"/>
              <w:right w:val="nil"/>
              <w:tl2br w:val="nil"/>
              <w:tr2bl w:val="nil"/>
            </w:tcBorders>
            <w:tcMar>
              <w:top w:w="0" w:type="dxa"/>
              <w:left w:w="108" w:type="dxa"/>
              <w:bottom w:w="0" w:type="dxa"/>
              <w:right w:w="108" w:type="dxa"/>
            </w:tcMar>
          </w:tcPr>
          <w:p w14:paraId="01FCA533" w14:textId="77777777" w:rsidR="00D87608" w:rsidRDefault="00D87608">
            <w:pPr>
              <w:spacing w:before="120"/>
              <w:jc w:val="right"/>
            </w:pPr>
            <w:r>
              <w:rPr>
                <w:i/>
                <w:iCs/>
              </w:rPr>
              <w:t>Hanoi, June 10, 2024</w:t>
            </w:r>
          </w:p>
        </w:tc>
      </w:tr>
    </w:tbl>
    <w:p w14:paraId="25F4A572" w14:textId="77777777" w:rsidR="00D87608" w:rsidRDefault="00D87608">
      <w:pPr>
        <w:spacing w:before="120" w:after="280" w:afterAutospacing="1"/>
      </w:pPr>
      <w:r>
        <w:rPr>
          <w:i/>
          <w:iCs/>
        </w:rPr>
        <w:t> </w:t>
      </w:r>
    </w:p>
    <w:p w14:paraId="357BCFC5" w14:textId="77777777" w:rsidR="00D87608" w:rsidRDefault="00D87608">
      <w:pPr>
        <w:spacing w:before="120" w:after="280" w:afterAutospacing="1"/>
        <w:jc w:val="center"/>
      </w:pPr>
      <w:bookmarkStart w:id="0" w:name="loai_1"/>
      <w:r>
        <w:rPr>
          <w:b/>
          <w:bCs/>
        </w:rPr>
        <w:t>RESOLUTION</w:t>
      </w:r>
      <w:bookmarkEnd w:id="0"/>
    </w:p>
    <w:p w14:paraId="69DE8BBC" w14:textId="77777777" w:rsidR="00D87608" w:rsidRDefault="00D87608">
      <w:pPr>
        <w:spacing w:before="120" w:after="280" w:afterAutospacing="1"/>
        <w:jc w:val="center"/>
      </w:pPr>
      <w:bookmarkStart w:id="1" w:name="loai_1_name"/>
      <w:r>
        <w:t>GUIDING THE APPLICATION OF A NUMBER OF PROVISIONS OF THE PENAL CODE ON THE STATUTE OF LIMITATIONS FOR JUDGMENT ENFORCEMENT, EXEMPTION FROM SERVING PENALTIES, REDUCTION OF DECLARED PENALTY LEVELS, REDUCTION OF PENALTY SERVING TIME IN SPECIAL CASES, POSTPONEMENT OF IMPRISONMENT PENALTY, SUSPENSION OF IMPRISONMENT PENALTY SERVING</w:t>
      </w:r>
      <w:bookmarkEnd w:id="1"/>
    </w:p>
    <w:p w14:paraId="19A39CF7" w14:textId="77777777" w:rsidR="00D87608" w:rsidRDefault="00D87608">
      <w:pPr>
        <w:spacing w:before="120" w:after="280" w:afterAutospacing="1"/>
        <w:jc w:val="center"/>
      </w:pPr>
      <w:r>
        <w:rPr>
          <w:b/>
          <w:bCs/>
        </w:rPr>
        <w:t>COUNCIL OF JUDGES OF THE SUPREME PEOPLE'S COURT</w:t>
      </w:r>
    </w:p>
    <w:p w14:paraId="34C97843" w14:textId="77777777" w:rsidR="00D87608" w:rsidRDefault="00D87608">
      <w:pPr>
        <w:spacing w:before="120" w:after="280" w:afterAutospacing="1"/>
      </w:pPr>
      <w:r>
        <w:rPr>
          <w:i/>
          <w:iCs/>
        </w:rPr>
        <w:t>Pursuant to the Law on Organization of People's Courts dated November 24, 2014;</w:t>
      </w:r>
      <w:bookmarkStart w:id="2" w:name="tvpllink_vtybnwesil"/>
      <w:bookmarkEnd w:id="2"/>
    </w:p>
    <w:p w14:paraId="30177596" w14:textId="77777777" w:rsidR="00D87608" w:rsidRDefault="00D87608">
      <w:pPr>
        <w:spacing w:before="120" w:after="280" w:afterAutospacing="1"/>
      </w:pPr>
      <w:r>
        <w:rPr>
          <w:i/>
          <w:iCs/>
        </w:rPr>
        <w:t>In order to properly and uniformly apply a number of provisions of the Criminal Code No. 100/2015/QH13 amended and supplemented a number of articles under Law No. 12/2017/QH14 on the statute of limitations for judgment enforcement, exemption from serving penalties, reduction of the declared penalty level, reduction of the penalty term in special cases,  postponement of the execution of imprisonment penalties, suspension of the execution of imprisonment penalties;</w:t>
      </w:r>
      <w:bookmarkStart w:id="3" w:name="tvpllink_rabuqzntjc"/>
      <w:bookmarkStart w:id="4" w:name="tvpllink_tedsuyuset"/>
      <w:bookmarkEnd w:id="3"/>
      <w:bookmarkEnd w:id="4"/>
    </w:p>
    <w:p w14:paraId="0F06CDC4" w14:textId="77777777" w:rsidR="00D87608" w:rsidRDefault="00D87608">
      <w:pPr>
        <w:spacing w:before="120" w:after="280" w:afterAutospacing="1"/>
      </w:pPr>
      <w:r>
        <w:rPr>
          <w:i/>
          <w:iCs/>
        </w:rPr>
        <w:t>After obtaining the opinions of the Procurator General of the Supreme People's Procuracy and the Minister of Justice,</w:t>
      </w:r>
    </w:p>
    <w:p w14:paraId="13109C9E" w14:textId="77777777" w:rsidR="00D87608" w:rsidRDefault="00D87608">
      <w:pPr>
        <w:spacing w:before="120" w:after="280" w:afterAutospacing="1"/>
        <w:jc w:val="center"/>
      </w:pPr>
      <w:r>
        <w:rPr>
          <w:b/>
          <w:bCs/>
        </w:rPr>
        <w:t>RESOLVED:</w:t>
      </w:r>
    </w:p>
    <w:p w14:paraId="7F5506A7" w14:textId="77777777" w:rsidR="00D87608" w:rsidRDefault="00D87608">
      <w:pPr>
        <w:spacing w:before="120" w:after="280" w:afterAutospacing="1"/>
      </w:pPr>
      <w:bookmarkStart w:id="5" w:name="dieu_1"/>
      <w:r>
        <w:rPr>
          <w:b/>
          <w:bCs/>
        </w:rPr>
        <w:t>Article 1. Scope of Regulation</w:t>
      </w:r>
      <w:bookmarkEnd w:id="5"/>
    </w:p>
    <w:p w14:paraId="7BED29C7" w14:textId="77777777" w:rsidR="00D87608" w:rsidRDefault="00D87608">
      <w:pPr>
        <w:spacing w:before="120" w:after="280" w:afterAutospacing="1"/>
      </w:pPr>
      <w:r>
        <w:t>This Resolution guides the application of a number of provisions in Articles 60, 62, 63, 64, 67, 68 and 105 of the Criminal Code No. 100/2015/QH13 amended and supplemented a number of articles under Law No. 12/2017/QH14 (hereinafter referred to as the Criminal Code) on the statute of limitations for enforcement of judgments.  exemption from serving penalties, reduction of declared penalty levels, reduction of penalty serving duration in special cases, postponement of imprisonment penalty serving, suspension of imprisonment penalty serving.</w:t>
      </w:r>
      <w:bookmarkStart w:id="6" w:name="dc_1"/>
      <w:bookmarkStart w:id="7" w:name="dc_2"/>
      <w:bookmarkStart w:id="8" w:name="tvpllink_tedsuyuset_1"/>
      <w:bookmarkEnd w:id="6"/>
      <w:bookmarkEnd w:id="7"/>
      <w:bookmarkEnd w:id="8"/>
    </w:p>
    <w:p w14:paraId="5468B3E6" w14:textId="77777777" w:rsidR="00D87608" w:rsidRDefault="00D87608">
      <w:pPr>
        <w:spacing w:before="120" w:after="280" w:afterAutospacing="1"/>
      </w:pPr>
      <w:bookmarkStart w:id="9" w:name="dieu_2"/>
      <w:r>
        <w:rPr>
          <w:b/>
          <w:bCs/>
        </w:rPr>
        <w:t>Article 2. About some words</w:t>
      </w:r>
      <w:bookmarkEnd w:id="9"/>
    </w:p>
    <w:p w14:paraId="4FCA5B17" w14:textId="77777777" w:rsidR="00D87608" w:rsidRDefault="00D87608">
      <w:pPr>
        <w:spacing w:before="120" w:after="280" w:afterAutospacing="1"/>
      </w:pPr>
      <w:bookmarkStart w:id="10" w:name="khoan_1_1"/>
      <w:r>
        <w:t>1. "</w:t>
      </w:r>
      <w:bookmarkStart w:id="11" w:name="khoan_1_1_name"/>
      <w:bookmarkEnd w:id="10"/>
      <w:r>
        <w:rPr>
          <w:i/>
          <w:iCs/>
        </w:rPr>
        <w:t>Deliberately evading</w:t>
      </w:r>
      <w:bookmarkEnd w:id="11"/>
      <w:r>
        <w:t xml:space="preserve">" specified in Clause 5, Article 60 of the Penal Code means deliberately concealing or declaring improperly the place of permanent residence, temporary residence or </w:t>
      </w:r>
      <w:r>
        <w:lastRenderedPageBreak/>
        <w:t>current residence; change of personal information, identity or gender in order to make it difficult for the competent authority to identify and determine the current residence.</w:t>
      </w:r>
      <w:bookmarkStart w:id="12" w:name="khoan_1_1_name_name"/>
      <w:bookmarkStart w:id="13" w:name="dc_3"/>
      <w:bookmarkStart w:id="14" w:name="khoan_1_1_name_name_name"/>
      <w:bookmarkEnd w:id="12"/>
      <w:bookmarkEnd w:id="13"/>
      <w:bookmarkEnd w:id="14"/>
    </w:p>
    <w:p w14:paraId="211567B6" w14:textId="77777777" w:rsidR="00D87608" w:rsidRDefault="00D87608">
      <w:pPr>
        <w:spacing w:before="120" w:after="280" w:afterAutospacing="1"/>
      </w:pPr>
      <w:r>
        <w:t>Personal information including nationality; full name, date of birth; profession; identity card, citizen identity card, identity card or passport; Other information associated with the identification of a particular person.</w:t>
      </w:r>
    </w:p>
    <w:p w14:paraId="4D38693D" w14:textId="77777777" w:rsidR="00D87608" w:rsidRDefault="00D87608">
      <w:pPr>
        <w:spacing w:before="120" w:after="280" w:afterAutospacing="1"/>
      </w:pPr>
      <w:bookmarkStart w:id="15" w:name="khoan_2_2"/>
      <w:r>
        <w:t>2. "</w:t>
      </w:r>
      <w:bookmarkStart w:id="16" w:name="khoan_2_2_name"/>
      <w:bookmarkEnd w:id="15"/>
      <w:r>
        <w:rPr>
          <w:i/>
          <w:iCs/>
        </w:rPr>
        <w:t>Meritorious deeds</w:t>
      </w:r>
      <w:bookmarkEnd w:id="16"/>
      <w:r>
        <w:t>" specified at Point a, Clause 2, Clause 4, Article 62, Article 64 and Clause 2, Article 105 of the Penal Code are cases where the convict takes action to assist competent state agencies in detecting, arresting and investigating crimes; rescue or help others in dangerous situations or save property valued at VND 50,000,000 or more of the State, collectives or individuals in natural disasters, fires, epidemics, accidents or other force majeure events; having initiatives, inventions, inventions or having outstanding achievements in labor, study, combat or work that are commended and certified by competent state agencies.</w:t>
      </w:r>
      <w:bookmarkStart w:id="17" w:name="khoan_2_2_name_name"/>
      <w:bookmarkStart w:id="18" w:name="dc_4"/>
      <w:bookmarkStart w:id="19" w:name="khoan_2_2_name_name_name"/>
      <w:bookmarkEnd w:id="17"/>
      <w:bookmarkEnd w:id="18"/>
      <w:bookmarkEnd w:id="19"/>
    </w:p>
    <w:p w14:paraId="082A24E0" w14:textId="77777777" w:rsidR="00D87608" w:rsidRDefault="00D87608">
      <w:pPr>
        <w:spacing w:before="120" w:after="280" w:afterAutospacing="1"/>
      </w:pPr>
      <w:bookmarkStart w:id="20" w:name="khoan_3_2"/>
      <w:r>
        <w:t>3. "</w:t>
      </w:r>
      <w:bookmarkStart w:id="21" w:name="khoan_3_2_name"/>
      <w:bookmarkEnd w:id="20"/>
      <w:r>
        <w:rPr>
          <w:i/>
          <w:iCs/>
        </w:rPr>
        <w:t>Making great merits</w:t>
      </w:r>
      <w:bookmarkEnd w:id="21"/>
      <w:r>
        <w:t>" specified in Clauses 3 and 5, Article 62 and Clause 3, Article 105 of the Penal Code means cases where convicts have assisted procedure-conducting agencies in detecting, arresting, investigating and handling crimes unrelated to the crimes they are accused of; saving others in dangerous situations or saving property valued at VND 100,000,000 or more of the State, collectives or individuals in natural disasters, fires, epidemics, accidents or other force majeure events; having initiatives, inventions, inventions or having outstanding achievements in labor, study, combat or work that are commended and certified by competent state agencies.</w:t>
      </w:r>
      <w:bookmarkStart w:id="22" w:name="khoan_3_2_name_name"/>
      <w:bookmarkStart w:id="23" w:name="dc_5"/>
      <w:bookmarkStart w:id="24" w:name="khoan_3_2_name_name_name"/>
      <w:bookmarkEnd w:id="22"/>
      <w:bookmarkEnd w:id="23"/>
      <w:bookmarkEnd w:id="24"/>
    </w:p>
    <w:p w14:paraId="53D56570" w14:textId="77777777" w:rsidR="00D87608" w:rsidRDefault="00D87608">
      <w:pPr>
        <w:spacing w:before="120" w:after="280" w:afterAutospacing="1"/>
      </w:pPr>
      <w:bookmarkStart w:id="25" w:name="khoan_4_2"/>
      <w:r>
        <w:t>4. "</w:t>
      </w:r>
      <w:bookmarkStart w:id="26" w:name="khoan_4_2_name"/>
      <w:bookmarkEnd w:id="25"/>
      <w:r>
        <w:rPr>
          <w:i/>
          <w:iCs/>
        </w:rPr>
        <w:t>Suffering from a dangerous disease</w:t>
      </w:r>
      <w:bookmarkEnd w:id="26"/>
      <w:r>
        <w:t>" specified at Point b, Clause 2, Article 62, Article 64, Clause 2, Article 105 of the Penal Code means a case where the convict is suffering from a life-threatening disease that is difficult to treat (e.g., terminal cancer, HIV infection that has moved to the IV clinical stage, etc  drug-resistant grade 4 severe tuberculosis, ascites cirrhosis, grade III or higher heart failure, grade IV or higher renal failure) or other diseases leading to the inability to self-service, poor prognosis, and high risk of death.</w:t>
      </w:r>
      <w:bookmarkStart w:id="27" w:name="khoan_4_2_name_name"/>
      <w:bookmarkStart w:id="28" w:name="dc_6"/>
      <w:bookmarkStart w:id="29" w:name="khoan_4_2_name_name_name"/>
      <w:bookmarkEnd w:id="27"/>
      <w:bookmarkEnd w:id="28"/>
      <w:bookmarkEnd w:id="29"/>
    </w:p>
    <w:p w14:paraId="3CA15F24" w14:textId="77777777" w:rsidR="00D87608" w:rsidRDefault="00D87608">
      <w:pPr>
        <w:spacing w:before="120" w:after="280" w:afterAutospacing="1"/>
      </w:pPr>
      <w:bookmarkStart w:id="30" w:name="khoan_5_2"/>
      <w:r>
        <w:t>5. "</w:t>
      </w:r>
      <w:bookmarkStart w:id="31" w:name="khoan_5_2_name"/>
      <w:bookmarkEnd w:id="30"/>
      <w:r>
        <w:rPr>
          <w:i/>
          <w:iCs/>
        </w:rPr>
        <w:t xml:space="preserve">Seriously ill" </w:t>
      </w:r>
      <w:bookmarkEnd w:id="31"/>
      <w:r>
        <w:t>specified at Point a, Clause 1, Article 67 of the Penal Code means a case where a person sentenced to imprisonment is suffering from a serious illness guided in Clause 4 of this Article or is suffering from another disease so much that it is impossible to serve the penalty and, if he or she has to serve the penalty, it will endanger his or her life.</w:t>
      </w:r>
      <w:bookmarkStart w:id="32" w:name="khoan_5_2_name_name"/>
      <w:bookmarkStart w:id="33" w:name="dc_7"/>
      <w:bookmarkStart w:id="34" w:name="khoan_5_2_name_name_name"/>
      <w:bookmarkEnd w:id="32"/>
      <w:bookmarkEnd w:id="33"/>
      <w:bookmarkEnd w:id="34"/>
    </w:p>
    <w:p w14:paraId="15CBBFAC" w14:textId="77777777" w:rsidR="00D87608" w:rsidRDefault="00D87608">
      <w:pPr>
        <w:spacing w:before="120" w:after="280" w:afterAutospacing="1"/>
      </w:pPr>
      <w:bookmarkStart w:id="35" w:name="khoan_6_2"/>
      <w:r>
        <w:t>6. "</w:t>
      </w:r>
      <w:bookmarkStart w:id="36" w:name="khoan_6_2_name"/>
      <w:bookmarkEnd w:id="35"/>
      <w:r>
        <w:rPr>
          <w:i/>
          <w:iCs/>
        </w:rPr>
        <w:t>Good observance of law</w:t>
      </w:r>
      <w:bookmarkEnd w:id="36"/>
      <w:r>
        <w:t>" specified at Point c, Clause 2, Clause 4, Article 62 of the Penal Code means a case where the convict is certified by the commune-level People's Committee of the locality where he or she resides or the military unit assigned to manage such person has properly and fully complied with the internal rules.  regulations; guidelines and policies of the Party; laws of the State at the place of residence.</w:t>
      </w:r>
      <w:bookmarkStart w:id="37" w:name="khoan_6_2_name_name"/>
      <w:bookmarkStart w:id="38" w:name="dc_8"/>
      <w:bookmarkStart w:id="39" w:name="khoan_6_2_name_name_name"/>
      <w:bookmarkEnd w:id="37"/>
      <w:bookmarkEnd w:id="38"/>
      <w:bookmarkEnd w:id="39"/>
    </w:p>
    <w:p w14:paraId="4484E9EC" w14:textId="77777777" w:rsidR="00D87608" w:rsidRDefault="00D87608">
      <w:pPr>
        <w:spacing w:before="120" w:after="280" w:afterAutospacing="1"/>
      </w:pPr>
      <w:bookmarkStart w:id="40" w:name="khoan_7_2"/>
      <w:r>
        <w:t>7. "</w:t>
      </w:r>
      <w:bookmarkStart w:id="41" w:name="khoan_7_2_name"/>
      <w:bookmarkEnd w:id="40"/>
      <w:r>
        <w:rPr>
          <w:i/>
          <w:iCs/>
        </w:rPr>
        <w:t>No longer dangerous to society</w:t>
      </w:r>
      <w:bookmarkEnd w:id="41"/>
      <w:r>
        <w:t>" specified at Point c, Clause 2, Clause 3 and Clause 4, Article 62 of the Penal Code, which is proved by the fact that they have been reimbursed, worked hard in business, participated in social activities, or they are too old or weak or suffer from serious diseases that are no longer capable of endangering society.</w:t>
      </w:r>
      <w:bookmarkStart w:id="42" w:name="khoan_7_2_name_name"/>
      <w:bookmarkStart w:id="43" w:name="dc_9"/>
      <w:bookmarkStart w:id="44" w:name="khoan_7_2_name_name_name"/>
      <w:bookmarkEnd w:id="42"/>
      <w:bookmarkEnd w:id="43"/>
      <w:bookmarkEnd w:id="44"/>
    </w:p>
    <w:p w14:paraId="3A0EE4AB" w14:textId="77777777" w:rsidR="00D87608" w:rsidRDefault="00D87608">
      <w:pPr>
        <w:spacing w:before="120" w:after="280" w:afterAutospacing="1"/>
      </w:pPr>
      <w:bookmarkStart w:id="45" w:name="khoan_8_2"/>
      <w:r>
        <w:lastRenderedPageBreak/>
        <w:t>8. "</w:t>
      </w:r>
      <w:bookmarkStart w:id="46" w:name="khoan_8_2_name"/>
      <w:bookmarkEnd w:id="45"/>
      <w:r>
        <w:rPr>
          <w:i/>
          <w:iCs/>
        </w:rPr>
        <w:t>Extremely difficult family circumstances</w:t>
      </w:r>
      <w:bookmarkEnd w:id="46"/>
      <w:r>
        <w:t>" specified at Point c, Clause 2, Clause 4, Article 62, "</w:t>
      </w:r>
      <w:bookmarkStart w:id="47" w:name="khoan_8_2_name_name"/>
      <w:bookmarkStart w:id="48" w:name="dc_10"/>
      <w:bookmarkStart w:id="49" w:name="khoan_8_2_name_name_name"/>
      <w:bookmarkEnd w:id="47"/>
      <w:bookmarkEnd w:id="48"/>
      <w:r>
        <w:rPr>
          <w:i/>
          <w:iCs/>
        </w:rPr>
        <w:t>families will face special difficulties</w:t>
      </w:r>
      <w:bookmarkEnd w:id="49"/>
      <w:r>
        <w:t>" specified at Point c, Clause 1, Article 67 of the Penal Code are cases where the convict is the only employee in the family.  certified by the commune-level People's Committee of the locality where the person's family resides as correct and falls into one of the following cases:</w:t>
      </w:r>
      <w:bookmarkStart w:id="50" w:name="khoan_8_2_name_name_name_name"/>
      <w:bookmarkStart w:id="51" w:name="dc_11"/>
      <w:bookmarkStart w:id="52" w:name="khoan_8_2_name_name_name_name_name"/>
      <w:bookmarkEnd w:id="50"/>
      <w:bookmarkEnd w:id="51"/>
      <w:bookmarkEnd w:id="52"/>
    </w:p>
    <w:p w14:paraId="6867371B" w14:textId="77777777" w:rsidR="00D87608" w:rsidRDefault="00D87608">
      <w:pPr>
        <w:spacing w:before="120" w:after="280" w:afterAutospacing="1"/>
      </w:pPr>
      <w:r>
        <w:t>a) The convict's family encounters an accident, illness, natural disaster, fire or force majeure event resulting in no significant assets, no income or income but below the poverty line;</w:t>
      </w:r>
    </w:p>
    <w:p w14:paraId="5AB9EF7B" w14:textId="77777777" w:rsidR="00D87608" w:rsidRDefault="00D87608">
      <w:pPr>
        <w:spacing w:before="120" w:after="280" w:afterAutospacing="1"/>
      </w:pPr>
      <w:r>
        <w:t>b) Fathers, mothers, spouses, children of persons sentenced to prolonged illness without caregivers.</w:t>
      </w:r>
    </w:p>
    <w:p w14:paraId="2A25385F" w14:textId="77777777" w:rsidR="00D87608" w:rsidRDefault="00D87608">
      <w:pPr>
        <w:spacing w:before="120" w:after="280" w:afterAutospacing="1"/>
      </w:pPr>
      <w:bookmarkStart w:id="53" w:name="khoan_9_2"/>
      <w:r>
        <w:t>9. "</w:t>
      </w:r>
      <w:bookmarkStart w:id="54" w:name="khoan_9_2_name"/>
      <w:bookmarkEnd w:id="53"/>
      <w:r>
        <w:rPr>
          <w:i/>
          <w:iCs/>
        </w:rPr>
        <w:t xml:space="preserve">Too old and infirm" </w:t>
      </w:r>
      <w:bookmarkEnd w:id="54"/>
      <w:r>
        <w:t>specified in Article 64 of the Penal Code is a person who is convicted in one of the following cases:</w:t>
      </w:r>
      <w:bookmarkStart w:id="55" w:name="khoan_9_2_name_name"/>
      <w:bookmarkStart w:id="56" w:name="dc_12"/>
      <w:bookmarkStart w:id="57" w:name="khoan_9_2_name_name_name"/>
      <w:bookmarkEnd w:id="55"/>
      <w:bookmarkEnd w:id="56"/>
      <w:bookmarkEnd w:id="57"/>
    </w:p>
    <w:p w14:paraId="70F0638F" w14:textId="77777777" w:rsidR="00D87608" w:rsidRDefault="00D87608">
      <w:pPr>
        <w:spacing w:before="120" w:after="280" w:afterAutospacing="1"/>
      </w:pPr>
      <w:r>
        <w:t>a) Being full 70 years of age or older;</w:t>
      </w:r>
    </w:p>
    <w:p w14:paraId="512856FD" w14:textId="77777777" w:rsidR="00D87608" w:rsidRDefault="00D87608">
      <w:pPr>
        <w:spacing w:before="120" w:after="280" w:afterAutospacing="1"/>
      </w:pPr>
      <w:r>
        <w:t>b) Being full 60 years of age or older but frequently sick, having to stay in the hospital for 03 consecutive months or more or intermittently but having to be treated at the hospital 03 times or more (each time for 01 month or more), unable to take care of themselves,  there is a written conclusion of the Medical Examination Council of the province, military zone or higher level or hospital.</w:t>
      </w:r>
    </w:p>
    <w:p w14:paraId="139E136F" w14:textId="77777777" w:rsidR="00D87608" w:rsidRDefault="00D87608">
      <w:pPr>
        <w:spacing w:before="120" w:after="280" w:afterAutospacing="1"/>
      </w:pPr>
      <w:bookmarkStart w:id="58" w:name="khoan_10_2"/>
      <w:r>
        <w:t>10. "</w:t>
      </w:r>
      <w:bookmarkStart w:id="59" w:name="khoan_10_2_name"/>
      <w:bookmarkEnd w:id="58"/>
      <w:r>
        <w:rPr>
          <w:i/>
          <w:iCs/>
        </w:rPr>
        <w:t>Due to the need for official duties</w:t>
      </w:r>
      <w:bookmarkEnd w:id="59"/>
      <w:r>
        <w:t>" specified at Point d, Clause 1, Article 67 of the Penal Code means a case where a competent agency finds it necessary for a person to be sentenced to imprisonment to perform a certain official duty and if he or she is forced to serve the imprisonment penalty immediately, there is no one to replace him/her.</w:t>
      </w:r>
      <w:bookmarkStart w:id="60" w:name="khoan_10_2_name_name"/>
      <w:bookmarkStart w:id="61" w:name="dc_13"/>
      <w:bookmarkStart w:id="62" w:name="khoan_10_2_name_name_name"/>
      <w:bookmarkEnd w:id="60"/>
      <w:bookmarkEnd w:id="61"/>
      <w:bookmarkEnd w:id="62"/>
    </w:p>
    <w:p w14:paraId="325C55E7" w14:textId="77777777" w:rsidR="00D87608" w:rsidRDefault="00D87608">
      <w:pPr>
        <w:spacing w:before="120" w:after="280" w:afterAutospacing="1"/>
      </w:pPr>
      <w:bookmarkStart w:id="63" w:name="dieu_3"/>
      <w:r>
        <w:rPr>
          <w:b/>
          <w:bCs/>
        </w:rPr>
        <w:t>Article 3. Regarding the statute of limitations for enforcement of judgments specified in Article 60 of the Criminal Code</w:t>
      </w:r>
      <w:bookmarkStart w:id="64" w:name="dc_14"/>
      <w:bookmarkEnd w:id="63"/>
      <w:bookmarkEnd w:id="64"/>
    </w:p>
    <w:p w14:paraId="1B584AD3" w14:textId="77777777" w:rsidR="00D87608" w:rsidRDefault="00D87608">
      <w:pPr>
        <w:spacing w:before="120" w:after="280" w:afterAutospacing="1"/>
      </w:pPr>
      <w:r>
        <w:t>1. The statute of limitations for enforcement of criminal judgments specified in Article 60 of the Penal Code is the statute of limitations for enforcement of judgments on penalty decisions.</w:t>
      </w:r>
      <w:bookmarkStart w:id="65" w:name="dc_15"/>
      <w:bookmarkEnd w:id="65"/>
    </w:p>
    <w:p w14:paraId="253B3434" w14:textId="77777777" w:rsidR="00D87608" w:rsidRDefault="00D87608">
      <w:pPr>
        <w:spacing w:before="120" w:after="280" w:afterAutospacing="1"/>
      </w:pPr>
      <w:r>
        <w:t>The statute of limitations for judgment enforcement for decisions on compensation for damages, court costs and other decisions on property in criminal judgments shall comply with the provisions of the law on civil judgment enforcement.</w:t>
      </w:r>
    </w:p>
    <w:p w14:paraId="6B4E8787" w14:textId="77777777" w:rsidR="00D87608" w:rsidRDefault="00D87608">
      <w:pPr>
        <w:spacing w:before="120" w:after="280" w:afterAutospacing="1"/>
      </w:pPr>
      <w:r>
        <w:t>2. The statute of limitations for enforcement of a criminal judgment is counted from the date the judgment takes legal effect. If within the time limit specified in Clauses 2 and 3, Article 60 of the Penal Code, the convicted person or commercial legal entity commits a new criminal act, the statute of limitations for recalculation shall be counted from the date of committing the new criminal act.</w:t>
      </w:r>
      <w:bookmarkStart w:id="66" w:name="dc_16"/>
      <w:bookmarkEnd w:id="66"/>
    </w:p>
    <w:p w14:paraId="3EB241AD" w14:textId="77777777" w:rsidR="00D87608" w:rsidRDefault="00D87608">
      <w:pPr>
        <w:spacing w:before="120" w:after="280" w:afterAutospacing="1"/>
      </w:pPr>
      <w:r>
        <w:t xml:space="preserve">For example: on February 1, 2024, Nguyen Van A was sentenced by the Court to 02 years in prison for the crime of intentionally causing injury in Judgment No. 01/2024/HS-ST (which has </w:t>
      </w:r>
      <w:r>
        <w:lastRenderedPageBreak/>
        <w:t>taken legal effect). Nguyen Van A has not served his prison sentence. On March 10, 2024, Nguyen Van A committed the crime of theft of property. Thus, the statute of limitations for the implementation of Judgment No. 01/2024/HS-ST dated February 1, 2024 is 05 years from March 10, 2024; the statute of limitations for enforcement of judgments for the crime of theft of property is counted from the date the judgment on which the judgment on the crime of theft of property takes legal effect.</w:t>
      </w:r>
    </w:p>
    <w:p w14:paraId="578E5899" w14:textId="77777777" w:rsidR="00D87608" w:rsidRDefault="00D87608">
      <w:pPr>
        <w:spacing w:before="120" w:after="280" w:afterAutospacing="1"/>
      </w:pPr>
      <w:r>
        <w:t>3. In case a criminal judgment sums up the penalties of many crimes, the statute of limitations for judgment enforcement shall be calculated according to the common penalty of the heaviest main penalty.</w:t>
      </w:r>
    </w:p>
    <w:p w14:paraId="0AE9BBC1" w14:textId="77777777" w:rsidR="00D87608" w:rsidRDefault="00D87608">
      <w:pPr>
        <w:spacing w:before="120" w:after="280" w:afterAutospacing="1"/>
      </w:pPr>
      <w:r>
        <w:t>For example: in the Appellate Criminal Judgment No. 01/2024/HS-PT dated January 10, 2024, the High People's Court decided not to accept the appeal of the defendant Nguyen Van H and upheld the first-instance Criminal Judgment No. 60/2023/HS-ST dated September 2, 2023 of the People's Court of Province T; declaring the defendant Nguyen Van H guilty of murder, intentionally causing injury and lending heavy interest in civil transactions; sanctioning the defendant Nguyen Van H to 12 years in prison for murder, 02 years in prison for the crime of intentionally causing injury, VND 70,000,000 for the crime of lending heavy interest in civil transactions; the total penalty forced the defendant Nguyen Van H to serve the general penalty of 14 years in prison and 70,000,000 VND. In this case, based on the general penalty of the heaviest main penalty, which is 14 years in prison, the statute of limitations for enforcement of the Appellate Criminal Judgment No. 01/2024/HS-PT is calculated. Pursuant to Point b, Clause 2, Article 60 of the Criminal Code, the statute of limitations for enforcing this appellate judgment is 10 years.</w:t>
      </w:r>
      <w:bookmarkStart w:id="67" w:name="cumtu_1"/>
      <w:bookmarkStart w:id="68" w:name="cumtu_2"/>
      <w:bookmarkStart w:id="69" w:name="dc_17"/>
      <w:bookmarkEnd w:id="67"/>
      <w:bookmarkEnd w:id="68"/>
      <w:bookmarkEnd w:id="69"/>
    </w:p>
    <w:p w14:paraId="43D48A3E" w14:textId="77777777" w:rsidR="00D87608" w:rsidRDefault="00D87608">
      <w:pPr>
        <w:spacing w:before="120" w:after="280" w:afterAutospacing="1"/>
      </w:pPr>
      <w:r>
        <w:t>4. In cases where a criminal judgment involves many convicts, the statute of limitations for executing the criminal judgment shall be calculated on the basis of the penalty level applicable to each person.</w:t>
      </w:r>
    </w:p>
    <w:p w14:paraId="4BC85007" w14:textId="77777777" w:rsidR="00D87608" w:rsidRDefault="00D87608">
      <w:pPr>
        <w:spacing w:before="120" w:after="280" w:afterAutospacing="1"/>
      </w:pPr>
      <w:r>
        <w:t>5. In case a criminal judgment aggregates the penalties of more than one judgment, the statute of limitations for execution of each such criminal judgment shall be calculated based on the penalty level in each judgment and not on the general penalty aggregate level.</w:t>
      </w:r>
    </w:p>
    <w:p w14:paraId="5EB2FEC6" w14:textId="77777777" w:rsidR="00D87608" w:rsidRDefault="00D87608">
      <w:pPr>
        <w:spacing w:before="120" w:after="280" w:afterAutospacing="1"/>
      </w:pPr>
      <w:r>
        <w:t>Example: Nguyen Van A was sentenced by the Court to 01 year and 06 months in prison for the crime of theft of property in Judgment No. 01/2024/HS-ST (which has taken legal effect). In Judgment No. 15/2024/HS-ST, Nguyen Van A was sentenced to 07 years in prison for the crime of intentionally causing injury and combined with the penalty of Judgment No. 01/2024/HS-ST, forcing Nguyen Van A to serve a general penalty of 08 years and 06 months in prison (legally effective). Accordingly, the statute of limitations for judgment enforcement for Judgment No. 01/2024/HS-ST is 05 years; Judgment No. 15/2024/HS-ST is 10 years.</w:t>
      </w:r>
    </w:p>
    <w:p w14:paraId="13E4D0CB" w14:textId="77777777" w:rsidR="00D87608" w:rsidRDefault="00D87608">
      <w:pPr>
        <w:spacing w:before="120" w:after="280" w:afterAutospacing="1"/>
      </w:pPr>
      <w:r>
        <w:t>6. In case the convict deliberately evades but the police office fails to issue a wanted decision or issues a wanted decision in contravention of the provisions of the Criminal Procedure Code, except for things that cannot be done (for example, a photo must be attached but no photo), the evasion time shall still be counted to determine the statute of limitations for enforcement criminal judgments.</w:t>
      </w:r>
      <w:bookmarkStart w:id="70" w:name="tvpllink_sqyypjucfe"/>
      <w:bookmarkEnd w:id="70"/>
    </w:p>
    <w:p w14:paraId="4C2AAD93" w14:textId="77777777" w:rsidR="00D87608" w:rsidRDefault="00D87608">
      <w:pPr>
        <w:spacing w:before="120" w:after="280" w:afterAutospacing="1"/>
      </w:pPr>
      <w:r>
        <w:lastRenderedPageBreak/>
        <w:t>7. In cases where persons sentenced to imprisonment are entitled to postponement or suspension of serving their imprisonment penalties, the duration of postponement or suspension shall not be deducted from the statute of limitations for judgment execution, except for cases of postponement or suspension for the application of compulsory medical treatment.</w:t>
      </w:r>
    </w:p>
    <w:p w14:paraId="1C51B23A" w14:textId="77777777" w:rsidR="00D87608" w:rsidRDefault="00D87608">
      <w:pPr>
        <w:spacing w:before="120" w:after="280" w:afterAutospacing="1"/>
      </w:pPr>
      <w:r>
        <w:t>The statute of limitations for the execution of a criminal judgment is counted from the date of expiration of the time limit for postponement or suspension of the execution of the imprisonment penalty and based on the remaining imprisonment penalty that the convict has not yet served.</w:t>
      </w:r>
    </w:p>
    <w:p w14:paraId="052F1C09" w14:textId="77777777" w:rsidR="00D87608" w:rsidRDefault="00D87608">
      <w:pPr>
        <w:spacing w:before="120" w:after="280" w:afterAutospacing="1"/>
      </w:pPr>
      <w:r>
        <w:t>Example: Nguyen Van A served a sentence of 04 years in prison for the crime of intentionally causing injury from January 1, 2023. On 01/01/2024, Nguyen Van A was temporarily suspended from serving his prison sentence. On May 1, 2024, Nguyen Van A expired the time limit for suspending the execution of the prison sentence. In this case, the statute of limitations for enforcing the criminal judgment is 05 years calculated from May 1, 2024 and based on the remaining unserved imprisonment sentence is 03 years.</w:t>
      </w:r>
    </w:p>
    <w:p w14:paraId="7B534B40" w14:textId="77777777" w:rsidR="00D87608" w:rsidRDefault="00D87608">
      <w:pPr>
        <w:spacing w:before="120" w:after="280" w:afterAutospacing="1"/>
      </w:pPr>
      <w:bookmarkStart w:id="71" w:name="dieu_4"/>
      <w:r>
        <w:rPr>
          <w:b/>
          <w:bCs/>
        </w:rPr>
        <w:t>Article 4. Regarding exemption from serving penalties specified in Article 62 of the Penal Code</w:t>
      </w:r>
      <w:bookmarkStart w:id="72" w:name="dc_18"/>
      <w:bookmarkEnd w:id="71"/>
      <w:bookmarkEnd w:id="72"/>
    </w:p>
    <w:p w14:paraId="457AC91D" w14:textId="77777777" w:rsidR="00D87608" w:rsidRDefault="00D87608">
      <w:pPr>
        <w:spacing w:before="120" w:after="280" w:afterAutospacing="1"/>
      </w:pPr>
      <w:r>
        <w:t>1. Persons sentenced to non-custodial reform or fixed-term imprisonment who have not yet served the penalties specified in Clauses 2 and 3, Article 62 of the Penal Code are cases where they have issued judgment enforcement decisions but have not yet served their sentences.</w:t>
      </w:r>
      <w:bookmarkStart w:id="73" w:name="dc_19"/>
      <w:bookmarkEnd w:id="73"/>
    </w:p>
    <w:p w14:paraId="128248E9" w14:textId="77777777" w:rsidR="00D87608" w:rsidRDefault="00D87608">
      <w:pPr>
        <w:spacing w:before="120" w:after="280" w:afterAutospacing="1"/>
      </w:pPr>
      <w:r>
        <w:t>2. A person sentenced to a fine who has actively served part of the penalty specified in Clause 5, Article 62 of the Penal Code is the case where he or she has served at least one-third of the fine level.</w:t>
      </w:r>
      <w:bookmarkStart w:id="74" w:name="dc_20"/>
      <w:bookmarkEnd w:id="74"/>
    </w:p>
    <w:p w14:paraId="2B33D149" w14:textId="77777777" w:rsidR="00D87608" w:rsidRDefault="00D87608">
      <w:pPr>
        <w:spacing w:before="120" w:after="280" w:afterAutospacing="1"/>
      </w:pPr>
      <w:r>
        <w:t>3. Persons sentenced to residence bans or good reform probation specified in Clause 6, Article 62 of the Penal Code are cases where they strictly abide by the law, repent, actively work and study and are certified in writing by the commune-level People's Committees of the localities where they reside.</w:t>
      </w:r>
      <w:bookmarkStart w:id="75" w:name="dc_21"/>
      <w:bookmarkEnd w:id="75"/>
    </w:p>
    <w:p w14:paraId="7DF0B1A9" w14:textId="77777777" w:rsidR="00D87608" w:rsidRDefault="00D87608">
      <w:pPr>
        <w:spacing w:before="120" w:after="280" w:afterAutospacing="1"/>
      </w:pPr>
      <w:bookmarkStart w:id="76" w:name="dieu_5"/>
      <w:r>
        <w:rPr>
          <w:b/>
          <w:bCs/>
        </w:rPr>
        <w:t>Article 5. Regarding the reduction of the declared penalty level specified in Article 63 of the Penal Code</w:t>
      </w:r>
      <w:bookmarkStart w:id="77" w:name="dc_22"/>
      <w:bookmarkEnd w:id="76"/>
      <w:bookmarkEnd w:id="77"/>
    </w:p>
    <w:p w14:paraId="15DC9FED" w14:textId="77777777" w:rsidR="00D87608" w:rsidRDefault="00D87608">
      <w:pPr>
        <w:spacing w:before="120" w:after="280" w:afterAutospacing="1"/>
      </w:pPr>
      <w:r>
        <w:t>1. Persons sentenced to non-custodial reform, fixed-term imprisonment or life imprisonment shall be considered for reduction of the first-time penalty serving time when they fully meet the following conditions:</w:t>
      </w:r>
    </w:p>
    <w:p w14:paraId="4BF00091" w14:textId="77777777" w:rsidR="00D87608" w:rsidRDefault="00D87608">
      <w:pPr>
        <w:spacing w:before="120" w:after="280" w:afterAutospacing="1"/>
      </w:pPr>
      <w:r>
        <w:t>a) Having served one-third of the term for non-custodial reform or fixed-term imprisonment; 12 years for life imprisonment; 15 years for a person convicted of many crimes, including the crime of being sentenced to life imprisonment;</w:t>
      </w:r>
    </w:p>
    <w:p w14:paraId="5152A0BA" w14:textId="77777777" w:rsidR="00D87608" w:rsidRDefault="00D87608">
      <w:pPr>
        <w:spacing w:before="120" w:after="280" w:afterAutospacing="1"/>
      </w:pPr>
      <w:r>
        <w:t>b) Persons sentenced to non-custodial reform must strictly abide by the law, sincerely repent, actively work and study.</w:t>
      </w:r>
    </w:p>
    <w:p w14:paraId="69ECE88B" w14:textId="77777777" w:rsidR="00D87608" w:rsidRDefault="00D87608">
      <w:pPr>
        <w:spacing w:before="120" w:after="280" w:afterAutospacing="1"/>
      </w:pPr>
      <w:r>
        <w:lastRenderedPageBreak/>
        <w:t>For persons sentenced to fixed-term imprisonment or life imprisonment, they must make a lot of progress, reflected in the good observance of the rules of the detention facility, actively studying, working and rehabilitating and must have a full period of grading of serving their imprisonment sentences from good or higher.  Specifically, as follows:</w:t>
      </w:r>
    </w:p>
    <w:p w14:paraId="40A208B1" w14:textId="77777777" w:rsidR="00D87608" w:rsidRDefault="00D87608">
      <w:pPr>
        <w:spacing w:before="120" w:after="280" w:afterAutospacing="1"/>
      </w:pPr>
      <w:r>
        <w:t>Persons sentenced to life imprisonment must have at least 16 quarters preceding the time of consideration for reduction and be graded as good or higher. In case the person sentenced to death is commuted to life imprisonment by the State President, he or she must have at least 20 quarters preceding the time of consideration for commutation and be graded as good or higher.</w:t>
      </w:r>
    </w:p>
    <w:p w14:paraId="2334533B" w14:textId="77777777" w:rsidR="00D87608" w:rsidRDefault="00D87608">
      <w:pPr>
        <w:spacing w:before="120" w:after="280" w:afterAutospacing="1"/>
      </w:pPr>
      <w:r>
        <w:t>Persons sentenced to between more than 20 and 30 years of imprisonment must have at least 14 quarters preceding the time of consideration for reduction and be graded as good or higher.</w:t>
      </w:r>
    </w:p>
    <w:p w14:paraId="2969CB9D" w14:textId="77777777" w:rsidR="00D87608" w:rsidRDefault="00D87608">
      <w:pPr>
        <w:spacing w:before="120" w:after="280" w:afterAutospacing="1"/>
      </w:pPr>
      <w:r>
        <w:t>Persons sentenced to imprisonment from more than 15 years to 20 years must have at least 12 quarters preceding the time of consideration for reduction and be graded as good or higher.</w:t>
      </w:r>
    </w:p>
    <w:p w14:paraId="5AB4FCF5" w14:textId="77777777" w:rsidR="00D87608" w:rsidRDefault="00D87608">
      <w:pPr>
        <w:spacing w:before="120" w:after="280" w:afterAutospacing="1"/>
      </w:pPr>
      <w:r>
        <w:t>Persons sentenced to imprisonment from more than 10 years to 15 years must have at least 08 quarters preceding the time of consideration for reduction and be graded as good or higher.</w:t>
      </w:r>
    </w:p>
    <w:p w14:paraId="6C59224F" w14:textId="77777777" w:rsidR="00D87608" w:rsidRDefault="00D87608">
      <w:pPr>
        <w:spacing w:before="120" w:after="280" w:afterAutospacing="1"/>
      </w:pPr>
      <w:r>
        <w:t>Persons sentenced to imprisonment from more than 05 years to 10 years must have at least 04 quarters preceding the time of consideration for reduction and be graded from good or higher.</w:t>
      </w:r>
    </w:p>
    <w:p w14:paraId="328632B3" w14:textId="77777777" w:rsidR="00D87608" w:rsidRDefault="00D87608">
      <w:pPr>
        <w:spacing w:before="120" w:after="280" w:afterAutospacing="1"/>
      </w:pPr>
      <w:r>
        <w:t>Persons sentenced to imprisonment from more than 03 years to 05 years must have at least 02 quarters preceding the time of consideration for reduction and be graded from good or higher.</w:t>
      </w:r>
    </w:p>
    <w:p w14:paraId="6153DC8F" w14:textId="77777777" w:rsidR="00D87608" w:rsidRDefault="00D87608">
      <w:pPr>
        <w:spacing w:before="120" w:after="280" w:afterAutospacing="1"/>
      </w:pPr>
      <w:r>
        <w:t>Persons sentenced to imprisonment for 03 years or less must have at least 01 quarter preceding the time of consideration for reduction to be rated as good or higher. In case there are no results of the ranking of the preceding quarter because the time of quarter classification has not yet arrived, but there are 03 months preceding the time of consideration for reduction and are rated good, it can still be considered for reduction.</w:t>
      </w:r>
    </w:p>
    <w:p w14:paraId="69414A7D" w14:textId="77777777" w:rsidR="00D87608" w:rsidRDefault="00D87608">
      <w:pPr>
        <w:spacing w:before="120" w:after="280" w:afterAutospacing="1"/>
      </w:pPr>
      <w:r>
        <w:t>c) Having paid compensation for at least half of the civil obligations under the court's judgment or decision.</w:t>
      </w:r>
    </w:p>
    <w:p w14:paraId="08D396DF" w14:textId="77777777" w:rsidR="00D87608" w:rsidRDefault="00D87608">
      <w:pPr>
        <w:spacing w:before="120" w:after="280" w:afterAutospacing="1"/>
      </w:pPr>
      <w:r>
        <w:t>The convicted person is entitled to compensation for less than half of the civil obligation under the court's judgment or decision but there is a written exemption or reduction of part of the civil obligation or other agreement of the judgment creditor or the judgment creditor's lawful representative (certified by a competent agency) showing that the convict has paid compensation are usually given half of the civil obligation, it is also considered that part of the civil obligation has been compensated.</w:t>
      </w:r>
    </w:p>
    <w:p w14:paraId="384FAD59" w14:textId="77777777" w:rsidR="00D87608" w:rsidRDefault="00D87608">
      <w:pPr>
        <w:spacing w:before="120" w:after="280" w:afterAutospacing="1"/>
      </w:pPr>
      <w:r>
        <w:t>If the convicts have extremely difficult family circumstances guided in Clause 8, Article 2 of this Resolution and are certified by the commune-level People's Committees of the localities where they reside or the competent civil judgment enforcement agencies, the level of compensation for civil obligations may be lower than half of the civil obligations according to the judgment.  decision of the Court, but the Court must clearly state in the decision.</w:t>
      </w:r>
      <w:bookmarkStart w:id="78" w:name="tc_1"/>
      <w:bookmarkEnd w:id="78"/>
    </w:p>
    <w:p w14:paraId="63B9FBFB" w14:textId="77777777" w:rsidR="00D87608" w:rsidRDefault="00D87608">
      <w:pPr>
        <w:spacing w:before="120" w:after="280" w:afterAutospacing="1"/>
      </w:pPr>
      <w:r>
        <w:lastRenderedPageBreak/>
        <w:t>Persons convicted of corruption and positions must pay compensation for at least half of their civil obligations.</w:t>
      </w:r>
    </w:p>
    <w:p w14:paraId="7104C56A" w14:textId="77777777" w:rsidR="00D87608" w:rsidRDefault="00D87608">
      <w:pPr>
        <w:spacing w:before="120" w:after="280" w:afterAutospacing="1"/>
      </w:pPr>
      <w:r>
        <w:t>d) Being requested in writing by a competent criminal judgment enforcement agency to consider reducing the penalty serving duration.</w:t>
      </w:r>
    </w:p>
    <w:p w14:paraId="5F166FAA" w14:textId="77777777" w:rsidR="00D87608" w:rsidRDefault="00D87608">
      <w:pPr>
        <w:spacing w:before="120" w:after="280" w:afterAutospacing="1"/>
      </w:pPr>
      <w:r>
        <w:t>2. The reduction of the penalty serving time limit shall be implemented as follows but must still ensure the actual time of serving the penalty specified in Clauses 2, 3, 4, 5 and 6, Article 63 of the Penal Code:</w:t>
      </w:r>
      <w:bookmarkStart w:id="79" w:name="dc_23"/>
      <w:bookmarkEnd w:id="79"/>
    </w:p>
    <w:p w14:paraId="7AC6A5D8" w14:textId="77777777" w:rsidR="00D87608" w:rsidRDefault="00D87608">
      <w:pPr>
        <w:spacing w:before="120" w:after="280" w:afterAutospacing="1"/>
      </w:pPr>
      <w:r>
        <w:t>a) Persons sentenced to non-custodial reform may be reduced from 03 months to 09 months each time;</w:t>
      </w:r>
    </w:p>
    <w:p w14:paraId="31D54E8C" w14:textId="77777777" w:rsidR="00D87608" w:rsidRDefault="00D87608">
      <w:pPr>
        <w:spacing w:before="120" w:after="280" w:afterAutospacing="1"/>
      </w:pPr>
      <w:r>
        <w:t>b) Persons sentenced to imprisonment of 30 years or less or persons sentenced to life imprisonment who have been reduced to 30 years of imprisonment may be reduced from 01 month to 03 years each time. In case of reduction of up to 03 years, the person must be a person with particularly excellent achievements.</w:t>
      </w:r>
    </w:p>
    <w:p w14:paraId="5F332D18" w14:textId="77777777" w:rsidR="00D87608" w:rsidRDefault="00D87608">
      <w:pPr>
        <w:spacing w:before="120" w:after="280" w:afterAutospacing="1"/>
      </w:pPr>
      <w:r>
        <w:t>3. Persons sentenced to life imprisonment or persons convicted of many crimes, including crimes sentenced to life imprisonment, may be considered and decided by the courts to reduce the term of life imprisonment to fixed-term imprisonment. The person sentenced to life imprisonment for the first time is reduced to 30 years in prison. This term of 30 years of imprisonment is counted from the date of execution of the life imprisonment sentence and even if it is reduced many times, the actual time of serving the penalty must be 20 years imprisonment for persons sentenced to life imprisonment; 25 years in prison for those convicted of many crimes, including the crime of being sentenced to life imprisonment.</w:t>
      </w:r>
    </w:p>
    <w:p w14:paraId="4955E28F" w14:textId="77777777" w:rsidR="00D87608" w:rsidRDefault="00D87608">
      <w:pPr>
        <w:spacing w:before="120" w:after="280" w:afterAutospacing="1"/>
      </w:pPr>
      <w:r>
        <w:t>4. Persons sentenced to imprisonment who are serving penalties shall be considered for reduction of the term of imprisonment in special cases or persons under 18 years of age who commit crimes, if they have not yet served their sentences at detention establishments but fall into one of the following cases, they shall also be considered to have a sufficient number of periods of grading guided at Point b, Clause 1 of Article this:</w:t>
      </w:r>
    </w:p>
    <w:p w14:paraId="7EE176EA" w14:textId="77777777" w:rsidR="00D87608" w:rsidRDefault="00D87608">
      <w:pPr>
        <w:spacing w:before="120" w:after="280" w:afterAutospacing="1"/>
      </w:pPr>
      <w:r>
        <w:t>a) For persons sentenced to imprisonment for more than 15 years or more, the first 04 quarters of the period immediately preceding the time of consideration for reduction shall be missing;</w:t>
      </w:r>
    </w:p>
    <w:p w14:paraId="2A9BEF96" w14:textId="77777777" w:rsidR="00D87608" w:rsidRDefault="00D87608">
      <w:pPr>
        <w:spacing w:before="120" w:after="280" w:afterAutospacing="1"/>
      </w:pPr>
      <w:r>
        <w:t>b) For persons sentenced to between more than 05 and 15 years of imprisonment, the first 02 quarters shall be graded as good or higher;</w:t>
      </w:r>
    </w:p>
    <w:p w14:paraId="3B431BA5" w14:textId="77777777" w:rsidR="00D87608" w:rsidRDefault="00D87608">
      <w:pPr>
        <w:spacing w:before="120" w:after="280" w:afterAutospacing="1"/>
      </w:pPr>
      <w:r>
        <w:t>c) For persons sentenced to between more than 03 and 05 years of imprisonment, they shall be allowed to miss the first 01 quarter graded from good or higher;</w:t>
      </w:r>
    </w:p>
    <w:p w14:paraId="18884DBA" w14:textId="77777777" w:rsidR="00D87608" w:rsidRDefault="00D87608">
      <w:pPr>
        <w:spacing w:before="120" w:after="280" w:afterAutospacing="1"/>
      </w:pPr>
      <w:r>
        <w:t>d) For persons sentenced to imprisonment for 03 years or less who have not yet been graded to serve their imprisonment sentences.</w:t>
      </w:r>
    </w:p>
    <w:p w14:paraId="401AA8AB" w14:textId="77777777" w:rsidR="00D87608" w:rsidRDefault="00D87608">
      <w:pPr>
        <w:spacing w:before="120" w:after="280" w:afterAutospacing="1"/>
      </w:pPr>
      <w:r>
        <w:lastRenderedPageBreak/>
        <w:t>For the above-mentioned cases, the time of temporary detention or detention or the time spent in the prison must be remarked as strictly complying with the internal regulations of the detention facility.</w:t>
      </w:r>
    </w:p>
    <w:p w14:paraId="59C588A1" w14:textId="77777777" w:rsidR="00D87608" w:rsidRDefault="00D87608">
      <w:pPr>
        <w:spacing w:before="120" w:after="280" w:afterAutospacing="1"/>
      </w:pPr>
      <w:r>
        <w:t>5. Persons who have been sentenced to imprisonment for more than 5 years but have not been continuously rated as good or higher, if they fully meet other conditions guided in this Resolution and fall into one of the following cases, may still be considered for reduction:</w:t>
      </w:r>
    </w:p>
    <w:p w14:paraId="0A176088" w14:textId="77777777" w:rsidR="00D87608" w:rsidRDefault="00D87608">
      <w:pPr>
        <w:spacing w:before="120" w:after="280" w:afterAutospacing="1"/>
      </w:pPr>
      <w:r>
        <w:t>a) Having a total of 02 quarters or more rated as good or better than the regulations for persons sentenced to imprisonment for more than 10 years at Point b, Clause 1 of this Article and having at least 04 quarters preceding the time of consideration for reduction to be rated as good or higher;</w:t>
      </w:r>
    </w:p>
    <w:p w14:paraId="3DDF054B" w14:textId="77777777" w:rsidR="00D87608" w:rsidRDefault="00D87608">
      <w:pPr>
        <w:spacing w:before="120" w:after="280" w:afterAutospacing="1"/>
      </w:pPr>
      <w:r>
        <w:t>b) Having a total of 01 quarter or more of a good rating than the regulations for persons sentenced to between more than 05 and 10 years of imprisonment at Point b, Clause 1 of this Article and having at least 02 quarters preceding the time of consideration for reduction, being rated as good or higher.</w:t>
      </w:r>
    </w:p>
    <w:p w14:paraId="2FDAD774" w14:textId="77777777" w:rsidR="00D87608" w:rsidRDefault="00D87608">
      <w:pPr>
        <w:spacing w:before="120" w:after="280" w:afterAutospacing="1"/>
      </w:pPr>
      <w:r>
        <w:t>6. A convict with a criminal record must have a higher number of periods of grading from good or higher than that of a convict without a criminal record, corresponding to 02 quarters of grading from good or higher for each criminal record. In case the convict is sentenced to imprisonment for 03 years or less, each criminal record is 01 quarter rated as good or higher.</w:t>
      </w:r>
    </w:p>
    <w:p w14:paraId="7988425F" w14:textId="77777777" w:rsidR="00D87608" w:rsidRDefault="00D87608">
      <w:pPr>
        <w:spacing w:before="120" w:after="280" w:afterAutospacing="1"/>
      </w:pPr>
      <w:r>
        <w:t>7. Convicts who have had their imprisonment term reduced must be continuously graded as serving their imprisonment sentences from good or higher to be considered and proposed for reduction of their imprisonment sentences in time. In case of ineligibility to be considered for reduction in the right period, it may be considered for reduction of the term when there are full 04 quarters of grading the serving of the imprisonment sentence from good to higher (of which there must be at least 02 quarters immediately preceding the time of consideration for reduction).</w:t>
      </w:r>
    </w:p>
    <w:p w14:paraId="7B67306B" w14:textId="77777777" w:rsidR="00D87608" w:rsidRDefault="00D87608">
      <w:pPr>
        <w:spacing w:before="120" w:after="280" w:afterAutospacing="1"/>
      </w:pPr>
      <w:r>
        <w:t>8. Convicts who have had their prison sentences reduced but violate the internal regulations of detention establishments shall be disciplined after being recognized by the superintendents of prisons or detention camps or the heads of criminal judgment enforcement agencies of district-level Police Departments as having made progress and having full 04 consecutive quarters (for disciplined convicts 02 reprimands or disciplinary warnings) or 05 consecutive quarters (for convicts detained in disciplinary cells) who are classified as serving imprisonment sentences from good or higher, they may continue to consider and propose a reduction of the term of serving their imprisonment sentences.</w:t>
      </w:r>
      <w:bookmarkStart w:id="80" w:name="cumtu_8_5"/>
      <w:bookmarkEnd w:id="80"/>
    </w:p>
    <w:p w14:paraId="40B96717" w14:textId="77777777" w:rsidR="00D87608" w:rsidRDefault="00D87608">
      <w:pPr>
        <w:spacing w:before="120" w:after="280" w:afterAutospacing="1"/>
      </w:pPr>
      <w:r>
        <w:t>9. Sentenced persons who have had their imprisonment terms reduced but commit new and less serious crimes intentionally must serve at least half of the general penalty level and must fully meet the conditions guided at Points b, c and d, Clauses 1 and 6 of this Article, they may be considered for reduction of their imprisonment terms.</w:t>
      </w:r>
    </w:p>
    <w:p w14:paraId="23B4BEB0" w14:textId="77777777" w:rsidR="00D87608" w:rsidRDefault="00D87608">
      <w:pPr>
        <w:spacing w:before="120" w:after="280" w:afterAutospacing="1"/>
      </w:pPr>
      <w:r>
        <w:t xml:space="preserve">10. A convict who has had his or her imprisonment term reduced but commits a new serious, very serious or particularly serious crime must serve at least two-thirds of the general penalty </w:t>
      </w:r>
      <w:r>
        <w:lastRenderedPageBreak/>
        <w:t>level or 25 years if he is a life imprisonment and must fully satisfy the conditions guided at Points b.  c and d, Clauses 1 and 6 of this Article, they may be considered for reduction of the term of serving the imprisonment sentence.</w:t>
      </w:r>
    </w:p>
    <w:p w14:paraId="68043DE7" w14:textId="77777777" w:rsidR="00D87608" w:rsidRDefault="00D87608">
      <w:pPr>
        <w:spacing w:before="120" w:after="280" w:afterAutospacing="1"/>
      </w:pPr>
      <w:r>
        <w:t>11. Persons who are being suspended from serving their imprisonment sentences or persons who are being subjected to the measure of compulsory medical treatment may reserve the results of serving their imprisonment sentences and shall be counted continuously adjacent to the time after returning to prisons, detention camps or criminal judgment enforcement agencies of district-level police to continue serving their sentences. When these persons return to prisons, detention camps, criminal judgment enforcement agencies of district-level police to continue serving their sentences, if they fully meet the conditions specified in the Clauses of this Article and during the period of suspension or application of compulsory medical treatment measures, they shall strictly abide by the law,  certified by the local administration of the locality where the person temporarily suspended from serving the imprisonment sentence resides or the medical establishment treating the person entitled to the measure of compulsory medical treatment, then the imprisonment term may be considered and proposed to reduce the term of serving the imprisonment sentence.</w:t>
      </w:r>
      <w:bookmarkStart w:id="81" w:name="cumtu_11_5"/>
      <w:bookmarkStart w:id="82" w:name="cumtu_12_5"/>
      <w:bookmarkEnd w:id="81"/>
      <w:bookmarkEnd w:id="82"/>
    </w:p>
    <w:p w14:paraId="05C7AA34" w14:textId="77777777" w:rsidR="00D87608" w:rsidRDefault="00D87608">
      <w:pPr>
        <w:spacing w:before="120" w:after="280" w:afterAutospacing="1"/>
      </w:pPr>
      <w:bookmarkStart w:id="83" w:name="dieu_6"/>
      <w:r>
        <w:rPr>
          <w:b/>
          <w:bCs/>
        </w:rPr>
        <w:t>Article 6. Regarding the reduction of the penalty serving time limit in special cases specified in Article 64 of the Penal Code</w:t>
      </w:r>
      <w:bookmarkStart w:id="84" w:name="dc_24"/>
      <w:bookmarkEnd w:id="83"/>
      <w:bookmarkEnd w:id="84"/>
    </w:p>
    <w:p w14:paraId="57D933DA" w14:textId="77777777" w:rsidR="00D87608" w:rsidRDefault="00D87608">
      <w:pPr>
        <w:spacing w:before="120" w:after="280" w:afterAutospacing="1"/>
      </w:pPr>
      <w:r>
        <w:t>1. The convict has served at least a quarter of the term for non-custodial reform or imprisonment of 30 years or less; 10 years for life imprisonment; 12 years, for persons convicted of many crimes, including those sentenced to life imprisonment and fully meet the conditions guided at Points b, c and d, Clause 1, Clause 4, Clause 6, Article 5 of this Resolution, they may be considered for reduction of the term of serving their imprisonment sentences.  if the convict falls into one of the following cases:</w:t>
      </w:r>
      <w:bookmarkStart w:id="85" w:name="tc_2"/>
      <w:bookmarkEnd w:id="85"/>
    </w:p>
    <w:p w14:paraId="42A71D6B" w14:textId="77777777" w:rsidR="00D87608" w:rsidRDefault="00D87608">
      <w:pPr>
        <w:spacing w:before="120" w:after="280" w:afterAutospacing="1"/>
      </w:pPr>
      <w:r>
        <w:t>a) Having made meritorious achievements; in which, each time of making merits, the convict is only considered for a reduction of the term once;</w:t>
      </w:r>
    </w:p>
    <w:p w14:paraId="202068F1" w14:textId="77777777" w:rsidR="00D87608" w:rsidRDefault="00D87608">
      <w:pPr>
        <w:spacing w:before="120" w:after="280" w:afterAutospacing="1"/>
      </w:pPr>
      <w:r>
        <w:t>b) They are too old or weak;</w:t>
      </w:r>
    </w:p>
    <w:p w14:paraId="16669B94" w14:textId="77777777" w:rsidR="00D87608" w:rsidRDefault="00D87608">
      <w:pPr>
        <w:spacing w:before="120" w:after="280" w:afterAutospacing="1"/>
      </w:pPr>
      <w:r>
        <w:t>c) Suffering from a serious disease.</w:t>
      </w:r>
    </w:p>
    <w:p w14:paraId="796B2ED1" w14:textId="77777777" w:rsidR="00D87608" w:rsidRDefault="00D87608">
      <w:pPr>
        <w:spacing w:before="120" w:after="280" w:afterAutospacing="1"/>
      </w:pPr>
      <w:r>
        <w:t>2. The maximum reduction level for each time for the cases guided in Clause 1 of this Article may be 01 year for non-custodial reform, 04 years for fixed-term imprisonment or life imprisonment, provided that the actual time of serving the penalty must be at least two-fifths of the sentence level or 15 years for life imprisonment; in case a person convicted of many crimes, including a crime, is sentenced to life imprisonment, the actual time of serving the penalty is at least 20 years.</w:t>
      </w:r>
    </w:p>
    <w:p w14:paraId="1FEFEEA8" w14:textId="77777777" w:rsidR="00D87608" w:rsidRDefault="00D87608">
      <w:pPr>
        <w:spacing w:before="120" w:after="280" w:afterAutospacing="1"/>
      </w:pPr>
      <w:r>
        <w:t xml:space="preserve">3. In special cases, at the request of the Minister of Public Security or the Minister of National Defense; after obtaining the opinions of the Procurator General of the Supreme People's Procuracy and obtaining the consent of the Chief Justice of the Supreme People's Court, the </w:t>
      </w:r>
      <w:r>
        <w:lastRenderedPageBreak/>
        <w:t>convicts may be considered for reduction at an earlier time or at a higher level than the guidance in Clauses 1 and 2 of this Article.</w:t>
      </w:r>
    </w:p>
    <w:p w14:paraId="52A357B4" w14:textId="77777777" w:rsidR="00D87608" w:rsidRDefault="00D87608">
      <w:pPr>
        <w:spacing w:before="120" w:after="280" w:afterAutospacing="1"/>
      </w:pPr>
      <w:bookmarkStart w:id="86" w:name="dieu_7"/>
      <w:r>
        <w:rPr>
          <w:b/>
          <w:bCs/>
        </w:rPr>
        <w:t>Article 7. Regarding postponement of the execution of imprisonment penalties specified in Article 67 of the Penal Code</w:t>
      </w:r>
      <w:bookmarkStart w:id="87" w:name="dc_25"/>
      <w:bookmarkEnd w:id="86"/>
      <w:bookmarkEnd w:id="87"/>
    </w:p>
    <w:p w14:paraId="5F6888D4" w14:textId="77777777" w:rsidR="00D87608" w:rsidRDefault="00D87608">
      <w:pPr>
        <w:spacing w:before="120" w:after="280" w:afterAutospacing="1"/>
      </w:pPr>
      <w:r>
        <w:t>1. Persons sentenced to imprisonment may be postponed from serving their penalties when they fully meet the following conditions:</w:t>
      </w:r>
    </w:p>
    <w:p w14:paraId="48561132" w14:textId="77777777" w:rsidR="00D87608" w:rsidRDefault="00D87608">
      <w:pPr>
        <w:spacing w:before="120" w:after="280" w:afterAutospacing="1"/>
      </w:pPr>
      <w:r>
        <w:t>a) Falling into one of the cases specified in Clause 1, Article 67 of the Penal Code.</w:t>
      </w:r>
      <w:bookmarkStart w:id="88" w:name="dc_26"/>
      <w:bookmarkEnd w:id="88"/>
    </w:p>
    <w:p w14:paraId="28DE7F63" w14:textId="77777777" w:rsidR="00D87608" w:rsidRDefault="00D87608">
      <w:pPr>
        <w:spacing w:before="120" w:after="280" w:afterAutospacing="1"/>
      </w:pPr>
      <w:r>
        <w:t>In case the person sentenced to imprisonment is a pregnant woman, regardless of whether they deliberately become pregnant and give birth to a child continuously in order to evade the obligation to execute the imprisonment sentence or not, or a woman who is raising a child under 36 months of age, regardless of whether she is a natural child or an adopted child, the imprisonment penalty may be postponed until the child is full 36 months old.</w:t>
      </w:r>
    </w:p>
    <w:p w14:paraId="7AC9B2BB" w14:textId="77777777" w:rsidR="00D87608" w:rsidRDefault="00D87608">
      <w:pPr>
        <w:spacing w:before="120" w:after="280" w:afterAutospacing="1"/>
      </w:pPr>
      <w:r>
        <w:t>b) Having a clear place of residence.</w:t>
      </w:r>
    </w:p>
    <w:p w14:paraId="26DAB1DC" w14:textId="77777777" w:rsidR="00D87608" w:rsidRDefault="00D87608">
      <w:pPr>
        <w:spacing w:before="120" w:after="280" w:afterAutospacing="1"/>
      </w:pPr>
      <w:r>
        <w:t>A place of residence is clearly a place of temporary residence or permanent residence with a specifically determined address in accordance with the provisions of the Residence Law where the person sentenced to imprisonment resides and lives on a regular basis;</w:t>
      </w:r>
      <w:bookmarkStart w:id="89" w:name="tvpllink_wjvkswhkco"/>
      <w:bookmarkEnd w:id="89"/>
    </w:p>
    <w:p w14:paraId="2EE61D90" w14:textId="77777777" w:rsidR="00D87608" w:rsidRDefault="00D87608">
      <w:pPr>
        <w:spacing w:before="120" w:after="280" w:afterAutospacing="1"/>
      </w:pPr>
      <w:r>
        <w:t>c) After being sentenced to imprisonment, there are no serious acts of law violation, there are no grounds to believe that they have fled.</w:t>
      </w:r>
    </w:p>
    <w:p w14:paraId="4D08F295" w14:textId="77777777" w:rsidR="00D87608" w:rsidRDefault="00D87608">
      <w:pPr>
        <w:spacing w:before="120" w:after="280" w:afterAutospacing="1"/>
      </w:pPr>
      <w:r>
        <w:t>2. Courts may also grant postponement of the execution of imprisonment penalties in one of the cases specified in Clause 1, Article 67 of the Penal Code but fail to satisfy one of the conditions guided at Points b and c, Clause 1 of this Article, provided that they are associated with special circumstances and must be carefully considered.  tight.</w:t>
      </w:r>
      <w:bookmarkStart w:id="90" w:name="dc_27"/>
      <w:bookmarkEnd w:id="90"/>
    </w:p>
    <w:p w14:paraId="6B4F0CBA" w14:textId="77777777" w:rsidR="00D87608" w:rsidRDefault="00D87608">
      <w:pPr>
        <w:spacing w:before="120" w:after="280" w:afterAutospacing="1"/>
      </w:pPr>
      <w:r>
        <w:t>Example: Nguyen Thi B is sentenced to 04 years in prison for the crime of intentionally causing injury, does not have a clear place of residence, is raising a 12-month-old child but the child has a serious disease and must be treated in a hospital without a caregiver, the Court may consider granting Nguyen Thi B a postponement of serving her imprisonment penalty.</w:t>
      </w:r>
    </w:p>
    <w:p w14:paraId="52A82A2A" w14:textId="77777777" w:rsidR="00D87608" w:rsidRDefault="00D87608">
      <w:pPr>
        <w:spacing w:before="120" w:after="280" w:afterAutospacing="1"/>
      </w:pPr>
      <w:r>
        <w:t>3. The duration of postponement of the execution of imprisonment penalties is determined as follows:</w:t>
      </w:r>
    </w:p>
    <w:p w14:paraId="18666AFF" w14:textId="77777777" w:rsidR="00D87608" w:rsidRDefault="00D87608">
      <w:pPr>
        <w:spacing w:before="120" w:after="280" w:afterAutospacing="1"/>
      </w:pPr>
      <w:r>
        <w:t>a) The duration of postponement of the execution of the imprisonment penalty for the case specified at Point a, Clause 1, Article 67 of the Penal Code is counted from the date the court issues the decision until the health of the imprisoned person is restored;</w:t>
      </w:r>
      <w:bookmarkStart w:id="91" w:name="dc_28"/>
      <w:bookmarkEnd w:id="91"/>
    </w:p>
    <w:p w14:paraId="2C237508" w14:textId="77777777" w:rsidR="00D87608" w:rsidRDefault="00D87608">
      <w:pPr>
        <w:spacing w:before="120" w:after="280" w:afterAutospacing="1"/>
      </w:pPr>
      <w:r>
        <w:t xml:space="preserve">b) The duration of postponement of the execution of the imprisonment penalty for the cases specified at Points b, c and d, Clause 1, Article 67 of the Penal Code is counted from the date the </w:t>
      </w:r>
      <w:r>
        <w:lastRenderedPageBreak/>
        <w:t>court issues the decision to the end of the time limit for postponement of the execution of the imprisonment penalty decided by the court.</w:t>
      </w:r>
      <w:bookmarkStart w:id="92" w:name="dc_29"/>
      <w:bookmarkEnd w:id="92"/>
    </w:p>
    <w:p w14:paraId="674D76D1" w14:textId="77777777" w:rsidR="00D87608" w:rsidRDefault="00D87608">
      <w:pPr>
        <w:spacing w:before="120" w:after="280" w:afterAutospacing="1"/>
      </w:pPr>
      <w:r>
        <w:t>4. Settlement of a number of cases after being postponed from serving the imprisonment penalty:</w:t>
      </w:r>
    </w:p>
    <w:p w14:paraId="21D411A2" w14:textId="77777777" w:rsidR="00D87608" w:rsidRDefault="00D87608">
      <w:pPr>
        <w:spacing w:before="120" w:after="280" w:afterAutospacing="1"/>
      </w:pPr>
      <w:r>
        <w:t>a) During the period of postponement of imprisonment penalty, if the person entitled to postponement of imprisonment penalty becomes pregnant or has to continue raising a child under 36 months of age, the court may decide to grant such postponement until the last child is full 36 months old;</w:t>
      </w:r>
    </w:p>
    <w:p w14:paraId="5FB5484B" w14:textId="77777777" w:rsidR="00D87608" w:rsidRDefault="00D87608">
      <w:pPr>
        <w:spacing w:before="120" w:after="280" w:afterAutospacing="1"/>
      </w:pPr>
      <w:r>
        <w:t>b) Persons entitled to postponement of serving their imprisonment penalties under the provisions of Point c or d, Clause 1, Article 67 of the Penal Code may be postponed one or more times, but the total duration of postponement is up to 01 year.</w:t>
      </w:r>
      <w:bookmarkStart w:id="93" w:name="dc_30"/>
      <w:bookmarkEnd w:id="93"/>
    </w:p>
    <w:p w14:paraId="48A35A49" w14:textId="77777777" w:rsidR="00D87608" w:rsidRDefault="00D87608">
      <w:pPr>
        <w:spacing w:before="120" w:after="280" w:afterAutospacing="1"/>
      </w:pPr>
      <w:bookmarkStart w:id="94" w:name="dieu_8"/>
      <w:r>
        <w:rPr>
          <w:b/>
          <w:bCs/>
        </w:rPr>
        <w:t>Article 8. Regarding the suspension of the execution of imprisonment penalties specified in Article 68 of the Penal Code</w:t>
      </w:r>
      <w:bookmarkStart w:id="95" w:name="dc_31"/>
      <w:bookmarkEnd w:id="94"/>
      <w:bookmarkEnd w:id="95"/>
    </w:p>
    <w:p w14:paraId="3DCB71B8" w14:textId="77777777" w:rsidR="00D87608" w:rsidRDefault="00D87608">
      <w:pPr>
        <w:spacing w:before="120" w:after="280" w:afterAutospacing="1"/>
      </w:pPr>
      <w:r>
        <w:t>1. Persons who are serving imprisonment penalties and fall into one of the cases specified in Clause 1, Article 67 of the Penal Code and have clear residence places may be temporarily suspended from serving their imprisonment penalties.</w:t>
      </w:r>
      <w:bookmarkStart w:id="96" w:name="dc_32"/>
      <w:bookmarkEnd w:id="96"/>
    </w:p>
    <w:p w14:paraId="40D67975" w14:textId="77777777" w:rsidR="00D87608" w:rsidRDefault="00D87608">
      <w:pPr>
        <w:spacing w:before="120" w:after="280" w:afterAutospacing="1"/>
      </w:pPr>
      <w:r>
        <w:t>2. The duration of suspension of imprisonment penalty is determined according to the provisions of Clause 1, Article 67 of the Penal Code.</w:t>
      </w:r>
      <w:bookmarkStart w:id="97" w:name="dc_33"/>
      <w:bookmarkEnd w:id="97"/>
    </w:p>
    <w:p w14:paraId="7EFE60A1" w14:textId="77777777" w:rsidR="00D87608" w:rsidRDefault="00D87608">
      <w:pPr>
        <w:spacing w:before="120" w:after="280" w:afterAutospacing="1"/>
      </w:pPr>
      <w:r>
        <w:t>For persons who are serving their imprisonment penalties who are seriously ill, they may be temporarily suspended from serving their imprisonment penalties once or many times until their health recovers.</w:t>
      </w:r>
    </w:p>
    <w:p w14:paraId="7FCE0C9A" w14:textId="77777777" w:rsidR="00D87608" w:rsidRDefault="00D87608">
      <w:pPr>
        <w:spacing w:before="120" w:after="280" w:afterAutospacing="1"/>
      </w:pPr>
      <w:r>
        <w:t>For a person who is serving a prison sentence who is the only employee in the family or due to the need for official duties, he or she may be temporarily suspended from serving the imprisonment penalty once or many times, but the total period of suspension is 01 year at most.</w:t>
      </w:r>
    </w:p>
    <w:p w14:paraId="1EC66390" w14:textId="77777777" w:rsidR="00D87608" w:rsidRDefault="00D87608">
      <w:pPr>
        <w:spacing w:before="120" w:after="280" w:afterAutospacing="1"/>
      </w:pPr>
      <w:bookmarkStart w:id="98" w:name="dieu_9"/>
      <w:r>
        <w:rPr>
          <w:b/>
          <w:bCs/>
        </w:rPr>
        <w:t>Article 9. Enforcement effect</w:t>
      </w:r>
      <w:bookmarkEnd w:id="98"/>
    </w:p>
    <w:p w14:paraId="3BE64947" w14:textId="77777777" w:rsidR="00D87608" w:rsidRDefault="00D87608">
      <w:pPr>
        <w:spacing w:before="120" w:after="280" w:afterAutospacing="1"/>
      </w:pPr>
      <w:r>
        <w:t>This resolution was approved by the Council of Judges of the Supreme People's Court on April 24, 2024 and takes effect from July 15, 2024./.</w:t>
      </w:r>
    </w:p>
    <w:p w14:paraId="0C960AF4" w14:textId="77777777" w:rsidR="00D87608" w:rsidRDefault="00D8760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33989" w14:paraId="78C69F45" w14:textId="77777777">
        <w:tc>
          <w:tcPr>
            <w:tcW w:w="4428" w:type="dxa"/>
            <w:tcBorders>
              <w:top w:val="nil"/>
              <w:left w:val="nil"/>
              <w:bottom w:val="nil"/>
              <w:right w:val="nil"/>
              <w:tl2br w:val="nil"/>
              <w:tr2bl w:val="nil"/>
            </w:tcBorders>
            <w:tcMar>
              <w:top w:w="0" w:type="dxa"/>
              <w:left w:w="108" w:type="dxa"/>
              <w:bottom w:w="0" w:type="dxa"/>
              <w:right w:w="108" w:type="dxa"/>
            </w:tcMar>
          </w:tcPr>
          <w:p w14:paraId="732EE42A" w14:textId="77777777" w:rsidR="00D87608" w:rsidRDefault="00D87608">
            <w:pPr>
              <w:spacing w:before="120"/>
            </w:pPr>
            <w:r>
              <w:rPr>
                <w:b/>
                <w:bCs/>
                <w:i/>
                <w:iCs/>
              </w:rPr>
              <w:br/>
              <w:t xml:space="preserve">Recipients: </w:t>
            </w:r>
            <w:r>
              <w:rPr>
                <w:b/>
                <w:bCs/>
                <w:i/>
                <w:iCs/>
              </w:rPr>
              <w:br/>
            </w:r>
            <w:r>
              <w:rPr>
                <w:sz w:val="16"/>
              </w:rPr>
              <w:t xml:space="preserve">- Standing Committee of the National Assembly (for supervision); - Legal Committee of the National Assembly;- Justice Committee of the National Assembly;- People's Petition Committee of the National People's Committee;- Central Committee for Internal Affairs;- Office of the Party Central Committee;- Office of the President;- Office of the Government (02 copies);- Supreme People's Procuracy;- Ministry of Justice;- Ministry of Public Security;- People's Court and TAQS at all </w:t>
            </w:r>
            <w:r>
              <w:rPr>
                <w:sz w:val="16"/>
              </w:rPr>
              <w:lastRenderedPageBreak/>
              <w:t>levels (for implementation);- SPC Judges and units of the SPC (for implementation);- SPC web portal (for posting);- Save: VT (SPC; Department of PC&amp; Management).</w:t>
            </w:r>
          </w:p>
        </w:tc>
        <w:tc>
          <w:tcPr>
            <w:tcW w:w="4428" w:type="dxa"/>
            <w:tcBorders>
              <w:top w:val="nil"/>
              <w:left w:val="nil"/>
              <w:bottom w:val="nil"/>
              <w:right w:val="nil"/>
              <w:tl2br w:val="nil"/>
              <w:tr2bl w:val="nil"/>
            </w:tcBorders>
            <w:tcMar>
              <w:top w:w="0" w:type="dxa"/>
              <w:left w:w="108" w:type="dxa"/>
              <w:bottom w:w="0" w:type="dxa"/>
              <w:right w:w="108" w:type="dxa"/>
            </w:tcMar>
          </w:tcPr>
          <w:p w14:paraId="68F421EE" w14:textId="77777777" w:rsidR="00D87608" w:rsidRDefault="00D87608">
            <w:pPr>
              <w:spacing w:before="120"/>
              <w:jc w:val="center"/>
            </w:pPr>
            <w:r>
              <w:rPr>
                <w:b/>
                <w:bCs/>
              </w:rPr>
              <w:lastRenderedPageBreak/>
              <w:t>TM. COUNCIL OF JUDGESCHIEF JUSTICE</w:t>
            </w:r>
            <w:r>
              <w:rPr>
                <w:b/>
                <w:bCs/>
              </w:rPr>
              <w:br/>
            </w:r>
            <w:r>
              <w:rPr>
                <w:b/>
                <w:bCs/>
              </w:rPr>
              <w:br/>
            </w:r>
            <w:r>
              <w:rPr>
                <w:b/>
                <w:bCs/>
              </w:rPr>
              <w:br/>
            </w:r>
            <w:r>
              <w:rPr>
                <w:b/>
                <w:bCs/>
              </w:rPr>
              <w:br/>
            </w:r>
            <w:r>
              <w:rPr>
                <w:b/>
                <w:bCs/>
              </w:rPr>
              <w:br/>
              <w:t>NGUYEN HOA BINH</w:t>
            </w:r>
          </w:p>
        </w:tc>
      </w:tr>
    </w:tbl>
    <w:p w14:paraId="76D904E9" w14:textId="7AF3F6BF" w:rsidR="00D87608" w:rsidRDefault="00D87608">
      <w:pPr>
        <w:spacing w:before="120" w:after="280" w:afterAutospacing="1"/>
      </w:pPr>
      <w:r>
        <w:t> </w:t>
      </w:r>
    </w:p>
    <w:sectPr w:rsidR="00D87608" w:rsidSect="009409AF">
      <w:footerReference w:type="default" r:id="rId6"/>
      <w:pgSz w:w="12240" w:h="15840"/>
      <w:pgMar w:top="1440" w:right="1440" w:bottom="1440" w:left="1440" w:header="567"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95DE" w14:textId="77777777" w:rsidR="006E55D1" w:rsidRDefault="006E55D1" w:rsidP="006E55D1">
      <w:r>
        <w:separator/>
      </w:r>
    </w:p>
  </w:endnote>
  <w:endnote w:type="continuationSeparator" w:id="0">
    <w:p w14:paraId="6912EC31" w14:textId="77777777" w:rsidR="006E55D1" w:rsidRDefault="006E55D1" w:rsidP="006E5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2B08" w14:textId="77777777" w:rsidR="009409AF" w:rsidRPr="001E142E" w:rsidRDefault="009409AF" w:rsidP="009409AF">
    <w:pPr>
      <w:pStyle w:val="Footer"/>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sidRPr="001E142E">
      <w:rPr>
        <w:color w:val="2C3579"/>
        <w:sz w:val="14"/>
        <w:szCs w:val="14"/>
      </w:rPr>
      <w:t>Phone: (+84) 986 995 543</w:t>
    </w:r>
  </w:p>
  <w:p w14:paraId="64D1B3E1" w14:textId="16D3B282" w:rsidR="006E55D1" w:rsidRPr="009409AF" w:rsidRDefault="009409AF" w:rsidP="009409AF">
    <w:pPr>
      <w:pStyle w:val="Footer"/>
      <w:tabs>
        <w:tab w:val="left" w:pos="824"/>
      </w:tabs>
      <w:jc w:val="both"/>
      <w:rPr>
        <w:color w:val="2C3579"/>
        <w:sz w:val="14"/>
        <w:szCs w:val="14"/>
        <w:lang w:val="vi-VN"/>
      </w:rPr>
    </w:pPr>
    <w:r w:rsidRPr="007B5912">
      <w:rPr>
        <w:color w:val="2C3579"/>
        <w:sz w:val="14"/>
        <w:szCs w:val="14"/>
      </w:rPr>
      <w:t>Translated by An Law Vietnam</w:t>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50898" w14:textId="77777777" w:rsidR="006E55D1" w:rsidRDefault="006E55D1" w:rsidP="006E55D1">
      <w:r>
        <w:separator/>
      </w:r>
    </w:p>
  </w:footnote>
  <w:footnote w:type="continuationSeparator" w:id="0">
    <w:p w14:paraId="6A2ED58E" w14:textId="77777777" w:rsidR="006E55D1" w:rsidRDefault="006E55D1" w:rsidP="006E5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25CB"/>
    <w:rsid w:val="00033989"/>
    <w:rsid w:val="001F1BFC"/>
    <w:rsid w:val="003423A6"/>
    <w:rsid w:val="004625CB"/>
    <w:rsid w:val="006E55D1"/>
    <w:rsid w:val="00825208"/>
    <w:rsid w:val="009060C5"/>
    <w:rsid w:val="009409AF"/>
    <w:rsid w:val="00D876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6AA08"/>
  <w15:chartTrackingRefBased/>
  <w15:docId w15:val="{E581CE34-99C2-4614-BF5F-1561F296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825208"/>
    <w:rPr>
      <w:color w:val="666666"/>
    </w:rPr>
  </w:style>
  <w:style w:type="paragraph" w:styleId="Header">
    <w:name w:val="header"/>
    <w:basedOn w:val="Normal"/>
    <w:link w:val="HeaderChar"/>
    <w:uiPriority w:val="99"/>
    <w:unhideWhenUsed/>
    <w:rsid w:val="006E55D1"/>
    <w:pPr>
      <w:tabs>
        <w:tab w:val="center" w:pos="4680"/>
        <w:tab w:val="right" w:pos="9360"/>
      </w:tabs>
    </w:pPr>
  </w:style>
  <w:style w:type="character" w:customStyle="1" w:styleId="HeaderChar">
    <w:name w:val="Header Char"/>
    <w:basedOn w:val="DefaultParagraphFont"/>
    <w:link w:val="Header"/>
    <w:uiPriority w:val="99"/>
    <w:rsid w:val="006E55D1"/>
    <w:rPr>
      <w:sz w:val="24"/>
      <w:szCs w:val="24"/>
    </w:rPr>
  </w:style>
  <w:style w:type="paragraph" w:styleId="Footer">
    <w:name w:val="footer"/>
    <w:basedOn w:val="Normal"/>
    <w:link w:val="FooterChar"/>
    <w:uiPriority w:val="99"/>
    <w:unhideWhenUsed/>
    <w:rsid w:val="006E55D1"/>
    <w:pPr>
      <w:tabs>
        <w:tab w:val="center" w:pos="4680"/>
        <w:tab w:val="right" w:pos="9360"/>
      </w:tabs>
    </w:pPr>
  </w:style>
  <w:style w:type="character" w:customStyle="1" w:styleId="FooterChar">
    <w:name w:val="Footer Char"/>
    <w:basedOn w:val="DefaultParagraphFont"/>
    <w:link w:val="Footer"/>
    <w:uiPriority w:val="99"/>
    <w:rsid w:val="006E55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4705</Words>
  <Characters>26824</Characters>
  <Application>Microsoft Office Word</Application>
  <DocSecurity>0</DocSecurity>
  <Lines>223</Lines>
  <Paragraphs>62</Paragraphs>
  <ScaleCrop>false</ScaleCrop>
  <Company/>
  <LinksUpToDate>false</LinksUpToDate>
  <CharactersWithSpaces>31467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4</cp:revision>
  <cp:lastPrinted>1899-12-31T17:00:00Z</cp:lastPrinted>
  <dcterms:created xsi:type="dcterms:W3CDTF">2025-10-27T23:26:00Z</dcterms:created>
  <dcterms:modified xsi:type="dcterms:W3CDTF">2025-10-28T00:05:00Z</dcterms:modified>
</cp:coreProperties>
</file>