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A91787" w14:paraId="1DC2DE90" w14:textId="77777777">
        <w:tc>
          <w:tcPr>
            <w:tcW w:w="3511" w:type="dxa"/>
            <w:tcBorders>
              <w:top w:val="nil"/>
              <w:left w:val="nil"/>
              <w:bottom w:val="nil"/>
              <w:right w:val="nil"/>
              <w:tl2br w:val="nil"/>
              <w:tr2bl w:val="nil"/>
            </w:tcBorders>
            <w:tcMar>
              <w:top w:w="0" w:type="dxa"/>
              <w:left w:w="108" w:type="dxa"/>
              <w:bottom w:w="0" w:type="dxa"/>
              <w:right w:w="108" w:type="dxa"/>
            </w:tcMar>
          </w:tcPr>
          <w:p w14:paraId="4D7E0698" w14:textId="58717014" w:rsidR="00790CFF" w:rsidRDefault="00790CFF">
            <w:pPr>
              <w:spacing w:before="120"/>
              <w:jc w:val="center"/>
            </w:pPr>
            <w:r>
              <w:rPr>
                <w:b/>
                <w:bCs/>
              </w:rPr>
              <w:t>COUNCIL OF JUDGES OF THE SUPREME PEOPLE'S COURT-------</w:t>
            </w:r>
          </w:p>
        </w:tc>
        <w:tc>
          <w:tcPr>
            <w:tcW w:w="5776" w:type="dxa"/>
            <w:tcBorders>
              <w:top w:val="nil"/>
              <w:left w:val="nil"/>
              <w:bottom w:val="nil"/>
              <w:right w:val="nil"/>
              <w:tl2br w:val="nil"/>
              <w:tr2bl w:val="nil"/>
            </w:tcBorders>
            <w:tcMar>
              <w:top w:w="0" w:type="dxa"/>
              <w:left w:w="108" w:type="dxa"/>
              <w:bottom w:w="0" w:type="dxa"/>
              <w:right w:w="108" w:type="dxa"/>
            </w:tcMar>
          </w:tcPr>
          <w:p w14:paraId="52E3686D" w14:textId="77777777" w:rsidR="00CE5824" w:rsidRDefault="00790CFF">
            <w:pPr>
              <w:spacing w:before="120"/>
              <w:jc w:val="center"/>
              <w:rPr>
                <w:b/>
                <w:bCs/>
                <w:lang w:val="vi-VN"/>
              </w:rPr>
            </w:pPr>
            <w:r>
              <w:rPr>
                <w:b/>
                <w:bCs/>
              </w:rPr>
              <w:t>SOCIALIST REPUBLIC OF VIETNAM</w:t>
            </w:r>
          </w:p>
          <w:p w14:paraId="53A0250D" w14:textId="77777777" w:rsidR="00CE5824" w:rsidRDefault="00790CFF" w:rsidP="00CE5824">
            <w:pPr>
              <w:spacing w:before="120"/>
              <w:jc w:val="center"/>
              <w:rPr>
                <w:b/>
                <w:bCs/>
                <w:lang w:val="vi-VN"/>
              </w:rPr>
            </w:pPr>
            <w:r>
              <w:rPr>
                <w:b/>
                <w:bCs/>
              </w:rPr>
              <w:t xml:space="preserve">Independence - Freedom - Happiness </w:t>
            </w:r>
          </w:p>
          <w:p w14:paraId="76CFD247" w14:textId="0ACC1DCE" w:rsidR="00790CFF" w:rsidRPr="00CE5824" w:rsidRDefault="00790CFF" w:rsidP="00CE5824">
            <w:pPr>
              <w:spacing w:before="120"/>
              <w:jc w:val="center"/>
              <w:rPr>
                <w:b/>
                <w:bCs/>
                <w:lang w:val="vi-VN"/>
              </w:rPr>
            </w:pPr>
            <w:r>
              <w:rPr>
                <w:b/>
                <w:bCs/>
              </w:rPr>
              <w:t>---------------</w:t>
            </w:r>
          </w:p>
        </w:tc>
      </w:tr>
      <w:tr w:rsidR="00A91787" w14:paraId="18F5F9B4" w14:textId="77777777">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tcMar>
              <w:top w:w="0" w:type="dxa"/>
              <w:left w:w="108" w:type="dxa"/>
              <w:bottom w:w="0" w:type="dxa"/>
              <w:right w:w="108" w:type="dxa"/>
            </w:tcMar>
          </w:tcPr>
          <w:p w14:paraId="57E0FC06" w14:textId="77777777" w:rsidR="00790CFF" w:rsidRDefault="00790CFF">
            <w:pPr>
              <w:spacing w:before="120"/>
              <w:jc w:val="center"/>
            </w:pPr>
            <w:r>
              <w:t>No. 04/2024/NQ-HDTP</w:t>
            </w:r>
          </w:p>
        </w:tc>
        <w:tc>
          <w:tcPr>
            <w:tcW w:w="5776" w:type="dxa"/>
            <w:tcBorders>
              <w:top w:val="nil"/>
              <w:left w:val="nil"/>
              <w:bottom w:val="nil"/>
              <w:right w:val="nil"/>
              <w:tl2br w:val="nil"/>
              <w:tr2bl w:val="nil"/>
            </w:tcBorders>
            <w:tcMar>
              <w:top w:w="0" w:type="dxa"/>
              <w:left w:w="108" w:type="dxa"/>
              <w:bottom w:w="0" w:type="dxa"/>
              <w:right w:w="108" w:type="dxa"/>
            </w:tcMar>
          </w:tcPr>
          <w:p w14:paraId="6D31577B" w14:textId="77777777" w:rsidR="00790CFF" w:rsidRDefault="00790CFF">
            <w:pPr>
              <w:spacing w:before="120"/>
              <w:jc w:val="right"/>
            </w:pPr>
            <w:r>
              <w:rPr>
                <w:i/>
                <w:iCs/>
              </w:rPr>
              <w:t>Hanoi, June 12, 2024</w:t>
            </w:r>
          </w:p>
        </w:tc>
      </w:tr>
    </w:tbl>
    <w:p w14:paraId="2F793726" w14:textId="77777777" w:rsidR="00790CFF" w:rsidRDefault="00790CFF">
      <w:pPr>
        <w:spacing w:before="120" w:after="280" w:afterAutospacing="1"/>
      </w:pPr>
      <w:r>
        <w:t> </w:t>
      </w:r>
    </w:p>
    <w:p w14:paraId="58456E97" w14:textId="77777777" w:rsidR="00790CFF" w:rsidRDefault="00790CFF">
      <w:pPr>
        <w:spacing w:before="120" w:after="280" w:afterAutospacing="1"/>
        <w:jc w:val="center"/>
      </w:pPr>
      <w:bookmarkStart w:id="0" w:name="loai_1"/>
      <w:r>
        <w:rPr>
          <w:b/>
          <w:bCs/>
          <w:color w:val="000000"/>
        </w:rPr>
        <w:t>RESOLUTION</w:t>
      </w:r>
      <w:bookmarkEnd w:id="0"/>
    </w:p>
    <w:p w14:paraId="7AB08320" w14:textId="77777777" w:rsidR="00790CFF" w:rsidRDefault="00790CFF">
      <w:pPr>
        <w:spacing w:before="120" w:after="280" w:afterAutospacing="1"/>
        <w:jc w:val="center"/>
      </w:pPr>
      <w:bookmarkStart w:id="1" w:name="loai_1_name"/>
      <w:r>
        <w:rPr>
          <w:color w:val="000000"/>
        </w:rPr>
        <w:t>GUIDING THE APPLICATION OF A NUMBER OF PROVISIONS OF THE PENAL CODE ON CRIMINAL LIABILITY EXAMINATION FOR ACTS RELATED TO THE ILLEGAL EXPLOITATION, TRADING AND TRANSPORTATION OF AQUATIC RESOURCES</w:t>
      </w:r>
      <w:bookmarkEnd w:id="1"/>
    </w:p>
    <w:p w14:paraId="60A34E85" w14:textId="77777777" w:rsidR="00790CFF" w:rsidRDefault="00790CFF">
      <w:pPr>
        <w:spacing w:before="120" w:after="280" w:afterAutospacing="1"/>
        <w:jc w:val="center"/>
      </w:pPr>
      <w:r>
        <w:rPr>
          <w:b/>
          <w:bCs/>
          <w:color w:val="000000"/>
        </w:rPr>
        <w:t>COUNCIL OF JUDGES OF THE SUPREME PEOPLE'S COURT</w:t>
      </w:r>
    </w:p>
    <w:p w14:paraId="740833BB" w14:textId="77777777" w:rsidR="00790CFF" w:rsidRDefault="00790CFF">
      <w:pPr>
        <w:spacing w:before="120" w:after="280" w:afterAutospacing="1"/>
      </w:pPr>
      <w:r>
        <w:rPr>
          <w:i/>
          <w:iCs/>
          <w:color w:val="000000"/>
        </w:rPr>
        <w:t>Pursuant to the Law on Organization of People's Courts dated November 24, 2014;</w:t>
      </w:r>
      <w:bookmarkStart w:id="2" w:name="tvpllink_vtybnwesil"/>
      <w:bookmarkEnd w:id="2"/>
    </w:p>
    <w:p w14:paraId="79B590F4" w14:textId="77777777" w:rsidR="00790CFF" w:rsidRDefault="00790CFF">
      <w:pPr>
        <w:spacing w:before="120" w:after="280" w:afterAutospacing="1"/>
      </w:pPr>
      <w:r>
        <w:rPr>
          <w:i/>
          <w:iCs/>
          <w:color w:val="000000"/>
        </w:rPr>
        <w:t>In order to properly and uniformly apply a number of provisions of the Criminal Code No. 100/2015/QH13 amended and supplemented a number of articles under Law No. 12/2017/QH14 on prosecution of criminal liability for acts related to illegal exploitation, trading and transportation of aquatic resources;</w:t>
      </w:r>
      <w:bookmarkStart w:id="3" w:name="tvpllink_rabuqzntjc"/>
      <w:bookmarkStart w:id="4" w:name="tvpllink_tedsuyuset"/>
      <w:bookmarkEnd w:id="3"/>
      <w:bookmarkEnd w:id="4"/>
    </w:p>
    <w:p w14:paraId="4586E2F1" w14:textId="77777777" w:rsidR="00790CFF" w:rsidRDefault="00790CFF">
      <w:pPr>
        <w:spacing w:before="120" w:after="280" w:afterAutospacing="1"/>
      </w:pPr>
      <w:r>
        <w:rPr>
          <w:i/>
          <w:iCs/>
          <w:color w:val="000000"/>
        </w:rPr>
        <w:t>After obtaining the opinions of the Procurator General of the Supreme People's Procuracy and the Minister of Justice,</w:t>
      </w:r>
    </w:p>
    <w:p w14:paraId="62BD0C98" w14:textId="77777777" w:rsidR="00790CFF" w:rsidRDefault="00790CFF">
      <w:pPr>
        <w:spacing w:before="120" w:after="280" w:afterAutospacing="1"/>
        <w:jc w:val="center"/>
      </w:pPr>
      <w:r>
        <w:rPr>
          <w:b/>
          <w:bCs/>
          <w:color w:val="000000"/>
        </w:rPr>
        <w:t>RESOLVED:</w:t>
      </w:r>
    </w:p>
    <w:p w14:paraId="09990348" w14:textId="77777777" w:rsidR="00790CFF" w:rsidRDefault="00790CFF">
      <w:pPr>
        <w:spacing w:before="120" w:after="280" w:afterAutospacing="1"/>
      </w:pPr>
      <w:bookmarkStart w:id="5" w:name="dieu_1"/>
      <w:r>
        <w:rPr>
          <w:b/>
          <w:bCs/>
          <w:color w:val="000000"/>
        </w:rPr>
        <w:t>Article 1. Scope of Regulation</w:t>
      </w:r>
      <w:bookmarkEnd w:id="5"/>
    </w:p>
    <w:p w14:paraId="4E1F8F63" w14:textId="77777777" w:rsidR="00790CFF" w:rsidRDefault="00790CFF">
      <w:pPr>
        <w:spacing w:before="120" w:after="280" w:afterAutospacing="1"/>
      </w:pPr>
      <w:r>
        <w:rPr>
          <w:color w:val="000000"/>
        </w:rPr>
        <w:t>This Resolution guides the application of a number of provisions in Articles 347, 348 and 349 on acts of exiting and entering the country for illegal fishery exploitation; Articles 242 and 244 on acts related to the protection of aquatic resources; Article 287 on acts of obstructing or disrupting the operation of computer networks and telecommunications networks for illegal fishery exploitation; Articles 188, 189, 198 and 341 on acts of infringement in the field of fisheries trade of the Criminal Code No. 100/2015/QH13 are amended and supplemented by Law No. 12/2017/QH14 (hereinafter referred to as the Criminal Code).</w:t>
      </w:r>
      <w:bookmarkStart w:id="6" w:name="dc_1"/>
      <w:bookmarkStart w:id="7" w:name="dc_2"/>
      <w:bookmarkStart w:id="8" w:name="dc_3"/>
      <w:bookmarkStart w:id="9" w:name="dc_4"/>
      <w:bookmarkStart w:id="10" w:name="tvpllink_rabuqzntjc_1"/>
      <w:bookmarkStart w:id="11" w:name="tvpllink_tedsuyuset_1"/>
      <w:bookmarkStart w:id="12" w:name="tvpllink_rabuqzntjc_2"/>
      <w:bookmarkEnd w:id="6"/>
      <w:bookmarkEnd w:id="7"/>
      <w:bookmarkEnd w:id="8"/>
      <w:bookmarkEnd w:id="9"/>
      <w:bookmarkEnd w:id="10"/>
      <w:bookmarkEnd w:id="11"/>
      <w:bookmarkEnd w:id="12"/>
    </w:p>
    <w:p w14:paraId="2BCCA594" w14:textId="77777777" w:rsidR="00790CFF" w:rsidRDefault="00790CFF">
      <w:pPr>
        <w:spacing w:before="120" w:after="280" w:afterAutospacing="1"/>
      </w:pPr>
      <w:bookmarkStart w:id="13" w:name="dieu_2"/>
      <w:r>
        <w:rPr>
          <w:b/>
          <w:bCs/>
          <w:color w:val="000000"/>
        </w:rPr>
        <w:t>Article 2. About some words</w:t>
      </w:r>
      <w:bookmarkEnd w:id="13"/>
    </w:p>
    <w:p w14:paraId="64F8E5B9" w14:textId="77777777" w:rsidR="00790CFF" w:rsidRDefault="00790CFF">
      <w:pPr>
        <w:spacing w:before="120" w:after="280" w:afterAutospacing="1"/>
      </w:pPr>
      <w:r>
        <w:rPr>
          <w:color w:val="000000"/>
        </w:rPr>
        <w:t>In this Resolution, the following terms shall be construed as follows:</w:t>
      </w:r>
    </w:p>
    <w:p w14:paraId="3B91C492" w14:textId="77777777" w:rsidR="00790CFF" w:rsidRDefault="00790CFF">
      <w:pPr>
        <w:spacing w:before="120" w:after="280" w:afterAutospacing="1"/>
      </w:pPr>
      <w:r>
        <w:rPr>
          <w:color w:val="000000"/>
        </w:rPr>
        <w:t>1.</w:t>
      </w:r>
      <w:r>
        <w:rPr>
          <w:i/>
          <w:iCs/>
          <w:color w:val="000000"/>
        </w:rPr>
        <w:t xml:space="preserve"> Illegal fishing</w:t>
      </w:r>
      <w:r>
        <w:rPr>
          <w:color w:val="000000"/>
        </w:rPr>
        <w:t xml:space="preserve"> means committing one or more acts of illegal fishing specified in Clause 1, Article 60 of the Fisheries Law, including:</w:t>
      </w:r>
      <w:bookmarkStart w:id="14" w:name="dc_5"/>
      <w:bookmarkEnd w:id="14"/>
    </w:p>
    <w:p w14:paraId="622EF120" w14:textId="77777777" w:rsidR="00790CFF" w:rsidRDefault="00790CFF">
      <w:pPr>
        <w:spacing w:before="120" w:after="280" w:afterAutospacing="1"/>
      </w:pPr>
      <w:r>
        <w:rPr>
          <w:color w:val="000000"/>
        </w:rPr>
        <w:t>a) Exploiting aquatic resources without a license;</w:t>
      </w:r>
    </w:p>
    <w:p w14:paraId="3DE53B88" w14:textId="77777777" w:rsidR="00790CFF" w:rsidRDefault="00790CFF">
      <w:pPr>
        <w:spacing w:before="120" w:after="280" w:afterAutospacing="1"/>
      </w:pPr>
      <w:r>
        <w:rPr>
          <w:color w:val="000000"/>
        </w:rPr>
        <w:lastRenderedPageBreak/>
        <w:t>b) Exploiting aquatic resources in areas banned from exploitation or during the period of exploitation ban; exploitation and transportation of aquatic products banned from exploitation; exploitation of aquatic species of smaller size than prescribed; using prohibited fishing trades and gear;</w:t>
      </w:r>
    </w:p>
    <w:p w14:paraId="1E29A142" w14:textId="77777777" w:rsidR="00790CFF" w:rsidRDefault="00790CFF">
      <w:pPr>
        <w:spacing w:before="120" w:after="280" w:afterAutospacing="1"/>
      </w:pPr>
      <w:r>
        <w:rPr>
          <w:color w:val="000000"/>
        </w:rPr>
        <w:t>c) Illegally exploiting aquatic species on the List of endangered, precious and rare aquatic species;</w:t>
      </w:r>
    </w:p>
    <w:p w14:paraId="3E1C1414" w14:textId="77777777" w:rsidR="00790CFF" w:rsidRDefault="00790CFF">
      <w:pPr>
        <w:spacing w:before="120" w:after="280" w:afterAutospacing="1"/>
      </w:pPr>
      <w:r>
        <w:rPr>
          <w:color w:val="000000"/>
        </w:rPr>
        <w:t>d) Illegally exploiting aquatic resources outside Vietnam's waters;</w:t>
      </w:r>
    </w:p>
    <w:p w14:paraId="563B1875" w14:textId="77777777" w:rsidR="00790CFF" w:rsidRDefault="00790CFF">
      <w:pPr>
        <w:spacing w:before="120" w:after="280" w:afterAutospacing="1"/>
      </w:pPr>
      <w:r>
        <w:rPr>
          <w:color w:val="000000"/>
        </w:rPr>
        <w:t>dd) Exploiting aquatic resources in excess of the production by species, exploiting in the wrong region or exceeding the time limit stated in the license;</w:t>
      </w:r>
    </w:p>
    <w:p w14:paraId="34262E80" w14:textId="77777777" w:rsidR="00790CFF" w:rsidRDefault="00790CFF">
      <w:pPr>
        <w:spacing w:before="120" w:after="280" w:afterAutospacing="1"/>
      </w:pPr>
      <w:r>
        <w:rPr>
          <w:color w:val="000000"/>
        </w:rPr>
        <w:t>e) Concealing, forging or destroying evidence of violations of regulations related to the exploitation and protection of aquatic resources;</w:t>
      </w:r>
    </w:p>
    <w:p w14:paraId="37D2B0DA" w14:textId="77777777" w:rsidR="00790CFF" w:rsidRDefault="00790CFF">
      <w:pPr>
        <w:spacing w:before="120" w:after="280" w:afterAutospacing="1"/>
      </w:pPr>
      <w:r>
        <w:rPr>
          <w:color w:val="000000"/>
        </w:rPr>
        <w:t>g) Obstructing or opposing competent persons from inspecting and supervising the observance of regulations on exploitation and protection of aquatic resources;</w:t>
      </w:r>
    </w:p>
    <w:p w14:paraId="28D7788F" w14:textId="77777777" w:rsidR="00790CFF" w:rsidRDefault="00790CFF">
      <w:pPr>
        <w:spacing w:before="120" w:after="280" w:afterAutospacing="1"/>
      </w:pPr>
      <w:r>
        <w:rPr>
          <w:color w:val="000000"/>
        </w:rPr>
        <w:t>h) Conveying or supporting vessels that have been identified as committing acts of illegal fishing, except for force majeure cases;</w:t>
      </w:r>
    </w:p>
    <w:p w14:paraId="6D38C5DC" w14:textId="77777777" w:rsidR="00790CFF" w:rsidRDefault="00790CFF">
      <w:pPr>
        <w:spacing w:before="120" w:after="280" w:afterAutospacing="1"/>
      </w:pPr>
      <w:r>
        <w:rPr>
          <w:color w:val="000000"/>
        </w:rPr>
        <w:t>i) Failing to equip or inadequately equip or fail to operate communication equipment and cruise monitoring equipment as prescribed;</w:t>
      </w:r>
    </w:p>
    <w:p w14:paraId="360B86CD" w14:textId="77777777" w:rsidR="00790CFF" w:rsidRDefault="00790CFF">
      <w:pPr>
        <w:spacing w:before="120" w:after="280" w:afterAutospacing="1"/>
      </w:pPr>
      <w:r>
        <w:rPr>
          <w:color w:val="000000"/>
        </w:rPr>
        <w:t>k) Failing to have a certificate of eligibility for food safety as prescribed;</w:t>
      </w:r>
    </w:p>
    <w:p w14:paraId="733F464E" w14:textId="77777777" w:rsidR="00790CFF" w:rsidRDefault="00790CFF">
      <w:pPr>
        <w:spacing w:before="120" w:after="280" w:afterAutospacing="1"/>
      </w:pPr>
      <w:r>
        <w:rPr>
          <w:color w:val="000000"/>
        </w:rPr>
        <w:t>l) Temporarily importing, re-exporting, temporarily exporting, re-importing, border-gate transfer or transiting through the territory of Vietnam aquatic products and aquatic products originating from illegal fishing;</w:t>
      </w:r>
    </w:p>
    <w:p w14:paraId="5D790463" w14:textId="77777777" w:rsidR="00790CFF" w:rsidRDefault="00790CFF">
      <w:pPr>
        <w:spacing w:before="120" w:after="280" w:afterAutospacing="1"/>
      </w:pPr>
      <w:r>
        <w:rPr>
          <w:color w:val="000000"/>
        </w:rPr>
        <w:t>m) Failing to make incomplete or inaccurate recordings, failing to submit fishery exploitation logs, failing to report as prescribed;</w:t>
      </w:r>
    </w:p>
    <w:p w14:paraId="06AA3318" w14:textId="77777777" w:rsidR="00790CFF" w:rsidRDefault="00790CFF">
      <w:pPr>
        <w:spacing w:before="120" w:after="280" w:afterAutospacing="1"/>
      </w:pPr>
      <w:r>
        <w:rPr>
          <w:color w:val="000000"/>
        </w:rPr>
        <w:t>n) Using stateless fishing vessels or nationals of non-member states to illegally exploit fisheries in international waters under the management of regional fisheries management organizations;</w:t>
      </w:r>
    </w:p>
    <w:p w14:paraId="4A76CD20" w14:textId="77777777" w:rsidR="00790CFF" w:rsidRDefault="00790CFF">
      <w:pPr>
        <w:spacing w:before="120" w:after="280" w:afterAutospacing="1"/>
      </w:pPr>
      <w:r>
        <w:rPr>
          <w:color w:val="000000"/>
        </w:rPr>
        <w:t>o) Using fishing vessels to exploit aquatic resources in contravention of regulations on exploitation and protection of aquatic resources in international waters not under the management competence of regional fisheries management organizations.</w:t>
      </w:r>
    </w:p>
    <w:p w14:paraId="4AA82150" w14:textId="77777777" w:rsidR="00790CFF" w:rsidRDefault="00790CFF">
      <w:pPr>
        <w:spacing w:before="120" w:after="280" w:afterAutospacing="1"/>
      </w:pPr>
      <w:r>
        <w:rPr>
          <w:color w:val="000000"/>
        </w:rPr>
        <w:t xml:space="preserve">2. </w:t>
      </w:r>
      <w:r>
        <w:rPr>
          <w:i/>
          <w:iCs/>
          <w:color w:val="000000"/>
        </w:rPr>
        <w:t>Fishing vessels</w:t>
      </w:r>
      <w:r>
        <w:rPr>
          <w:color w:val="000000"/>
        </w:rPr>
        <w:t xml:space="preserve"> include aquatic resource exploitation vessels, logistics vessels for exploitation of aquatic resources specified in Clause 20, Article 3 of the Fisheries Law and other vessels specified in Clause 1, Article 4 of the Maritime Law in service of aquatic resource exploitation.</w:t>
      </w:r>
      <w:bookmarkStart w:id="15" w:name="dc_6"/>
      <w:bookmarkStart w:id="16" w:name="dc_7"/>
      <w:bookmarkEnd w:id="15"/>
      <w:bookmarkEnd w:id="16"/>
    </w:p>
    <w:p w14:paraId="2F12C7FD" w14:textId="77777777" w:rsidR="00790CFF" w:rsidRDefault="00790CFF">
      <w:pPr>
        <w:spacing w:before="120" w:after="280" w:afterAutospacing="1"/>
      </w:pPr>
      <w:r>
        <w:rPr>
          <w:color w:val="000000"/>
        </w:rPr>
        <w:lastRenderedPageBreak/>
        <w:t xml:space="preserve">3. </w:t>
      </w:r>
      <w:r>
        <w:rPr>
          <w:i/>
          <w:iCs/>
          <w:color w:val="000000"/>
        </w:rPr>
        <w:t xml:space="preserve">Outside Vietnam's waters, </w:t>
      </w:r>
      <w:r>
        <w:rPr>
          <w:color w:val="000000"/>
        </w:rPr>
        <w:t xml:space="preserve"> which are sea areas other than Vietnam's waters specified in Clause 1, Article 3 of the Law on the Sea of Vietnam and not in other waters to which Vietnam is entitled to exploit aquatic resources under the provisions of the Fisheries Law.</w:t>
      </w:r>
      <w:bookmarkStart w:id="17" w:name="dc_8"/>
      <w:bookmarkStart w:id="18" w:name="tvpllink_gvpowiqkhm"/>
      <w:bookmarkEnd w:id="17"/>
      <w:bookmarkEnd w:id="18"/>
    </w:p>
    <w:p w14:paraId="7E8F0B26" w14:textId="77777777" w:rsidR="00790CFF" w:rsidRDefault="00790CFF">
      <w:pPr>
        <w:spacing w:before="120" w:after="280" w:afterAutospacing="1"/>
      </w:pPr>
      <w:bookmarkStart w:id="19" w:name="dieu_3"/>
      <w:r>
        <w:rPr>
          <w:b/>
          <w:bCs/>
          <w:color w:val="000000"/>
        </w:rPr>
        <w:t>Article 3. Prosecution for criminal liability for acts of illegally leaving the country to exploit fisheries outside Vietnamese waters</w:t>
      </w:r>
      <w:bookmarkEnd w:id="19"/>
    </w:p>
    <w:p w14:paraId="50ABB3A1" w14:textId="77777777" w:rsidR="00790CFF" w:rsidRDefault="00790CFF">
      <w:pPr>
        <w:spacing w:before="120" w:after="280" w:afterAutospacing="1"/>
      </w:pPr>
      <w:r>
        <w:rPr>
          <w:color w:val="000000"/>
        </w:rPr>
        <w:t>The highest commander on board a fishing vessel fails to carry out exit procedures for fishing vessels, fishing vessel members and fishermen as prescribed or has carried out exit procedures but after exiting the country, has erased or deleted the registration number of the fishing vessel or written the registration number of the fishing vessel inconsistent with the information issued by the competent authority for the members of the fishing vessel,  fishermen who illegally exploit fisheries outside Vietnamese waters shall be examined for penal liability for violating the regulations on exit specified in Article 347 of the Penal Code, if there are sufficient elements constituting a crime.</w:t>
      </w:r>
      <w:bookmarkStart w:id="20" w:name="dc_9"/>
      <w:bookmarkEnd w:id="20"/>
    </w:p>
    <w:p w14:paraId="66170705" w14:textId="77777777" w:rsidR="00790CFF" w:rsidRDefault="00790CFF">
      <w:pPr>
        <w:spacing w:before="120" w:after="280" w:afterAutospacing="1"/>
      </w:pPr>
      <w:bookmarkStart w:id="21" w:name="dieu_4"/>
      <w:r>
        <w:rPr>
          <w:b/>
          <w:bCs/>
          <w:color w:val="000000"/>
        </w:rPr>
        <w:t>Article 4. Examination for penal liability for acts of organizing or brokering for other persons to leave or enter the country to bring fishing vessels and fishermen illegally exploiting fisheries outside Vietnamese waters</w:t>
      </w:r>
      <w:bookmarkEnd w:id="21"/>
    </w:p>
    <w:p w14:paraId="1C753B5C" w14:textId="77777777" w:rsidR="00790CFF" w:rsidRDefault="00790CFF">
      <w:pPr>
        <w:spacing w:before="120" w:after="280" w:afterAutospacing="1"/>
      </w:pPr>
      <w:r>
        <w:rPr>
          <w:color w:val="000000"/>
        </w:rPr>
        <w:t>1. Those who organize or broker for others to leave or enter the country to bring fishing vessels or fishermen for illegal fishing outside Vietnamese waters in one of the following cases shall be examined for penal liability for the crime of organizing or brokering for others to leave the country,  illegally entering the country specified in Article 348 of the Penal Code, if there are sufficient elements constituting a crime:</w:t>
      </w:r>
      <w:bookmarkStart w:id="22" w:name="dc_10"/>
      <w:bookmarkEnd w:id="22"/>
    </w:p>
    <w:p w14:paraId="58730B84" w14:textId="77777777" w:rsidR="00790CFF" w:rsidRDefault="00790CFF">
      <w:pPr>
        <w:spacing w:before="120" w:after="280" w:afterAutospacing="1"/>
      </w:pPr>
      <w:r>
        <w:rPr>
          <w:color w:val="000000"/>
        </w:rPr>
        <w:t>a) Failing to carry out exit and entry procedures as prescribed;</w:t>
      </w:r>
    </w:p>
    <w:p w14:paraId="508DB1A6" w14:textId="77777777" w:rsidR="00790CFF" w:rsidRDefault="00790CFF">
      <w:pPr>
        <w:spacing w:before="120" w:after="280" w:afterAutospacing="1"/>
      </w:pPr>
      <w:r>
        <w:rPr>
          <w:color w:val="000000"/>
        </w:rPr>
        <w:t>b) Carrying out exit or entry procedures for fishing in the wrong area licensed or approved by the competent authority or the fishing license has expired.</w:t>
      </w:r>
    </w:p>
    <w:p w14:paraId="66E52051" w14:textId="77777777" w:rsidR="00790CFF" w:rsidRDefault="00790CFF">
      <w:pPr>
        <w:spacing w:before="120" w:after="280" w:afterAutospacing="1"/>
      </w:pPr>
      <w:r>
        <w:rPr>
          <w:i/>
          <w:iCs/>
          <w:color w:val="000000"/>
        </w:rPr>
        <w:t>2. Organizing other persons to leave or enter the country to take fishing vessels and fishermen illegally exploiting fisheries outside the waters of Vietnam</w:t>
      </w:r>
      <w:r>
        <w:rPr>
          <w:color w:val="000000"/>
        </w:rPr>
        <w:t xml:space="preserve"> guided in Clause 1 of this Article means to commit one of the acts of arranging, arranging and operating people and vehicles to bring fishing vessels or fishing vessels  fishermen illegally exploit fisheries outside Vietnamese waters in one of the following cases:</w:t>
      </w:r>
    </w:p>
    <w:p w14:paraId="7F15BCA8" w14:textId="77777777" w:rsidR="00790CFF" w:rsidRDefault="00790CFF">
      <w:pPr>
        <w:spacing w:before="120" w:after="280" w:afterAutospacing="1"/>
      </w:pPr>
      <w:r>
        <w:rPr>
          <w:color w:val="000000"/>
        </w:rPr>
        <w:t>a) Commanding, assigning or administering failing to carry out exit procedures as prescribed or carrying out exit procedures but after exiting the country, the fishing vessel registration number has been erased or deleted or the fishing vessel registration number is written inconsistently with the information issued by the competent authority;</w:t>
      </w:r>
    </w:p>
    <w:p w14:paraId="7FF3752F" w14:textId="77777777" w:rsidR="00790CFF" w:rsidRDefault="00790CFF">
      <w:pPr>
        <w:spacing w:before="120" w:after="280" w:afterAutospacing="1"/>
      </w:pPr>
      <w:r>
        <w:rPr>
          <w:color w:val="000000"/>
        </w:rPr>
        <w:t>b) Directing, assigning and administering fishing vessels and fishermen illegally exploiting fisheries outside Vietnamese waters;</w:t>
      </w:r>
    </w:p>
    <w:p w14:paraId="39E38B87" w14:textId="77777777" w:rsidR="00790CFF" w:rsidRDefault="00790CFF">
      <w:pPr>
        <w:spacing w:before="120" w:after="280" w:afterAutospacing="1"/>
      </w:pPr>
      <w:r>
        <w:rPr>
          <w:color w:val="000000"/>
        </w:rPr>
        <w:lastRenderedPageBreak/>
        <w:t>c) Commanding, assigning and administering the use of stateless fishing vessels or nationals of countries that are not members of regional fishery organizations;</w:t>
      </w:r>
    </w:p>
    <w:p w14:paraId="696C92D5" w14:textId="77777777" w:rsidR="00790CFF" w:rsidRDefault="00790CFF">
      <w:pPr>
        <w:spacing w:before="120" w:after="280" w:afterAutospacing="1"/>
      </w:pPr>
      <w:r>
        <w:rPr>
          <w:color w:val="000000"/>
        </w:rPr>
        <w:t>d) Command, assign and administer the change or deletion of itinerary logs on satellite navigation machines;</w:t>
      </w:r>
    </w:p>
    <w:p w14:paraId="0549D896" w14:textId="77777777" w:rsidR="00790CFF" w:rsidRDefault="00790CFF">
      <w:pPr>
        <w:spacing w:before="120" w:after="280" w:afterAutospacing="1"/>
      </w:pPr>
      <w:r>
        <w:rPr>
          <w:color w:val="000000"/>
        </w:rPr>
        <w:t>dd) Preparing and supplying fishing vessels; create material and logistical conditions such as cash advances, foodstuffs, provision of fishing tools and gears and other conditions for fishermen who illegally go to exploit fisheries outside Vietnamese waters;</w:t>
      </w:r>
    </w:p>
    <w:p w14:paraId="7D06B8D9" w14:textId="77777777" w:rsidR="00790CFF" w:rsidRDefault="00790CFF">
      <w:pPr>
        <w:spacing w:before="120" w:after="280" w:afterAutospacing="1"/>
      </w:pPr>
      <w:r>
        <w:rPr>
          <w:color w:val="000000"/>
        </w:rPr>
        <w:t>e) Recruiting fishermen and sending them to illegally exploit fisheries outside Vietnamese waters;</w:t>
      </w:r>
    </w:p>
    <w:p w14:paraId="05EE4C2E" w14:textId="77777777" w:rsidR="00790CFF" w:rsidRDefault="00790CFF">
      <w:pPr>
        <w:spacing w:before="120" w:after="280" w:afterAutospacing="1"/>
      </w:pPr>
      <w:r>
        <w:rPr>
          <w:color w:val="000000"/>
        </w:rPr>
        <w:t>g) Performing other jobs to bring fishing vessels and fishermen to illegally exploit aquatic resources outside Vietnamese waters.</w:t>
      </w:r>
    </w:p>
    <w:p w14:paraId="21ED3131" w14:textId="77777777" w:rsidR="00790CFF" w:rsidRDefault="00790CFF">
      <w:pPr>
        <w:spacing w:before="120" w:after="280" w:afterAutospacing="1"/>
      </w:pPr>
      <w:r>
        <w:rPr>
          <w:i/>
          <w:iCs/>
          <w:color w:val="000000"/>
        </w:rPr>
        <w:t>3. Brokering for other persons to leave or enter the country to bring fishing vessels or fishermen illegally exploiting fisheries outside the waters of Vietnam</w:t>
      </w:r>
      <w:r>
        <w:rPr>
          <w:color w:val="000000"/>
        </w:rPr>
        <w:t xml:space="preserve"> guided in Clause 1 of this Article means an individual acting as an intermediary to support or prepare for the performance of one or more acts guided in Clause 2 of this Article for the purpose of enjoying material benefits or non-material benefits.</w:t>
      </w:r>
    </w:p>
    <w:p w14:paraId="2384EC49" w14:textId="77777777" w:rsidR="00790CFF" w:rsidRDefault="00790CFF">
      <w:pPr>
        <w:spacing w:before="120" w:after="280" w:afterAutospacing="1"/>
      </w:pPr>
      <w:bookmarkStart w:id="23" w:name="khoan_4_4"/>
      <w:r>
        <w:rPr>
          <w:color w:val="000000"/>
        </w:rPr>
        <w:t>4. Those who organize or broker for others to bring fishing vessels or fishermen to exploit fisheries outside Vietnamese waters and know that fishermen will flee abroad or stay abroad illegally shall be examined for penal liability for the crime of organizing or brokering for others to escape abroad or stay abroad illegally specified in Article 349 of the Criminal Code, if there are sufficient elements constituting a crime.</w:t>
      </w:r>
      <w:bookmarkStart w:id="24" w:name="dc_11"/>
      <w:bookmarkStart w:id="25" w:name="khoan_4_4_name"/>
      <w:bookmarkEnd w:id="23"/>
      <w:bookmarkEnd w:id="24"/>
      <w:bookmarkEnd w:id="25"/>
    </w:p>
    <w:p w14:paraId="3D696AEF" w14:textId="77777777" w:rsidR="00790CFF" w:rsidRDefault="00790CFF">
      <w:pPr>
        <w:spacing w:before="120" w:after="280" w:afterAutospacing="1"/>
      </w:pPr>
      <w:r>
        <w:rPr>
          <w:color w:val="000000"/>
        </w:rPr>
        <w:t>5. Those who direct, arrange, arrange and administer fishermen who fail to carry out exit procedures as prescribed and commit one or more acts of fishing are guided at Points a, b, c, d, dd, n and o, Clause 1, Article 2 of this Resolution shall, in addition to being examined for penal liability for the crime of organizing others to illegally leave the country specified in Article 348 shall also be examined for penal liability for the crime of destroying aquatic resources specified in Article 242 or the crime of violating the regulations on protection of endangered, precious and rare animals specified in Article 244 of the Penal Code, if there are sufficient elements constituting the crime.</w:t>
      </w:r>
      <w:bookmarkStart w:id="26" w:name="tc_1"/>
      <w:bookmarkStart w:id="27" w:name="dc_12"/>
      <w:bookmarkStart w:id="28" w:name="dc_13"/>
      <w:bookmarkStart w:id="29" w:name="dc_14"/>
      <w:bookmarkEnd w:id="26"/>
      <w:bookmarkEnd w:id="27"/>
      <w:bookmarkEnd w:id="28"/>
      <w:bookmarkEnd w:id="29"/>
    </w:p>
    <w:p w14:paraId="1038386E" w14:textId="77777777" w:rsidR="00790CFF" w:rsidRDefault="00790CFF">
      <w:pPr>
        <w:spacing w:before="120" w:after="280" w:afterAutospacing="1"/>
      </w:pPr>
      <w:bookmarkStart w:id="30" w:name="dieu_5"/>
      <w:r>
        <w:rPr>
          <w:b/>
          <w:bCs/>
          <w:color w:val="000000"/>
        </w:rPr>
        <w:t>Article 5. Examination for penal liability for acts of fishing in violation of regulations on protection of aquatic resources</w:t>
      </w:r>
      <w:bookmarkEnd w:id="30"/>
    </w:p>
    <w:p w14:paraId="57D99320" w14:textId="77777777" w:rsidR="00790CFF" w:rsidRDefault="00790CFF">
      <w:pPr>
        <w:spacing w:before="120" w:after="280" w:afterAutospacing="1"/>
      </w:pPr>
      <w:r>
        <w:rPr>
          <w:color w:val="000000"/>
        </w:rPr>
        <w:t>1. Those who exploit aquatic resources and violate the regulations on protection of aquatic resources shall be examined for penal liability for the crime of destroying aquatic resources specified in Article 242 of the Penal Code, if there are sufficient elements constituting the crime.</w:t>
      </w:r>
      <w:bookmarkStart w:id="31" w:name="dc_15"/>
      <w:bookmarkEnd w:id="31"/>
    </w:p>
    <w:p w14:paraId="50EE112F" w14:textId="77777777" w:rsidR="00790CFF" w:rsidRDefault="00790CFF">
      <w:pPr>
        <w:spacing w:before="120" w:after="280" w:afterAutospacing="1"/>
      </w:pPr>
      <w:r>
        <w:rPr>
          <w:color w:val="000000"/>
        </w:rPr>
        <w:t>2.</w:t>
      </w:r>
      <w:r>
        <w:rPr>
          <w:i/>
          <w:iCs/>
          <w:color w:val="000000"/>
        </w:rPr>
        <w:t xml:space="preserve"> Prohibited fishing gear specified </w:t>
      </w:r>
      <w:r>
        <w:rPr>
          <w:color w:val="000000"/>
        </w:rPr>
        <w:t xml:space="preserve"> at Point a, Clause 1, Article 242 of the Penal Code are fishing vessels and gear specified in Appendix II issued together with the Circular No. </w:t>
      </w:r>
      <w:r>
        <w:rPr>
          <w:color w:val="000000"/>
        </w:rPr>
        <w:lastRenderedPageBreak/>
        <w:t>01/2022/TT-BNNPTNT dated January 18, 2022 of the Minister of Agriculture and Rural Development amending the  supplementing a number of Circulars in the field of fisheries.</w:t>
      </w:r>
      <w:bookmarkStart w:id="32" w:name="dc_16"/>
      <w:bookmarkStart w:id="33" w:name="tvpllink_ouwtemaivj"/>
      <w:bookmarkEnd w:id="32"/>
      <w:bookmarkEnd w:id="33"/>
    </w:p>
    <w:p w14:paraId="58161AC1" w14:textId="77777777" w:rsidR="00790CFF" w:rsidRDefault="00790CFF">
      <w:pPr>
        <w:spacing w:before="120" w:after="280" w:afterAutospacing="1"/>
      </w:pPr>
      <w:r>
        <w:rPr>
          <w:color w:val="000000"/>
        </w:rPr>
        <w:t xml:space="preserve">3. </w:t>
      </w:r>
      <w:r>
        <w:rPr>
          <w:i/>
          <w:iCs/>
          <w:color w:val="000000"/>
        </w:rPr>
        <w:t>Fishing in prohibited areas</w:t>
      </w:r>
      <w:r>
        <w:rPr>
          <w:color w:val="000000"/>
        </w:rPr>
        <w:t xml:space="preserve"> specified at Point b, Clause 1, Article 242 of the Penal Code means fishing in national parks, nature reserves, species-habitat conservation zones, landscape protection zones, aquatic resources protection zones, or exploitation in other areas prohibited by regulations of state agencies competent.</w:t>
      </w:r>
      <w:bookmarkStart w:id="34" w:name="dc_17"/>
      <w:bookmarkEnd w:id="34"/>
    </w:p>
    <w:p w14:paraId="630D406B" w14:textId="77777777" w:rsidR="00790CFF" w:rsidRDefault="00790CFF">
      <w:pPr>
        <w:spacing w:before="120" w:after="280" w:afterAutospacing="1"/>
      </w:pPr>
      <w:r>
        <w:rPr>
          <w:color w:val="000000"/>
        </w:rPr>
        <w:t>4.</w:t>
      </w:r>
      <w:r>
        <w:rPr>
          <w:i/>
          <w:iCs/>
          <w:color w:val="000000"/>
        </w:rPr>
        <w:t xml:space="preserve"> Fishing in a restricted area for a definite period</w:t>
      </w:r>
      <w:r>
        <w:rPr>
          <w:color w:val="000000"/>
        </w:rPr>
        <w:t xml:space="preserve"> specified at Point b, Clause 1, Article 242 of the Criminal Code is fishing in the area specified in Appendix III issued together with the Circular No. 01/2022/TT-BNNPTNT dated January 18, 2022 of the Minister of Agriculture and Rural Development as amended.  supplementing a number of Circulars in the field of fisheries.</w:t>
      </w:r>
      <w:bookmarkStart w:id="35" w:name="dc_18"/>
      <w:bookmarkStart w:id="36" w:name="tvpllink_ouwtemaivj_1"/>
      <w:bookmarkEnd w:id="35"/>
      <w:bookmarkEnd w:id="36"/>
    </w:p>
    <w:p w14:paraId="0E6D2EB4" w14:textId="77777777" w:rsidR="00790CFF" w:rsidRDefault="00790CFF">
      <w:pPr>
        <w:spacing w:before="120" w:after="280" w:afterAutospacing="1"/>
      </w:pPr>
      <w:r>
        <w:rPr>
          <w:color w:val="000000"/>
        </w:rPr>
        <w:t>5.</w:t>
      </w:r>
      <w:r>
        <w:rPr>
          <w:i/>
          <w:iCs/>
          <w:color w:val="000000"/>
        </w:rPr>
        <w:t xml:space="preserve"> Exploitation of aquatic species banned from exploitation</w:t>
      </w:r>
      <w:r>
        <w:rPr>
          <w:color w:val="000000"/>
        </w:rPr>
        <w:t xml:space="preserve"> specified at Point c, Clause 1, Article 242 of the Penal Code is the exploitation of aquatic species in Group I, Appendix II promulgated together with the Government's Decree No. 37/2024/ND-CP dated April 4, 2024 amending and supplementing a number of articles of the Government's Decree No. 26/2019/ND-CP dated March 8, 2019 detailing a number of articles and measures to implement the Fisheries Law.</w:t>
      </w:r>
      <w:bookmarkStart w:id="37" w:name="dc_19"/>
      <w:bookmarkStart w:id="38" w:name="tvpllink_qxtoletpjy"/>
      <w:bookmarkStart w:id="39" w:name="tvpllink_lrdrjksgjs"/>
      <w:bookmarkStart w:id="40" w:name="tvpllink_gvpowiqkhm_1"/>
      <w:bookmarkEnd w:id="37"/>
      <w:bookmarkEnd w:id="38"/>
      <w:bookmarkEnd w:id="39"/>
      <w:bookmarkEnd w:id="40"/>
    </w:p>
    <w:p w14:paraId="0DA55D1A" w14:textId="77777777" w:rsidR="00790CFF" w:rsidRDefault="00790CFF">
      <w:pPr>
        <w:spacing w:before="120" w:after="280" w:afterAutospacing="1"/>
      </w:pPr>
      <w:r>
        <w:rPr>
          <w:color w:val="000000"/>
        </w:rPr>
        <w:t>Fisheries in Group II of Appendix II issued together with the Government's Decree No. 37/2024/ND-CP dated April 4, 2024 amending and supplementing a number of articles of the Government's Decree No. 26/2019/ND-CP dated March 8, 2019 detailing a number of articles and measures to implement the Fisheries Law are also considered aquatic species banned from exploitation if their exploitation is not sufficient conditions as prescribed.</w:t>
      </w:r>
      <w:bookmarkStart w:id="41" w:name="tvpllink_qxtoletpjy_1"/>
      <w:bookmarkStart w:id="42" w:name="tvpllink_lrdrjksgjs_1"/>
      <w:bookmarkStart w:id="43" w:name="tvpllink_gvpowiqkhm_2"/>
      <w:bookmarkEnd w:id="41"/>
      <w:bookmarkEnd w:id="42"/>
      <w:bookmarkEnd w:id="43"/>
    </w:p>
    <w:p w14:paraId="1BF15A48" w14:textId="77777777" w:rsidR="00790CFF" w:rsidRDefault="00790CFF">
      <w:pPr>
        <w:spacing w:before="120" w:after="280" w:afterAutospacing="1"/>
      </w:pPr>
      <w:r>
        <w:rPr>
          <w:color w:val="000000"/>
        </w:rPr>
        <w:t xml:space="preserve">6. </w:t>
      </w:r>
      <w:r>
        <w:rPr>
          <w:i/>
          <w:iCs/>
          <w:color w:val="000000"/>
        </w:rPr>
        <w:t>Destroying the habitat of aquatic species</w:t>
      </w:r>
      <w:r>
        <w:rPr>
          <w:color w:val="000000"/>
        </w:rPr>
        <w:t xml:space="preserve"> specified at Point d, Clause 1, Article 242 of the Penal Code means acts of deteriorating, damaging or losing habitats, aquatic ecosystems, areas where young aquatic species are concentrated, migration routes of aquatic species on the list of endangered species, etc  precious and rare are are prioritized for protection.</w:t>
      </w:r>
      <w:bookmarkStart w:id="44" w:name="dc_20"/>
      <w:bookmarkEnd w:id="44"/>
    </w:p>
    <w:p w14:paraId="1521399A" w14:textId="77777777" w:rsidR="00790CFF" w:rsidRDefault="00790CFF">
      <w:pPr>
        <w:spacing w:before="120" w:after="280" w:afterAutospacing="1"/>
      </w:pPr>
      <w:bookmarkStart w:id="45" w:name="dieu_6"/>
      <w:r>
        <w:rPr>
          <w:b/>
          <w:bCs/>
          <w:color w:val="000000"/>
        </w:rPr>
        <w:t>Article 6. Prosecution for penal liability for acts of exploiting, trading, and transporting endangered, precious and rare aquatic animals</w:t>
      </w:r>
      <w:bookmarkEnd w:id="45"/>
    </w:p>
    <w:p w14:paraId="36AB7A53" w14:textId="77777777" w:rsidR="00790CFF" w:rsidRDefault="00790CFF">
      <w:pPr>
        <w:spacing w:before="120" w:after="280" w:afterAutospacing="1"/>
      </w:pPr>
      <w:r>
        <w:rPr>
          <w:color w:val="000000"/>
        </w:rPr>
        <w:t>Those who exploit, trade, or transport aquatic animals on the list of endangered, precious and rare species prioritized protection specified in Article 37 of the Law on Biodiversity or Appendix I of the Convention on International Trade in Endangered Species of Wild Fauna and Flora shall be examined for penal liability for violations of regulations on protection of endangered species level, precious and rare specified in Article 244 of the Penal Code, if there are sufficient elements constituting a crime.</w:t>
      </w:r>
      <w:bookmarkStart w:id="46" w:name="dc_21"/>
      <w:bookmarkStart w:id="47" w:name="dc_22"/>
      <w:bookmarkEnd w:id="46"/>
      <w:bookmarkEnd w:id="47"/>
    </w:p>
    <w:p w14:paraId="6B809086" w14:textId="77777777" w:rsidR="00790CFF" w:rsidRDefault="00790CFF">
      <w:pPr>
        <w:spacing w:before="120" w:after="280" w:afterAutospacing="1"/>
      </w:pPr>
      <w:bookmarkStart w:id="48" w:name="dieu_7"/>
      <w:r>
        <w:rPr>
          <w:b/>
          <w:bCs/>
          <w:color w:val="000000"/>
        </w:rPr>
        <w:t>Article 7. Examination of criminal liability of foreigners for acts of sending fishing vessels to illegally exploit fisheries in Vietnamese waters</w:t>
      </w:r>
      <w:bookmarkEnd w:id="48"/>
    </w:p>
    <w:p w14:paraId="3E3564BC" w14:textId="77777777" w:rsidR="00790CFF" w:rsidRDefault="00790CFF">
      <w:pPr>
        <w:spacing w:before="120" w:after="280" w:afterAutospacing="1"/>
      </w:pPr>
      <w:r>
        <w:rPr>
          <w:color w:val="000000"/>
        </w:rPr>
        <w:t xml:space="preserve">1. Foreigners who use fishing vessels entering Vietnamese waters for fishing without carrying out entry procedures as prescribed shall be examined for penal liability for the crime of violating </w:t>
      </w:r>
      <w:r>
        <w:rPr>
          <w:color w:val="000000"/>
        </w:rPr>
        <w:lastRenderedPageBreak/>
        <w:t>the regulations on entry specified in Article 347 of the Penal Code.  if there are enough elements constituting a crime.</w:t>
      </w:r>
      <w:bookmarkStart w:id="49" w:name="dc_23"/>
      <w:bookmarkEnd w:id="49"/>
    </w:p>
    <w:p w14:paraId="2166441C" w14:textId="77777777" w:rsidR="00790CFF" w:rsidRDefault="00790CFF">
      <w:pPr>
        <w:spacing w:before="120" w:after="280" w:afterAutospacing="1"/>
      </w:pPr>
      <w:r>
        <w:rPr>
          <w:color w:val="000000"/>
        </w:rPr>
        <w:t>2. In case a foreigner uses a fishing vessel to lawfully enter Vietnam's waters but illegally exploits aquatic resources or commits other acts of violating the penal law, he or she shall be examined for penal liability for the corresponding crimes specified in the Penal Code and treaties to which Vietnam is a contracting party.  if there are enough elements constituting a crime.</w:t>
      </w:r>
      <w:bookmarkStart w:id="50" w:name="tvpllink_rabuqzntjc_3"/>
      <w:bookmarkEnd w:id="50"/>
    </w:p>
    <w:p w14:paraId="6B4FA868" w14:textId="77777777" w:rsidR="00790CFF" w:rsidRDefault="00790CFF">
      <w:pPr>
        <w:spacing w:before="120" w:after="280" w:afterAutospacing="1"/>
      </w:pPr>
      <w:bookmarkStart w:id="51" w:name="dieu_8"/>
      <w:r>
        <w:rPr>
          <w:b/>
          <w:bCs/>
          <w:color w:val="000000"/>
        </w:rPr>
        <w:t>Article 8. Examination for penal liability for acts of violating regulations on management and use of fishing vessel cruise monitoring equipment for illegal fishery exploitation</w:t>
      </w:r>
      <w:bookmarkEnd w:id="51"/>
    </w:p>
    <w:p w14:paraId="69FC8D7F" w14:textId="77777777" w:rsidR="00790CFF" w:rsidRDefault="00790CFF">
      <w:pPr>
        <w:spacing w:before="120" w:after="280" w:afterAutospacing="1"/>
      </w:pPr>
      <w:r>
        <w:rPr>
          <w:color w:val="000000"/>
        </w:rPr>
        <w:t>Those who commit one of the following acts, obstructing or disturbing the ability of competent agencies to manage, supervise and administer in order to illegally exploit aquatic resources, shall be examined for penal liability for obstructing or disturbing the operation of computer networks,  telecommunications networks and electronic means specified in Article 287 of the Penal Code, if there are sufficient elements constituting a crime.</w:t>
      </w:r>
      <w:bookmarkStart w:id="52" w:name="dc_24"/>
      <w:bookmarkEnd w:id="52"/>
    </w:p>
    <w:p w14:paraId="18CD3AC0" w14:textId="77777777" w:rsidR="00790CFF" w:rsidRDefault="00790CFF">
      <w:pPr>
        <w:spacing w:before="120" w:after="280" w:afterAutospacing="1"/>
      </w:pPr>
      <w:r>
        <w:rPr>
          <w:color w:val="000000"/>
        </w:rPr>
        <w:t>1. Dismantling, storing or transporting 02 or more cruise monitoring devices of other fishing vessels;</w:t>
      </w:r>
    </w:p>
    <w:p w14:paraId="145383A9" w14:textId="77777777" w:rsidR="00790CFF" w:rsidRDefault="00790CFF">
      <w:pPr>
        <w:spacing w:before="120" w:after="280" w:afterAutospacing="1"/>
      </w:pPr>
      <w:r>
        <w:rPr>
          <w:color w:val="000000"/>
        </w:rPr>
        <w:t>2. Deleting, damaging or altering software and electronic data or illegally preventing the transmission of data or disrupting the operation of fishing ship cruise monitoring equipment.</w:t>
      </w:r>
    </w:p>
    <w:p w14:paraId="62EEAECD" w14:textId="77777777" w:rsidR="00790CFF" w:rsidRDefault="00790CFF">
      <w:pPr>
        <w:spacing w:before="120" w:after="280" w:afterAutospacing="1"/>
      </w:pPr>
      <w:bookmarkStart w:id="53" w:name="dieu_9"/>
      <w:r>
        <w:rPr>
          <w:b/>
          <w:bCs/>
          <w:color w:val="000000"/>
        </w:rPr>
        <w:t>Article 9. Examination for penal liability for acts of forging seals and documents of agencies and organizations; using fake seals or documents of agencies and organizations to illegally exploit, trade, or transport aquatic products</w:t>
      </w:r>
      <w:bookmarkEnd w:id="53"/>
    </w:p>
    <w:p w14:paraId="79B4E874" w14:textId="77777777" w:rsidR="00790CFF" w:rsidRDefault="00790CFF">
      <w:pPr>
        <w:spacing w:before="120" w:after="280" w:afterAutospacing="1"/>
      </w:pPr>
      <w:r>
        <w:rPr>
          <w:color w:val="000000"/>
        </w:rPr>
        <w:t>1. Those who violate regulations on exit or organize or broker for others to illegally leave the country but also forge seals, documents or other papers of agencies or organizations or use fake seals, documents or papers for illegal exploitation, trading or transportation of aquatic resources shall, in addition to being examined for penal liability for the crime of violation regulations on exit specified in Article 347 or the crime of organizing or brokering for others to illegally exit the country specified in Article 348 shall also be examined for penal liability for the crime of forging seals and documents of agencies and organizations; the crime of using fake seals or documents of agencies or organizations specified in Article 341 of the Penal Code, if there are sufficient elements constituting the crime.</w:t>
      </w:r>
      <w:bookmarkStart w:id="54" w:name="dc_25"/>
      <w:bookmarkStart w:id="55" w:name="dc_26"/>
      <w:bookmarkStart w:id="56" w:name="dc_27"/>
      <w:bookmarkEnd w:id="54"/>
      <w:bookmarkEnd w:id="55"/>
      <w:bookmarkEnd w:id="56"/>
    </w:p>
    <w:p w14:paraId="2C469F41" w14:textId="77777777" w:rsidR="00790CFF" w:rsidRDefault="00790CFF">
      <w:pPr>
        <w:spacing w:before="120" w:after="280" w:afterAutospacing="1"/>
      </w:pPr>
      <w:r>
        <w:rPr>
          <w:color w:val="000000"/>
        </w:rPr>
        <w:t>2. Forged documents and papers specified in Clause 1 of this Article are one of the following forged documents and papers:</w:t>
      </w:r>
    </w:p>
    <w:p w14:paraId="2C5856DB" w14:textId="77777777" w:rsidR="00790CFF" w:rsidRDefault="00790CFF">
      <w:pPr>
        <w:spacing w:before="120" w:after="280" w:afterAutospacing="1"/>
      </w:pPr>
      <w:r>
        <w:rPr>
          <w:color w:val="000000"/>
        </w:rPr>
        <w:t>a) Identity papers, passports, laissez-passers, papers valid for international travel;</w:t>
      </w:r>
    </w:p>
    <w:p w14:paraId="5408EC05" w14:textId="77777777" w:rsidR="00790CFF" w:rsidRDefault="00790CFF">
      <w:pPr>
        <w:spacing w:before="120" w:after="280" w:afterAutospacing="1"/>
      </w:pPr>
      <w:r>
        <w:rPr>
          <w:color w:val="000000"/>
        </w:rPr>
        <w:t>b) Papers issued to foreigners entering, exiting or residing in Vietnam or ABTC cards;</w:t>
      </w:r>
    </w:p>
    <w:p w14:paraId="75535B32" w14:textId="77777777" w:rsidR="00790CFF" w:rsidRDefault="00790CFF">
      <w:pPr>
        <w:spacing w:before="120" w:after="280" w:afterAutospacing="1"/>
      </w:pPr>
      <w:r>
        <w:rPr>
          <w:color w:val="000000"/>
        </w:rPr>
        <w:t>c) Registration dossiers for fishing ships;</w:t>
      </w:r>
    </w:p>
    <w:p w14:paraId="19DE9623" w14:textId="77777777" w:rsidR="00790CFF" w:rsidRDefault="00790CFF">
      <w:pPr>
        <w:spacing w:before="120" w:after="280" w:afterAutospacing="1"/>
      </w:pPr>
      <w:r>
        <w:rPr>
          <w:color w:val="000000"/>
        </w:rPr>
        <w:lastRenderedPageBreak/>
        <w:t>d) Licenses for export and import of goods; certificate of origin of goods;</w:t>
      </w:r>
    </w:p>
    <w:p w14:paraId="0B3271B1" w14:textId="77777777" w:rsidR="00790CFF" w:rsidRDefault="00790CFF">
      <w:pPr>
        <w:spacing w:before="120" w:after="280" w:afterAutospacing="1"/>
      </w:pPr>
      <w:r>
        <w:rPr>
          <w:color w:val="000000"/>
        </w:rPr>
        <w:t>dd) Quarantine certificates;</w:t>
      </w:r>
    </w:p>
    <w:p w14:paraId="294056E3" w14:textId="77777777" w:rsidR="00790CFF" w:rsidRDefault="00790CFF">
      <w:pPr>
        <w:spacing w:before="120" w:after="280" w:afterAutospacing="1"/>
      </w:pPr>
      <w:r>
        <w:rPr>
          <w:color w:val="000000"/>
        </w:rPr>
        <w:t>e) Permits issued by agencies competent to aquaculture for species on the list of types of aquatic animals subject to conditional export or aquatic products banned from export;</w:t>
      </w:r>
    </w:p>
    <w:p w14:paraId="24521629" w14:textId="77777777" w:rsidR="00790CFF" w:rsidRDefault="00790CFF">
      <w:pPr>
        <w:spacing w:before="120" w:after="280" w:afterAutospacing="1"/>
      </w:pPr>
      <w:r>
        <w:rPr>
          <w:color w:val="000000"/>
        </w:rPr>
        <w:t>g) Other forged dossiers and documents aimed at legalizing aquatic product export dossiers;</w:t>
      </w:r>
    </w:p>
    <w:p w14:paraId="7C28F89C" w14:textId="77777777" w:rsidR="00790CFF" w:rsidRDefault="00790CFF">
      <w:pPr>
        <w:spacing w:before="120" w:after="280" w:afterAutospacing="1"/>
      </w:pPr>
      <w:r>
        <w:rPr>
          <w:color w:val="000000"/>
        </w:rPr>
        <w:t>h) Aquatic resource exploitation licenses or approvals;</w:t>
      </w:r>
    </w:p>
    <w:p w14:paraId="4AD67115" w14:textId="77777777" w:rsidR="00790CFF" w:rsidRDefault="00790CFF">
      <w:pPr>
        <w:spacing w:before="120" w:after="280" w:afterAutospacing="1"/>
      </w:pPr>
      <w:r>
        <w:rPr>
          <w:color w:val="000000"/>
        </w:rPr>
        <w:t>i) Other papers and documents to support the illegal exploitation, trading and transportation of aquatic resources.</w:t>
      </w:r>
    </w:p>
    <w:p w14:paraId="1FBD0893" w14:textId="77777777" w:rsidR="00790CFF" w:rsidRDefault="00790CFF">
      <w:pPr>
        <w:spacing w:before="120" w:after="280" w:afterAutospacing="1"/>
      </w:pPr>
      <w:bookmarkStart w:id="57" w:name="dieu_10"/>
      <w:r>
        <w:rPr>
          <w:b/>
          <w:bCs/>
          <w:color w:val="000000"/>
        </w:rPr>
        <w:t>Article 10. Prosecution for criminal liability for acts of smuggling, illegally transporting aquatic products, using fraudulent tricks to buy and sell aquatic products</w:t>
      </w:r>
      <w:bookmarkEnd w:id="57"/>
    </w:p>
    <w:p w14:paraId="31FEAFFE" w14:textId="77777777" w:rsidR="00790CFF" w:rsidRDefault="00790CFF">
      <w:pPr>
        <w:spacing w:before="120" w:after="280" w:afterAutospacing="1"/>
      </w:pPr>
      <w:bookmarkStart w:id="58" w:name="khoan_1_10"/>
      <w:r>
        <w:t xml:space="preserve">1. Those who trade aquatic products across borders or from non-tariff zones into the inland or vice versa without aquatic product import or export permits or in contravention of the contents of their permits shall be examined for penal liability for the crime of smuggling specified in </w:t>
      </w:r>
      <w:bookmarkStart w:id="59" w:name="dc_28"/>
      <w:bookmarkEnd w:id="58"/>
      <w:r>
        <w:rPr>
          <w:color w:val="000000"/>
        </w:rPr>
        <w:t>Article 188 of the Penal Code.  if there are enough elements constituting a crime.</w:t>
      </w:r>
      <w:bookmarkStart w:id="60" w:name="khoan_1_10_name"/>
      <w:bookmarkEnd w:id="59"/>
      <w:bookmarkEnd w:id="60"/>
    </w:p>
    <w:p w14:paraId="12B26CC8" w14:textId="77777777" w:rsidR="00790CFF" w:rsidRDefault="00790CFF">
      <w:pPr>
        <w:spacing w:before="120" w:after="280" w:afterAutospacing="1"/>
      </w:pPr>
      <w:bookmarkStart w:id="61" w:name="khoan_2_10"/>
      <w:r>
        <w:rPr>
          <w:color w:val="000000"/>
        </w:rPr>
        <w:t>2. Those who transport aquatic products across the border or from non-tariff zones into the inland or into Vietnamese waters without permits, contravention of the contents of permits or papers proving their origin shall be examined for penal liability for the crime of illegally transporting goods across borders specified in Article 189 of the Penal Code if there are enough elements constituting a crime.</w:t>
      </w:r>
      <w:bookmarkStart w:id="62" w:name="dc_29"/>
      <w:bookmarkStart w:id="63" w:name="khoan_2_10_name"/>
      <w:bookmarkEnd w:id="61"/>
      <w:bookmarkEnd w:id="62"/>
      <w:bookmarkEnd w:id="63"/>
    </w:p>
    <w:p w14:paraId="6203EF66" w14:textId="77777777" w:rsidR="00790CFF" w:rsidRDefault="00790CFF">
      <w:pPr>
        <w:spacing w:before="120" w:after="280" w:afterAutospacing="1"/>
      </w:pPr>
      <w:bookmarkStart w:id="64" w:name="khoan_3_10"/>
      <w:r>
        <w:rPr>
          <w:color w:val="000000"/>
        </w:rPr>
        <w:t>3. Those who use deceitful tricks such as legalization of dossiers, vouchers or origins of illegally exploited aquatic products for purchase or sale shall be examined for liability for the crime of deceiving customers specified in Article 198 of the Penal Code, if there are sufficient elements constituting a crime.</w:t>
      </w:r>
      <w:bookmarkStart w:id="65" w:name="dc_31"/>
      <w:bookmarkStart w:id="66" w:name="khoan_3_10_name"/>
      <w:bookmarkEnd w:id="64"/>
      <w:bookmarkEnd w:id="65"/>
      <w:bookmarkEnd w:id="66"/>
    </w:p>
    <w:p w14:paraId="4C04057A" w14:textId="77777777" w:rsidR="00790CFF" w:rsidRDefault="00790CFF">
      <w:pPr>
        <w:spacing w:before="120" w:after="280" w:afterAutospacing="1"/>
      </w:pPr>
      <w:r>
        <w:rPr>
          <w:color w:val="000000"/>
        </w:rPr>
        <w:t>Example: Nguyen Van A illegally catches tuna in Vietnamese waters but makes dossiers and legalizes the above-mentioned tuna originating from country B for export to country C. In this case, Nguyen Van A is examined for criminal liability for the crime of deceiving customers specified in Article 198 of the Criminal Code.</w:t>
      </w:r>
      <w:bookmarkStart w:id="67" w:name="dc_30"/>
      <w:bookmarkEnd w:id="67"/>
    </w:p>
    <w:p w14:paraId="515308F6" w14:textId="77777777" w:rsidR="00790CFF" w:rsidRDefault="00790CFF">
      <w:pPr>
        <w:spacing w:before="120" w:after="280" w:afterAutospacing="1"/>
      </w:pPr>
      <w:bookmarkStart w:id="68" w:name="dieu_11"/>
      <w:r>
        <w:rPr>
          <w:b/>
          <w:bCs/>
          <w:color w:val="000000"/>
        </w:rPr>
        <w:t>Article 11. Enforcement effect</w:t>
      </w:r>
      <w:bookmarkEnd w:id="68"/>
    </w:p>
    <w:p w14:paraId="798BB7EE" w14:textId="77777777" w:rsidR="00790CFF" w:rsidRDefault="00790CFF">
      <w:pPr>
        <w:spacing w:before="120" w:after="280" w:afterAutospacing="1"/>
      </w:pPr>
      <w:r>
        <w:rPr>
          <w:color w:val="000000"/>
        </w:rPr>
        <w:t>1. This Resolution was approved by the Council of Judges of the Supreme People's Court on June 12, 2024 and takes effect from August 1, 2024.</w:t>
      </w:r>
    </w:p>
    <w:p w14:paraId="001C1B41" w14:textId="77777777" w:rsidR="00790CFF" w:rsidRDefault="00790CFF">
      <w:pPr>
        <w:spacing w:before="120" w:after="280" w:afterAutospacing="1"/>
      </w:pPr>
      <w:r>
        <w:rPr>
          <w:color w:val="000000"/>
        </w:rPr>
        <w:t>2. In cases where offenders have been tried before the effective date of this Resolution in accordance with previous regulations and guidelines and legally effective judgments, protests under cassation or reopening procedures shall not be based on this Resolution.</w:t>
      </w:r>
    </w:p>
    <w:p w14:paraId="514E2E68" w14:textId="77777777" w:rsidR="00790CFF" w:rsidRDefault="00790CFF">
      <w:pPr>
        <w:spacing w:before="120" w:after="280" w:afterAutospacing="1"/>
      </w:pPr>
      <w:r>
        <w:rPr>
          <w:color w:val="000000"/>
        </w:rP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A91787" w14:paraId="6D896B5D" w14:textId="77777777">
        <w:tc>
          <w:tcPr>
            <w:tcW w:w="2500" w:type="pct"/>
            <w:tcBorders>
              <w:top w:val="nil"/>
              <w:left w:val="nil"/>
              <w:bottom w:val="nil"/>
              <w:right w:val="nil"/>
              <w:tl2br w:val="nil"/>
              <w:tr2bl w:val="nil"/>
            </w:tcBorders>
            <w:tcMar>
              <w:top w:w="0" w:type="dxa"/>
              <w:left w:w="108" w:type="dxa"/>
              <w:bottom w:w="0" w:type="dxa"/>
              <w:right w:w="108" w:type="dxa"/>
            </w:tcMar>
          </w:tcPr>
          <w:p w14:paraId="3F57228D" w14:textId="77777777" w:rsidR="00790CFF" w:rsidRDefault="00790CFF">
            <w:pPr>
              <w:spacing w:before="120"/>
            </w:pPr>
            <w:r>
              <w:rPr>
                <w:b/>
                <w:bCs/>
                <w:i/>
                <w:iCs/>
              </w:rPr>
              <w:br/>
              <w:t xml:space="preserve">Recipients: </w:t>
            </w:r>
            <w:r>
              <w:rPr>
                <w:b/>
                <w:bCs/>
                <w:i/>
                <w:iCs/>
              </w:rPr>
              <w:br/>
            </w:r>
            <w:r>
              <w:rPr>
                <w:sz w:val="16"/>
              </w:rPr>
              <w:t>- Standing Committee of the National Assembly (for supervision); - Legal Committee of the National Assembly;- Justice Committee of the National Assembly;- People's Petition Committee of the National People's Committee;- Central Committee for Internal Affairs;- Office of the Government 02 copies;- Supreme People's Procuracy;- Ministry of Justice;- Ministry of Public Works a1. Those who trade aquatic products across borders or from non-tariff zones into the inland or vice versa without aquatic product import or export permits or in contravention of the contents of their permits shall be examined for penal liability for the crime of smuggling prescribed in enterprises and rural development; - The Ministry of Foreign Affairs; - Ministry of National Defense;- Ministry of Finance;- SPC Courts and TAQS at all levels (for implementation);- SPC Judges and units (for implementation);- SPC web portal (for posting);- Save: VT, SPC PC&amp;Management Department.</w:t>
            </w:r>
          </w:p>
        </w:tc>
        <w:tc>
          <w:tcPr>
            <w:tcW w:w="2500" w:type="pct"/>
            <w:tcBorders>
              <w:top w:val="nil"/>
              <w:left w:val="nil"/>
              <w:bottom w:val="nil"/>
              <w:right w:val="nil"/>
              <w:tl2br w:val="nil"/>
              <w:tr2bl w:val="nil"/>
            </w:tcBorders>
            <w:tcMar>
              <w:top w:w="0" w:type="dxa"/>
              <w:left w:w="108" w:type="dxa"/>
              <w:bottom w:w="0" w:type="dxa"/>
              <w:right w:w="108" w:type="dxa"/>
            </w:tcMar>
          </w:tcPr>
          <w:p w14:paraId="0CD54A20" w14:textId="77777777" w:rsidR="00790CFF" w:rsidRDefault="00790CFF">
            <w:pPr>
              <w:spacing w:before="120"/>
              <w:jc w:val="center"/>
            </w:pPr>
            <w:r>
              <w:rPr>
                <w:b/>
                <w:bCs/>
              </w:rPr>
              <w:t>TM. COUNCIL OF JUDGESCHIEF JUSTICE</w:t>
            </w:r>
            <w:r>
              <w:rPr>
                <w:b/>
                <w:bCs/>
              </w:rPr>
              <w:br/>
            </w:r>
            <w:r>
              <w:rPr>
                <w:b/>
                <w:bCs/>
              </w:rPr>
              <w:br/>
            </w:r>
            <w:r>
              <w:rPr>
                <w:b/>
                <w:bCs/>
              </w:rPr>
              <w:br/>
            </w:r>
            <w:r>
              <w:rPr>
                <w:b/>
                <w:bCs/>
              </w:rPr>
              <w:br/>
            </w:r>
            <w:r>
              <w:rPr>
                <w:b/>
                <w:bCs/>
              </w:rPr>
              <w:br/>
              <w:t>NGUYEN HOA BINH</w:t>
            </w:r>
          </w:p>
        </w:tc>
      </w:tr>
    </w:tbl>
    <w:p w14:paraId="4BE8C266" w14:textId="06DC9CA1" w:rsidR="00790CFF" w:rsidRDefault="00790CFF">
      <w:pPr>
        <w:spacing w:after="280" w:afterAutospacing="1"/>
      </w:pPr>
      <w:r>
        <w:rPr>
          <w:b/>
          <w:bCs/>
        </w:rPr>
        <w:t> </w:t>
      </w:r>
    </w:p>
    <w:sectPr w:rsidR="00790CF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38A81" w14:textId="77777777" w:rsidR="002B5AAA" w:rsidRDefault="002B5AAA" w:rsidP="002B5AAA">
      <w:r>
        <w:separator/>
      </w:r>
    </w:p>
  </w:endnote>
  <w:endnote w:type="continuationSeparator" w:id="0">
    <w:p w14:paraId="766299B1" w14:textId="77777777" w:rsidR="002B5AAA" w:rsidRDefault="002B5AAA" w:rsidP="002B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561B" w14:textId="77777777" w:rsidR="002B5AAA" w:rsidRDefault="002B5A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9484" w14:textId="77777777" w:rsidR="002B5AAA" w:rsidRPr="001E142E" w:rsidRDefault="002B5AAA" w:rsidP="002B5AAA">
    <w:pPr>
      <w:pStyle w:val="Footer"/>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sidRPr="001E142E">
      <w:rPr>
        <w:color w:val="2C3579"/>
        <w:sz w:val="14"/>
        <w:szCs w:val="14"/>
      </w:rPr>
      <w:t>Phone: (+84) 986 995 543</w:t>
    </w:r>
  </w:p>
  <w:p w14:paraId="668394C1" w14:textId="5A20B05F" w:rsidR="002B5AAA" w:rsidRPr="002B5AAA" w:rsidRDefault="002B5AAA" w:rsidP="002B5AAA">
    <w:pPr>
      <w:pStyle w:val="Footer"/>
      <w:tabs>
        <w:tab w:val="left" w:pos="824"/>
      </w:tabs>
      <w:jc w:val="both"/>
      <w:rPr>
        <w:color w:val="2C3579"/>
        <w:sz w:val="14"/>
        <w:szCs w:val="14"/>
        <w:lang w:val="vi-VN"/>
      </w:rPr>
    </w:pPr>
    <w:r w:rsidRPr="007B5912">
      <w:rPr>
        <w:color w:val="2C3579"/>
        <w:sz w:val="14"/>
        <w:szCs w:val="14"/>
      </w:rPr>
      <w:t>Translated by An Law Vietnam</w:t>
    </w:r>
    <w:r>
      <w:rPr>
        <w:color w:val="2C3579"/>
        <w:sz w:val="14"/>
        <w:szCs w:val="14"/>
      </w:rPr>
      <w:tab/>
    </w:r>
    <w:r>
      <w:rPr>
        <w:color w:val="2C3579"/>
        <w:sz w:val="14"/>
        <w:szCs w:val="14"/>
      </w:rPr>
      <w:tab/>
      <w:t xml:space="preserve">    </w:t>
    </w:r>
    <w:r w:rsidRPr="001E142E">
      <w:rPr>
        <w:color w:val="2C3579"/>
        <w:sz w:val="14"/>
        <w:szCs w:val="14"/>
      </w:rPr>
      <w:t>Email: info@anlawvietnam.com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54562" w14:textId="77777777" w:rsidR="002B5AAA" w:rsidRDefault="002B5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AB79F" w14:textId="77777777" w:rsidR="002B5AAA" w:rsidRDefault="002B5AAA" w:rsidP="002B5AAA">
      <w:r>
        <w:separator/>
      </w:r>
    </w:p>
  </w:footnote>
  <w:footnote w:type="continuationSeparator" w:id="0">
    <w:p w14:paraId="39699AAA" w14:textId="77777777" w:rsidR="002B5AAA" w:rsidRDefault="002B5AAA" w:rsidP="002B5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B76C" w14:textId="77777777" w:rsidR="002B5AAA" w:rsidRDefault="002B5A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942C" w14:textId="77777777" w:rsidR="002B5AAA" w:rsidRDefault="002B5A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1C4F8" w14:textId="77777777" w:rsidR="002B5AAA" w:rsidRDefault="002B5A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B50"/>
    <w:rsid w:val="002B5AAA"/>
    <w:rsid w:val="003423A6"/>
    <w:rsid w:val="004E7B50"/>
    <w:rsid w:val="00790CFF"/>
    <w:rsid w:val="00A91787"/>
    <w:rsid w:val="00CE5824"/>
    <w:rsid w:val="00ED57A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8C1077"/>
  <w15:chartTrackingRefBased/>
  <w15:docId w15:val="{6DD40487-0647-45A4-A3F5-EE35BC26F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2B5AAA"/>
    <w:rPr>
      <w:color w:val="666666"/>
    </w:rPr>
  </w:style>
  <w:style w:type="paragraph" w:styleId="Header">
    <w:name w:val="header"/>
    <w:basedOn w:val="Normal"/>
    <w:link w:val="HeaderChar"/>
    <w:uiPriority w:val="99"/>
    <w:unhideWhenUsed/>
    <w:rsid w:val="002B5AAA"/>
    <w:pPr>
      <w:tabs>
        <w:tab w:val="center" w:pos="4680"/>
        <w:tab w:val="right" w:pos="9360"/>
      </w:tabs>
    </w:pPr>
  </w:style>
  <w:style w:type="character" w:customStyle="1" w:styleId="HeaderChar">
    <w:name w:val="Header Char"/>
    <w:basedOn w:val="DefaultParagraphFont"/>
    <w:link w:val="Header"/>
    <w:uiPriority w:val="99"/>
    <w:rsid w:val="002B5AAA"/>
    <w:rPr>
      <w:sz w:val="24"/>
      <w:szCs w:val="24"/>
    </w:rPr>
  </w:style>
  <w:style w:type="paragraph" w:styleId="Footer">
    <w:name w:val="footer"/>
    <w:basedOn w:val="Normal"/>
    <w:link w:val="FooterChar"/>
    <w:uiPriority w:val="99"/>
    <w:unhideWhenUsed/>
    <w:rsid w:val="002B5AAA"/>
    <w:pPr>
      <w:tabs>
        <w:tab w:val="center" w:pos="4680"/>
        <w:tab w:val="right" w:pos="9360"/>
      </w:tabs>
    </w:pPr>
  </w:style>
  <w:style w:type="character" w:customStyle="1" w:styleId="FooterChar">
    <w:name w:val="Footer Char"/>
    <w:basedOn w:val="DefaultParagraphFont"/>
    <w:link w:val="Footer"/>
    <w:uiPriority w:val="99"/>
    <w:rsid w:val="002B5A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2967</Words>
  <Characters>16574</Characters>
  <Application>Microsoft Office Word</Application>
  <DocSecurity>0</DocSecurity>
  <Lines>138</Lines>
  <Paragraphs>39</Paragraphs>
  <ScaleCrop>false</ScaleCrop>
  <Company/>
  <LinksUpToDate>false</LinksUpToDate>
  <CharactersWithSpaces>19502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2</cp:revision>
  <cp:lastPrinted>1899-12-31T17:00:00Z</cp:lastPrinted>
  <dcterms:created xsi:type="dcterms:W3CDTF">2025-10-27T23:22:00Z</dcterms:created>
  <dcterms:modified xsi:type="dcterms:W3CDTF">2025-10-28T00:05:00Z</dcterms:modified>
</cp:coreProperties>
</file>