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77274" w14:paraId="6AA0992D" w14:textId="77777777">
        <w:tc>
          <w:tcPr>
            <w:tcW w:w="3348" w:type="dxa"/>
            <w:tcBorders>
              <w:top w:val="nil"/>
              <w:left w:val="nil"/>
              <w:bottom w:val="nil"/>
              <w:right w:val="nil"/>
              <w:tl2br w:val="nil"/>
              <w:tr2bl w:val="nil"/>
            </w:tcBorders>
            <w:tcMar>
              <w:top w:w="0" w:type="dxa"/>
              <w:left w:w="108" w:type="dxa"/>
              <w:bottom w:w="0" w:type="dxa"/>
              <w:right w:w="108" w:type="dxa"/>
            </w:tcMar>
          </w:tcPr>
          <w:p w14:paraId="252834F2" w14:textId="4A0D72D9" w:rsidR="004673F6" w:rsidRDefault="004673F6">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51B42B68" w14:textId="77777777" w:rsidR="00532375" w:rsidRDefault="004673F6">
            <w:pPr>
              <w:spacing w:before="120"/>
              <w:jc w:val="center"/>
              <w:rPr>
                <w:b/>
                <w:bCs/>
              </w:rPr>
            </w:pPr>
            <w:r>
              <w:rPr>
                <w:b/>
                <w:bCs/>
              </w:rPr>
              <w:t>SOCIALIST REPUBLIC OF VIETNAM</w:t>
            </w:r>
          </w:p>
          <w:p w14:paraId="6C10BC77" w14:textId="77777777" w:rsidR="00532375" w:rsidRDefault="004673F6">
            <w:pPr>
              <w:spacing w:before="120"/>
              <w:jc w:val="center"/>
              <w:rPr>
                <w:b/>
                <w:bCs/>
              </w:rPr>
            </w:pPr>
            <w:r>
              <w:rPr>
                <w:b/>
                <w:bCs/>
              </w:rPr>
              <w:t xml:space="preserve">Independence - Freedom - Happiness </w:t>
            </w:r>
          </w:p>
          <w:p w14:paraId="1283F026" w14:textId="07F20E06" w:rsidR="004673F6" w:rsidRDefault="004673F6">
            <w:pPr>
              <w:spacing w:before="120"/>
              <w:jc w:val="center"/>
            </w:pPr>
            <w:r>
              <w:rPr>
                <w:b/>
                <w:bCs/>
              </w:rPr>
              <w:t>---------------</w:t>
            </w:r>
          </w:p>
        </w:tc>
      </w:tr>
      <w:tr w:rsidR="00477274" w14:paraId="75C8B0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21361B" w14:textId="77777777" w:rsidR="004673F6" w:rsidRDefault="004673F6">
            <w:pPr>
              <w:spacing w:before="120"/>
              <w:jc w:val="center"/>
            </w:pPr>
            <w:r>
              <w:t>No. 02/2019/NQ-HDTP</w:t>
            </w:r>
          </w:p>
        </w:tc>
        <w:tc>
          <w:tcPr>
            <w:tcW w:w="5508" w:type="dxa"/>
            <w:tcBorders>
              <w:top w:val="nil"/>
              <w:left w:val="nil"/>
              <w:bottom w:val="nil"/>
              <w:right w:val="nil"/>
              <w:tl2br w:val="nil"/>
              <w:tr2bl w:val="nil"/>
            </w:tcBorders>
            <w:tcMar>
              <w:top w:w="0" w:type="dxa"/>
              <w:left w:w="108" w:type="dxa"/>
              <w:bottom w:w="0" w:type="dxa"/>
              <w:right w:w="108" w:type="dxa"/>
            </w:tcMar>
          </w:tcPr>
          <w:p w14:paraId="4B256CB8" w14:textId="77777777" w:rsidR="004673F6" w:rsidRDefault="004673F6">
            <w:pPr>
              <w:spacing w:before="120"/>
              <w:jc w:val="right"/>
            </w:pPr>
            <w:r>
              <w:rPr>
                <w:i/>
                <w:iCs/>
              </w:rPr>
              <w:t>Hanoi, January 11, 2019</w:t>
            </w:r>
          </w:p>
        </w:tc>
      </w:tr>
    </w:tbl>
    <w:p w14:paraId="2F29E5AB" w14:textId="77777777" w:rsidR="004673F6" w:rsidRDefault="004673F6">
      <w:pPr>
        <w:spacing w:before="120" w:after="280" w:afterAutospacing="1"/>
      </w:pPr>
      <w:r>
        <w:t> </w:t>
      </w:r>
    </w:p>
    <w:p w14:paraId="755C9FDE" w14:textId="77777777" w:rsidR="004673F6" w:rsidRDefault="004673F6">
      <w:pPr>
        <w:spacing w:before="120" w:after="280" w:afterAutospacing="1"/>
        <w:jc w:val="center"/>
      </w:pPr>
      <w:bookmarkStart w:id="0" w:name="loai_1"/>
      <w:r>
        <w:rPr>
          <w:b/>
          <w:bCs/>
        </w:rPr>
        <w:t>RESOLUTION</w:t>
      </w:r>
      <w:bookmarkEnd w:id="0"/>
    </w:p>
    <w:p w14:paraId="7D6E042D" w14:textId="77777777" w:rsidR="004673F6" w:rsidRDefault="004673F6">
      <w:pPr>
        <w:spacing w:before="120" w:after="280" w:afterAutospacing="1"/>
        <w:jc w:val="center"/>
      </w:pPr>
      <w:bookmarkStart w:id="1" w:name="loai_1_name"/>
      <w:r>
        <w:t>GUIDING THE APPLICATION OF ARTICLE 150 ON HUMAN TRAFFICKING AND ARTICLE 151 ON TRAFFICKING IN PERSONS UNDER 16 YEARS OF AGE OF THE PENAL CODE</w:t>
      </w:r>
      <w:bookmarkEnd w:id="1"/>
    </w:p>
    <w:p w14:paraId="00A32E5C" w14:textId="77777777" w:rsidR="004673F6" w:rsidRDefault="004673F6">
      <w:pPr>
        <w:spacing w:before="120" w:after="280" w:afterAutospacing="1"/>
        <w:jc w:val="center"/>
      </w:pPr>
      <w:r>
        <w:rPr>
          <w:b/>
          <w:bCs/>
        </w:rPr>
        <w:t>COUNCIL OF JUDGES OF THE SUPREME PEOPLE'S COURT</w:t>
      </w:r>
    </w:p>
    <w:p w14:paraId="0F362437" w14:textId="77777777" w:rsidR="004673F6" w:rsidRDefault="004673F6">
      <w:pPr>
        <w:spacing w:before="120" w:after="280" w:afterAutospacing="1"/>
      </w:pPr>
      <w:r>
        <w:rPr>
          <w:i/>
          <w:iCs/>
        </w:rPr>
        <w:t>Pursuant to the Law on Organization of People's Courts dated November 24, 2014;</w:t>
      </w:r>
      <w:bookmarkStart w:id="2" w:name="tvpllink_vtybnwesil"/>
      <w:bookmarkEnd w:id="2"/>
    </w:p>
    <w:p w14:paraId="2B180C94" w14:textId="77777777" w:rsidR="004673F6" w:rsidRDefault="004673F6">
      <w:pPr>
        <w:spacing w:before="120" w:after="280" w:afterAutospacing="1"/>
      </w:pPr>
      <w:r>
        <w:rPr>
          <w:i/>
          <w:iCs/>
        </w:rPr>
        <w:t>In order to properly and uniformly apply Article 150 on human trafficking and Article 151 on human trafficking in persons under 16 years of age of the Criminal Code;</w:t>
      </w:r>
      <w:bookmarkStart w:id="3" w:name="dc_23"/>
      <w:bookmarkStart w:id="4" w:name="dc_24"/>
      <w:bookmarkStart w:id="5" w:name="tvpllink_rabuqzntjc"/>
      <w:bookmarkEnd w:id="3"/>
      <w:bookmarkEnd w:id="4"/>
      <w:bookmarkEnd w:id="5"/>
    </w:p>
    <w:p w14:paraId="54A74A64" w14:textId="77777777" w:rsidR="004673F6" w:rsidRDefault="004673F6">
      <w:pPr>
        <w:spacing w:before="120" w:after="280" w:afterAutospacing="1"/>
      </w:pPr>
      <w:r>
        <w:rPr>
          <w:i/>
          <w:iCs/>
        </w:rPr>
        <w:t>After obtaining the opinions of the Procurator General of the Supreme People's Procuracy and the Minister of Justice.</w:t>
      </w:r>
    </w:p>
    <w:p w14:paraId="30DDBE80" w14:textId="77777777" w:rsidR="004673F6" w:rsidRDefault="004673F6">
      <w:pPr>
        <w:spacing w:before="120" w:after="280" w:afterAutospacing="1"/>
        <w:jc w:val="center"/>
      </w:pPr>
      <w:r>
        <w:rPr>
          <w:b/>
          <w:bCs/>
        </w:rPr>
        <w:t>RESOLVED:</w:t>
      </w:r>
    </w:p>
    <w:p w14:paraId="45E20054" w14:textId="77777777" w:rsidR="004673F6" w:rsidRDefault="004673F6">
      <w:pPr>
        <w:spacing w:before="120" w:after="280" w:afterAutospacing="1"/>
      </w:pPr>
      <w:bookmarkStart w:id="6" w:name="chuong_1"/>
      <w:r>
        <w:rPr>
          <w:b/>
          <w:bCs/>
        </w:rPr>
        <w:t>Chapter I</w:t>
      </w:r>
      <w:bookmarkEnd w:id="6"/>
    </w:p>
    <w:p w14:paraId="0A336977" w14:textId="77777777" w:rsidR="004673F6" w:rsidRDefault="004673F6">
      <w:pPr>
        <w:spacing w:before="120" w:after="280" w:afterAutospacing="1"/>
        <w:jc w:val="center"/>
      </w:pPr>
      <w:bookmarkStart w:id="7" w:name="chuong_1_name"/>
      <w:r>
        <w:rPr>
          <w:b/>
          <w:bCs/>
        </w:rPr>
        <w:t>GENERAL GUIDELINES</w:t>
      </w:r>
      <w:bookmarkEnd w:id="7"/>
    </w:p>
    <w:p w14:paraId="7161B0A0" w14:textId="77777777" w:rsidR="004673F6" w:rsidRDefault="004673F6">
      <w:pPr>
        <w:spacing w:before="120" w:after="280" w:afterAutospacing="1"/>
      </w:pPr>
      <w:bookmarkStart w:id="8" w:name="dieu_1"/>
      <w:r>
        <w:rPr>
          <w:b/>
          <w:bCs/>
        </w:rPr>
        <w:t>Article 1. Scope of Regulation</w:t>
      </w:r>
      <w:bookmarkEnd w:id="8"/>
    </w:p>
    <w:p w14:paraId="4BC1E562" w14:textId="77777777" w:rsidR="004673F6" w:rsidRDefault="004673F6">
      <w:pPr>
        <w:spacing w:before="120" w:after="280" w:afterAutospacing="1"/>
      </w:pPr>
      <w:r>
        <w:t>This Resolution guides the application of Article 150 on human trafficking and Article 151 on trafficking in persons under 16 years of age of the Criminal Code.</w:t>
      </w:r>
      <w:bookmarkStart w:id="9" w:name="dc_1"/>
      <w:bookmarkStart w:id="10" w:name="dc_2"/>
      <w:bookmarkStart w:id="11" w:name="tvpllink_rabuqzntjc_1"/>
      <w:bookmarkEnd w:id="9"/>
      <w:bookmarkEnd w:id="10"/>
      <w:bookmarkEnd w:id="11"/>
    </w:p>
    <w:p w14:paraId="6889B2CC" w14:textId="77777777" w:rsidR="004673F6" w:rsidRDefault="004673F6">
      <w:pPr>
        <w:spacing w:before="120" w:after="280" w:afterAutospacing="1"/>
      </w:pPr>
      <w:bookmarkStart w:id="12" w:name="dieu_2"/>
      <w:r>
        <w:rPr>
          <w:b/>
          <w:bCs/>
        </w:rPr>
        <w:t>Article 2. Regarding some convictious circumstances</w:t>
      </w:r>
      <w:bookmarkEnd w:id="12"/>
    </w:p>
    <w:p w14:paraId="059D1FEB" w14:textId="77777777" w:rsidR="004673F6" w:rsidRDefault="004673F6">
      <w:pPr>
        <w:spacing w:before="120" w:after="280" w:afterAutospacing="1"/>
      </w:pPr>
      <w:r>
        <w:t xml:space="preserve">1. </w:t>
      </w:r>
      <w:r>
        <w:rPr>
          <w:i/>
          <w:iCs/>
        </w:rPr>
        <w:t>Human trafficking</w:t>
      </w:r>
      <w:r>
        <w:t xml:space="preserve"> means the use of force, threat of force, deception or other tricks to commit one of the following acts:</w:t>
      </w:r>
    </w:p>
    <w:p w14:paraId="77DE2BBF" w14:textId="77777777" w:rsidR="004673F6" w:rsidRDefault="004673F6">
      <w:pPr>
        <w:spacing w:before="120" w:after="280" w:afterAutospacing="1"/>
      </w:pPr>
      <w:r>
        <w:t>a) Transferring persons to receive money, property or other material benefits;</w:t>
      </w:r>
    </w:p>
    <w:p w14:paraId="21413321" w14:textId="77777777" w:rsidR="004673F6" w:rsidRDefault="004673F6">
      <w:pPr>
        <w:spacing w:before="120" w:after="280" w:afterAutospacing="1"/>
      </w:pPr>
      <w:r>
        <w:t>b) Receiving persons to deliver money, property or other material benefits;</w:t>
      </w:r>
    </w:p>
    <w:p w14:paraId="5D532C76" w14:textId="77777777" w:rsidR="004673F6" w:rsidRDefault="004673F6">
      <w:pPr>
        <w:spacing w:before="120" w:after="280" w:afterAutospacing="1"/>
      </w:pPr>
      <w:r>
        <w:t>c) Transferring persons for sexual exploitation, forced labor, taking body parts of victims or for other inhumane purposes;</w:t>
      </w:r>
    </w:p>
    <w:p w14:paraId="5ADDA2E7" w14:textId="77777777" w:rsidR="004673F6" w:rsidRDefault="004673F6">
      <w:pPr>
        <w:spacing w:before="120" w:after="280" w:afterAutospacing="1"/>
      </w:pPr>
      <w:r>
        <w:lastRenderedPageBreak/>
        <w:t>d) Receiving persons for sexual exploitation, forced labor, taking of victims' body parts or for other inhumane purposes;</w:t>
      </w:r>
    </w:p>
    <w:p w14:paraId="03BF5150" w14:textId="77777777" w:rsidR="004673F6" w:rsidRDefault="004673F6">
      <w:pPr>
        <w:spacing w:before="120" w:after="280" w:afterAutospacing="1"/>
      </w:pPr>
      <w:r>
        <w:t>dd) Recruiting, transporting or harboring other persons to commit acts of transferring persons under the guidance at Points a and c of this Clause.</w:t>
      </w:r>
    </w:p>
    <w:p w14:paraId="5D9F11EC" w14:textId="77777777" w:rsidR="004673F6" w:rsidRDefault="004673F6">
      <w:pPr>
        <w:spacing w:before="120" w:after="280" w:afterAutospacing="1"/>
      </w:pPr>
      <w:r>
        <w:t xml:space="preserve">2. </w:t>
      </w:r>
      <w:r>
        <w:rPr>
          <w:i/>
          <w:iCs/>
        </w:rPr>
        <w:t>Trafficking in persons under 16 years of age</w:t>
      </w:r>
      <w:r>
        <w:t xml:space="preserve"> means committing one of the following acts:</w:t>
      </w:r>
    </w:p>
    <w:p w14:paraId="3A7F7CDA" w14:textId="77777777" w:rsidR="004673F6" w:rsidRDefault="004673F6">
      <w:pPr>
        <w:spacing w:before="120" w:after="280" w:afterAutospacing="1"/>
      </w:pPr>
      <w:r>
        <w:t>a) Transferring a person under 16 years of age to receive money, property or other material benefits, except for humanitarian purposes;</w:t>
      </w:r>
    </w:p>
    <w:p w14:paraId="47E5832C" w14:textId="77777777" w:rsidR="004673F6" w:rsidRDefault="004673F6">
      <w:pPr>
        <w:spacing w:before="120" w:after="280" w:afterAutospacing="1"/>
      </w:pPr>
      <w:r>
        <w:t>b) Receiving persons under 16 years of age to deliver money, property or other material benefits, except for humanitarian purposes;</w:t>
      </w:r>
    </w:p>
    <w:p w14:paraId="4AE60FDE" w14:textId="77777777" w:rsidR="004673F6" w:rsidRDefault="004673F6">
      <w:pPr>
        <w:spacing w:before="120" w:after="280" w:afterAutospacing="1"/>
      </w:pPr>
      <w:r>
        <w:t>c) Transferring persons under 16 years of age for sexual exploitation, forced labor, taking of body parts or for other inhumane purposes;</w:t>
      </w:r>
    </w:p>
    <w:p w14:paraId="76FB8C2A" w14:textId="77777777" w:rsidR="004673F6" w:rsidRDefault="004673F6">
      <w:pPr>
        <w:spacing w:before="120" w:after="280" w:afterAutospacing="1"/>
      </w:pPr>
      <w:r>
        <w:t>d) Accepting persons under 16 years of age for sexual exploitation, forced labor, taking of body parts or for other inhumane purposes;</w:t>
      </w:r>
    </w:p>
    <w:p w14:paraId="2B3D2344" w14:textId="77777777" w:rsidR="004673F6" w:rsidRDefault="004673F6">
      <w:pPr>
        <w:spacing w:before="120" w:after="280" w:afterAutospacing="1"/>
      </w:pPr>
      <w:r>
        <w:t>dd) Recruiting, transporting or harboring persons under 16 years of age to commit acts of transferring persons under the guidance at Points a and c of this Clause.</w:t>
      </w:r>
    </w:p>
    <w:p w14:paraId="637EB2DB" w14:textId="77777777" w:rsidR="004673F6" w:rsidRDefault="004673F6">
      <w:pPr>
        <w:spacing w:before="120" w:after="280" w:afterAutospacing="1"/>
      </w:pPr>
      <w:r>
        <w:t xml:space="preserve">3. </w:t>
      </w:r>
      <w:r>
        <w:rPr>
          <w:i/>
          <w:iCs/>
        </w:rPr>
        <w:t>Other tricks</w:t>
      </w:r>
      <w:r>
        <w:t xml:space="preserve"> specified in Clause 1, Article 150 of the Penal Code are tricks such as: kidnapping; giving the victim sleeping pills, anesthetics, drinking alcohol, beer or other strong stimulants, causing the victim to lose the cognitive capacity and ability to control his/her behavior; poisoning the victim; taking advantage of the marriage brokerage,  brokers sending people to work abroad; abusing positions and powers; taking advantage of the situation of being dependent; taking advantage of the victim's vulnerable situation or distressed state (for example, taking advantage of the fact that the victim has a relative with a serious illness who needs money for immediate treatment, otherwise it will be life-threatening) to commit one of the acts guided in Clause 1 of this Article.</w:t>
      </w:r>
      <w:bookmarkStart w:id="13" w:name="dc_3"/>
      <w:bookmarkEnd w:id="13"/>
    </w:p>
    <w:p w14:paraId="0EA05C85" w14:textId="77777777" w:rsidR="004673F6" w:rsidRDefault="004673F6">
      <w:pPr>
        <w:spacing w:before="120" w:after="280" w:afterAutospacing="1"/>
      </w:pPr>
      <w:r>
        <w:t xml:space="preserve">4. </w:t>
      </w:r>
      <w:r>
        <w:rPr>
          <w:i/>
          <w:iCs/>
        </w:rPr>
        <w:t>For sexual exploitation</w:t>
      </w:r>
      <w:r>
        <w:t xml:space="preserve"> specified at Point b, Clause 1, Article 150 and Point b, Clause 1, Article 151 of the Penal Code is the case of transferring, receiving or recruiting, transporting or harboring victims in order to transfer them to other persons to carry out sexual exploitation activities (such as organizing victims to sell sex, etc  sending victims to prostitution establishments for prostitution, using victims to produce pornographic publications, pornographic performances, sex slavery, etc.) or receiving victims to serve their own sexual needs.</w:t>
      </w:r>
      <w:bookmarkStart w:id="14" w:name="dc_4"/>
      <w:bookmarkEnd w:id="14"/>
    </w:p>
    <w:p w14:paraId="390A0F71" w14:textId="77777777" w:rsidR="004673F6" w:rsidRDefault="004673F6">
      <w:pPr>
        <w:spacing w:before="120" w:after="280" w:afterAutospacing="1"/>
      </w:pPr>
      <w:r>
        <w:t xml:space="preserve">5. </w:t>
      </w:r>
      <w:r>
        <w:rPr>
          <w:i/>
          <w:iCs/>
        </w:rPr>
        <w:t>For forced labor</w:t>
      </w:r>
      <w:r>
        <w:t xml:space="preserve"> specified at Point b, Clause 1, Article 150 and Point b, Clause 1, Article 151 of the Penal Code means the use of force, threat of force or other tricks to force victims to work against their will.</w:t>
      </w:r>
      <w:bookmarkStart w:id="15" w:name="dc_5"/>
      <w:bookmarkEnd w:id="15"/>
    </w:p>
    <w:p w14:paraId="51FF3392" w14:textId="77777777" w:rsidR="004673F6" w:rsidRDefault="004673F6">
      <w:pPr>
        <w:spacing w:before="120" w:after="280" w:afterAutospacing="1"/>
      </w:pPr>
      <w:r>
        <w:lastRenderedPageBreak/>
        <w:t xml:space="preserve">6. </w:t>
      </w:r>
      <w:r>
        <w:rPr>
          <w:i/>
          <w:iCs/>
        </w:rPr>
        <w:t>To take the body parts of the victim</w:t>
      </w:r>
      <w:r>
        <w:t xml:space="preserve"> specified at Point b, Clause 1, Article 150 and Point b, Clause 1, Article 151 of the Penal Code is the case of transferring, receiving or recruiting, transporting or harboring the victim for transfer in order to obtain the victim's body parts.</w:t>
      </w:r>
      <w:bookmarkStart w:id="16" w:name="dc_6"/>
      <w:bookmarkEnd w:id="16"/>
    </w:p>
    <w:p w14:paraId="466A59DB" w14:textId="77777777" w:rsidR="004673F6" w:rsidRDefault="004673F6">
      <w:pPr>
        <w:spacing w:before="120" w:after="280" w:afterAutospacing="1"/>
      </w:pPr>
      <w:r>
        <w:t>The body part is the part of the body that is formed from various types of tissues to perform certain physiological functions of the human being.</w:t>
      </w:r>
    </w:p>
    <w:p w14:paraId="7905FD06" w14:textId="77777777" w:rsidR="004673F6" w:rsidRDefault="004673F6">
      <w:pPr>
        <w:spacing w:before="120" w:after="280" w:afterAutospacing="1"/>
      </w:pPr>
      <w:r>
        <w:t>Example: Nguyen Van A has transferred Nguyen Thi C to Nguyen Van B so that B can take C's cornea (in fact, B has not taken C's cornea).</w:t>
      </w:r>
    </w:p>
    <w:p w14:paraId="75C8C08B" w14:textId="77777777" w:rsidR="004673F6" w:rsidRDefault="004673F6">
      <w:pPr>
        <w:spacing w:before="120" w:after="280" w:afterAutospacing="1"/>
      </w:pPr>
      <w:r>
        <w:t xml:space="preserve">7. </w:t>
      </w:r>
      <w:r>
        <w:rPr>
          <w:i/>
          <w:iCs/>
        </w:rPr>
        <w:t>For other inhumane purposes</w:t>
      </w:r>
      <w:r>
        <w:t xml:space="preserve"> specified at Point b, Clause 1, Article 150 and Point b, Clause 1, Article 151 of the Penal Code, which is to use victims for experiments, to force victims to beg or to use victims for other cruel purposes.</w:t>
      </w:r>
      <w:bookmarkStart w:id="17" w:name="dc_7"/>
      <w:bookmarkEnd w:id="17"/>
    </w:p>
    <w:p w14:paraId="318F8DF5" w14:textId="77777777" w:rsidR="004673F6" w:rsidRDefault="004673F6">
      <w:pPr>
        <w:spacing w:before="120" w:after="280" w:afterAutospacing="1"/>
      </w:pPr>
      <w:bookmarkStart w:id="18" w:name="dieu_3"/>
      <w:r>
        <w:rPr>
          <w:b/>
          <w:bCs/>
        </w:rPr>
        <w:t>Article 3. Regarding some circumstances framing the penalty</w:t>
      </w:r>
      <w:bookmarkEnd w:id="18"/>
    </w:p>
    <w:p w14:paraId="6B45B469" w14:textId="77777777" w:rsidR="004673F6" w:rsidRDefault="004673F6">
      <w:pPr>
        <w:spacing w:before="120" w:after="280" w:afterAutospacing="1"/>
      </w:pPr>
      <w:r>
        <w:t xml:space="preserve">1. </w:t>
      </w:r>
      <w:r>
        <w:rPr>
          <w:i/>
          <w:iCs/>
        </w:rPr>
        <w:t>Having an organization</w:t>
      </w:r>
      <w:r>
        <w:t xml:space="preserve"> specified at Point a, Clause 2, Article 150 and Point a, Clause 3, Article 151 of the Penal Code is a form of accomplice with close collusion and assignment and arrangement of roles of persons who jointly commit crimes.</w:t>
      </w:r>
      <w:bookmarkStart w:id="19" w:name="dc_8"/>
      <w:bookmarkEnd w:id="19"/>
    </w:p>
    <w:p w14:paraId="6C271A20" w14:textId="77777777" w:rsidR="004673F6" w:rsidRDefault="004673F6">
      <w:pPr>
        <w:spacing w:before="120" w:after="280" w:afterAutospacing="1"/>
      </w:pPr>
      <w:r>
        <w:t xml:space="preserve">2. </w:t>
      </w:r>
      <w:r>
        <w:rPr>
          <w:i/>
          <w:iCs/>
        </w:rPr>
        <w:t>Because the despicable motives</w:t>
      </w:r>
      <w:r>
        <w:t xml:space="preserve"> specified at Point b, Clause 2, Article 150 and Point g, Clause 2, Article 151 of the Penal Code are cases where offenders commit criminal acts to take revenge; commit crimes to evade their responsibilities; commit crimes against persons to whom they are indebted, or other criminal acts showing betrayal,  reflexive.</w:t>
      </w:r>
      <w:bookmarkStart w:id="20" w:name="dc_9"/>
      <w:bookmarkEnd w:id="20"/>
    </w:p>
    <w:p w14:paraId="332232BD" w14:textId="77777777" w:rsidR="004673F6" w:rsidRDefault="004673F6">
      <w:pPr>
        <w:spacing w:before="120" w:after="280" w:afterAutospacing="1"/>
      </w:pPr>
      <w:r>
        <w:t>Example: Nguyen Van A brought Nguyen Thi C (who is A's lover) to sell to others after knowing that C was pregnant with him.</w:t>
      </w:r>
    </w:p>
    <w:p w14:paraId="420152E7" w14:textId="77777777" w:rsidR="004673F6" w:rsidRDefault="004673F6">
      <w:pPr>
        <w:spacing w:before="120" w:after="280" w:afterAutospacing="1"/>
      </w:pPr>
      <w:r>
        <w:t xml:space="preserve">3. </w:t>
      </w:r>
      <w:r>
        <w:rPr>
          <w:i/>
          <w:iCs/>
        </w:rPr>
        <w:t>Taking the victim out of the border of the Socialist Republic of Vietnam</w:t>
      </w:r>
      <w:r>
        <w:t xml:space="preserve"> specified at Point d, Clause 2, Article 150 and Point dd, Clause 2, Article 151 of the Penal Code is a case where the offender has or is taking the victim out of the national border on land.  at sea, in the air and in the ground of the Socialist Republic of Vietnam. It is also considered to take the victim out of the borders of the Socialist Republic of Vietnam if exit procedures have been carried out for the victim.</w:t>
      </w:r>
      <w:bookmarkStart w:id="21" w:name="dc_10"/>
      <w:bookmarkEnd w:id="21"/>
    </w:p>
    <w:p w14:paraId="47D64461" w14:textId="77777777" w:rsidR="004673F6" w:rsidRDefault="004673F6">
      <w:pPr>
        <w:spacing w:before="120" w:after="280" w:afterAutospacing="1"/>
      </w:pPr>
      <w:r>
        <w:t>4.</w:t>
      </w:r>
      <w:r>
        <w:rPr>
          <w:i/>
          <w:iCs/>
        </w:rPr>
        <w:t xml:space="preserve"> Committing the crime 02 times or more</w:t>
      </w:r>
      <w:r>
        <w:t xml:space="preserve"> specified at Point e, Clause 2, Article 150 and Point e, Clause 2, Article 151 of the Penal Code is the case where the offender has committed the crime of human trafficking or trafficking in persons under 16 years of age 02 times or more but has not yet been examined for penal liability and the statute of limitations for liability examination has not expired criminal.</w:t>
      </w:r>
      <w:bookmarkStart w:id="22" w:name="dc_11"/>
      <w:bookmarkEnd w:id="22"/>
    </w:p>
    <w:p w14:paraId="020A1CA0" w14:textId="77777777" w:rsidR="004673F6" w:rsidRDefault="004673F6">
      <w:pPr>
        <w:spacing w:before="120" w:after="280" w:afterAutospacing="1"/>
      </w:pPr>
      <w:r>
        <w:t>Example: On June 15, 2018, Nguyen Van A committed human trafficking. On July 20, 2018, A again committed human trafficking and was arrested. Both times committing the above crime, Nguyen Van A has not been prosecuted for criminal liability for human trafficking. In this case, Nguyen Van A was prosecuted for the crime of human trafficking according to the provisions of Point e, Clause 2, Article 150 of the Criminal Code.</w:t>
      </w:r>
      <w:bookmarkStart w:id="23" w:name="dc_12"/>
      <w:bookmarkEnd w:id="23"/>
    </w:p>
    <w:p w14:paraId="58F8E25E" w14:textId="77777777" w:rsidR="004673F6" w:rsidRDefault="004673F6">
      <w:pPr>
        <w:spacing w:before="120" w:after="280" w:afterAutospacing="1"/>
      </w:pPr>
      <w:r>
        <w:lastRenderedPageBreak/>
        <w:t xml:space="preserve">5. </w:t>
      </w:r>
      <w:r>
        <w:rPr>
          <w:i/>
          <w:iCs/>
        </w:rPr>
        <w:t>Being of a professional nature</w:t>
      </w:r>
      <w:r>
        <w:t xml:space="preserve"> specified at Point a, Clause 3, Article 150 and Point b, Clause 3, Article 151 of the Penal Code is a case where the offender commits acts of human trafficking or trafficking in persons under 16 years of age 05 times or more (regardless of whether he has been examined for penal liability or has not been examined for penal liability,  if the statute of limitations for criminal liability examination has not expired or the criminal record has not yet been expunged) and the offenders take illicit profits obtained from human trafficking or trafficking in persons under 16 years old as their main source of livelihood.</w:t>
      </w:r>
      <w:bookmarkStart w:id="24" w:name="dc_13"/>
      <w:bookmarkEnd w:id="24"/>
    </w:p>
    <w:p w14:paraId="5F110B7D" w14:textId="77777777" w:rsidR="004673F6" w:rsidRDefault="004673F6">
      <w:pPr>
        <w:spacing w:before="120" w:after="280" w:afterAutospacing="1"/>
      </w:pPr>
      <w:r>
        <w:t xml:space="preserve">6. </w:t>
      </w:r>
      <w:r>
        <w:rPr>
          <w:i/>
          <w:iCs/>
        </w:rPr>
        <w:t>Taking the victim's body parts</w:t>
      </w:r>
      <w:r>
        <w:t xml:space="preserve"> specified at Point b, Clause 3, Article 150 and Point d, Clause 3, Article 151 of the Penal Code is a case where the offender commits human trafficking or trafficking in persons under 16 years of age, and then takes away the victim's body parts.</w:t>
      </w:r>
      <w:bookmarkStart w:id="25" w:name="dc_14"/>
      <w:bookmarkEnd w:id="25"/>
    </w:p>
    <w:p w14:paraId="2BF29500" w14:textId="77777777" w:rsidR="004673F6" w:rsidRDefault="004673F6">
      <w:pPr>
        <w:spacing w:before="120" w:after="280" w:afterAutospacing="1"/>
      </w:pPr>
      <w:r>
        <w:t>Example: Nguyen Van A sold Nguyen Thi C to Nguyen Van B. B took C's cornea.</w:t>
      </w:r>
    </w:p>
    <w:p w14:paraId="144AEBA2" w14:textId="77777777" w:rsidR="004673F6" w:rsidRDefault="004673F6">
      <w:pPr>
        <w:spacing w:before="120" w:after="280" w:afterAutospacing="1"/>
      </w:pPr>
      <w:bookmarkStart w:id="26" w:name="chuong_2"/>
      <w:r>
        <w:rPr>
          <w:b/>
          <w:bCs/>
        </w:rPr>
        <w:t>Chapter II</w:t>
      </w:r>
      <w:bookmarkEnd w:id="26"/>
    </w:p>
    <w:p w14:paraId="193E5608" w14:textId="77777777" w:rsidR="004673F6" w:rsidRDefault="004673F6">
      <w:pPr>
        <w:spacing w:before="120" w:after="280" w:afterAutospacing="1"/>
        <w:jc w:val="center"/>
      </w:pPr>
      <w:bookmarkStart w:id="27" w:name="chuong_2_name"/>
      <w:r>
        <w:rPr>
          <w:b/>
          <w:bCs/>
        </w:rPr>
        <w:t>PROSECUTION FOR PENAL LIABILITY IN SOME SPECIFIC CASES</w:t>
      </w:r>
      <w:bookmarkEnd w:id="27"/>
    </w:p>
    <w:p w14:paraId="077742E2" w14:textId="77777777" w:rsidR="004673F6" w:rsidRDefault="004673F6">
      <w:pPr>
        <w:spacing w:before="120" w:after="280" w:afterAutospacing="1"/>
      </w:pPr>
      <w:bookmarkStart w:id="28" w:name="dieu_4"/>
      <w:r>
        <w:rPr>
          <w:b/>
          <w:bCs/>
        </w:rPr>
        <w:t>Article 4. Criminal prosecution in case of using marriage brokerage tricks with foreigners</w:t>
      </w:r>
      <w:bookmarkEnd w:id="28"/>
    </w:p>
    <w:p w14:paraId="054D80A4" w14:textId="77777777" w:rsidR="004673F6" w:rsidRDefault="004673F6">
      <w:pPr>
        <w:spacing w:before="120" w:after="280" w:afterAutospacing="1"/>
      </w:pPr>
      <w:r>
        <w:t>1. Persons who use marriage brokerage tricks with foreigners shall be examined for penal liability for the crime of human trafficking under the provisions of Article 150 of the Penal Code if their acts fall into one of the following cases:</w:t>
      </w:r>
      <w:bookmarkStart w:id="29" w:name="dc_15"/>
      <w:bookmarkEnd w:id="29"/>
    </w:p>
    <w:p w14:paraId="094CD153" w14:textId="77777777" w:rsidR="004673F6" w:rsidRDefault="004673F6">
      <w:pPr>
        <w:spacing w:before="120" w:after="280" w:afterAutospacing="1"/>
      </w:pPr>
      <w:r>
        <w:t>a) Coercing, threatening or deceiving another person to marry a foreigner and transferring such person to a foreigner to receive money, property or other material benefits;</w:t>
      </w:r>
    </w:p>
    <w:p w14:paraId="6307040A" w14:textId="77777777" w:rsidR="004673F6" w:rsidRDefault="004673F6">
      <w:pPr>
        <w:spacing w:before="120" w:after="280" w:afterAutospacing="1"/>
      </w:pPr>
      <w:r>
        <w:t>b) Coercing, threatening or deceiving another person to marry a foreigner and transferring such person to a foreigner for sexual exploitation, forced labor, taking the victim's body parts or for other inhumane purposes;</w:t>
      </w:r>
    </w:p>
    <w:p w14:paraId="1F32D7E4" w14:textId="77777777" w:rsidR="004673F6" w:rsidRDefault="004673F6">
      <w:pPr>
        <w:spacing w:before="120" w:after="280" w:afterAutospacing="1"/>
      </w:pPr>
      <w:r>
        <w:t>c) Taking advantage of marriage brokerage tricks with foreigners to recruit, transport or harbor other persons to transfer to foreigners for sexual exploitation, forced labor, taking the victim's body parts or for other inhumane purposes.</w:t>
      </w:r>
    </w:p>
    <w:p w14:paraId="7C90FAA6" w14:textId="77777777" w:rsidR="004673F6" w:rsidRDefault="004673F6">
      <w:pPr>
        <w:spacing w:before="120" w:after="280" w:afterAutospacing="1"/>
      </w:pPr>
      <w:r>
        <w:t>2. In case the broker knows that the foreigner's purpose is to send the selected person abroad for sexual exploitation, forced labor, taking the victim's body parts, selling them to others or for other inhumane purposes but still commits the act of brokering to receive money or other material interests of foreigners shall be examined for penal liability for the crime of human trafficking under the provisions of Article 150 of the Penal Code.</w:t>
      </w:r>
      <w:bookmarkStart w:id="30" w:name="dc_16"/>
      <w:bookmarkEnd w:id="30"/>
    </w:p>
    <w:p w14:paraId="60ECB4AE" w14:textId="77777777" w:rsidR="004673F6" w:rsidRDefault="004673F6">
      <w:pPr>
        <w:spacing w:before="120" w:after="280" w:afterAutospacing="1"/>
      </w:pPr>
      <w:bookmarkStart w:id="31" w:name="dieu_5"/>
      <w:r>
        <w:rPr>
          <w:b/>
          <w:bCs/>
        </w:rPr>
        <w:t>Article 5. Criminal prosecution in case of using tricks to send people to work abroad</w:t>
      </w:r>
      <w:bookmarkEnd w:id="31"/>
    </w:p>
    <w:p w14:paraId="73DC5325" w14:textId="77777777" w:rsidR="004673F6" w:rsidRDefault="004673F6">
      <w:pPr>
        <w:spacing w:before="120" w:after="280" w:afterAutospacing="1"/>
      </w:pPr>
      <w:r>
        <w:t>1. Persons who use the trick of sending people to work abroad shall be examined for penal liability for the crime of human trafficking under the provisions of Article 150 of the Penal Code if their acts fall into one of the following cases:</w:t>
      </w:r>
      <w:bookmarkStart w:id="32" w:name="dc_17"/>
      <w:bookmarkEnd w:id="32"/>
    </w:p>
    <w:p w14:paraId="666EADC5" w14:textId="77777777" w:rsidR="004673F6" w:rsidRDefault="004673F6">
      <w:pPr>
        <w:spacing w:before="120" w:after="280" w:afterAutospacing="1"/>
      </w:pPr>
      <w:r>
        <w:lastRenderedPageBreak/>
        <w:t>a) Knowing that employees (full 16 years of age or older) going abroad will be sexually exploited, forced to work, take their body parts or for other inhumane purposes but still deceive or coerce employees and transfer them to foreign parties for money or other material benefits;</w:t>
      </w:r>
    </w:p>
    <w:p w14:paraId="3F0D5E2B" w14:textId="77777777" w:rsidR="004673F6" w:rsidRDefault="004673F6">
      <w:pPr>
        <w:spacing w:before="120" w:after="280" w:afterAutospacing="1"/>
      </w:pPr>
      <w:r>
        <w:t>b) Transferring the employee (full 16 years of age or older) to a foreign party to sell the employee to another person;</w:t>
      </w:r>
    </w:p>
    <w:p w14:paraId="7EE27E45" w14:textId="77777777" w:rsidR="004673F6" w:rsidRDefault="004673F6">
      <w:pPr>
        <w:spacing w:before="120" w:after="280" w:afterAutospacing="1"/>
      </w:pPr>
      <w:r>
        <w:t>c) Recruiting, transporting or harboring laborers (full 16 years of age or older) to transfer to foreign parties for sexual exploitation, forced labor, taking body parts of victims or for other inhumane purposes.</w:t>
      </w:r>
    </w:p>
    <w:p w14:paraId="5213176C" w14:textId="77777777" w:rsidR="004673F6" w:rsidRDefault="004673F6">
      <w:pPr>
        <w:spacing w:before="120" w:after="280" w:afterAutospacing="1"/>
      </w:pPr>
      <w:r>
        <w:t>2. Persons who use brokerage tricks to send workers abroad to defraud, abuse trust and appropriate property (such as: after receiving money from employees who have appropriated and fled, failing to send workers to work abroad) shall not be examined for penal liability for the crime of human trafficking, but depending on each case Specifically, they are prosecuted for criminal liability for the crime of fraudulently appropriating property or the crime of abusing trust to appropriate property.</w:t>
      </w:r>
    </w:p>
    <w:p w14:paraId="41767BE7" w14:textId="77777777" w:rsidR="004673F6" w:rsidRDefault="004673F6">
      <w:pPr>
        <w:spacing w:before="120" w:after="280" w:afterAutospacing="1"/>
      </w:pPr>
      <w:r>
        <w:t>3. Persons who organize or coerce others to stay abroad for the purpose of sexual exploitation, forced labor, taking of body parts or not for other inhumane purposes shall not be examined for penal liability for the crime of human trafficking but, depending on each specific case, shall be examined for penal liability for the crime of organizing or organizing  brokering for others to flee abroad or stay abroad illegally or the crime of forcing others to flee abroad or stay abroad illegally.</w:t>
      </w:r>
    </w:p>
    <w:p w14:paraId="797C1572" w14:textId="77777777" w:rsidR="004673F6" w:rsidRDefault="004673F6">
      <w:pPr>
        <w:spacing w:before="120" w:after="280" w:afterAutospacing="1"/>
      </w:pPr>
      <w:bookmarkStart w:id="33" w:name="dieu_6"/>
      <w:r>
        <w:rPr>
          <w:b/>
          <w:bCs/>
        </w:rPr>
        <w:t>Article 6. Criminal prosecution in cases where the offender has taken the victim's body parts</w:t>
      </w:r>
      <w:bookmarkEnd w:id="33"/>
    </w:p>
    <w:p w14:paraId="284FB006" w14:textId="77777777" w:rsidR="004673F6" w:rsidRDefault="004673F6">
      <w:pPr>
        <w:spacing w:before="120" w:after="280" w:afterAutospacing="1"/>
      </w:pPr>
      <w:r>
        <w:t>1. Offenders who have taken a body part that determines the life of the victim (e.g., heart, liver chamber, etc.) and caused the death of the victim shall be examined for penal liability for the crime of murder under the provisions of Point h, Clause 1, Article 123 of the Penal Code.</w:t>
      </w:r>
      <w:bookmarkStart w:id="34" w:name="dc_18"/>
      <w:bookmarkEnd w:id="34"/>
    </w:p>
    <w:p w14:paraId="1420A887" w14:textId="77777777" w:rsidR="004673F6" w:rsidRDefault="004673F6">
      <w:pPr>
        <w:spacing w:before="120" w:after="280" w:afterAutospacing="1"/>
      </w:pPr>
      <w:r>
        <w:t>2. Offenders who have taken the victim's body parts but do not fall into the cases guided in Clause 1 of this Article shall be examined for penal liability for the crime of human trafficking under the provisions of Point b, Clause 3, Article 150 of the Penal Code. In this case, if causing injury, harm to health, mental and behavioral disorders of the victim and the rate of bodily injury is 61% or more or causing the victim to die due to infection or suicide, the offender shall also be examined for penal liability according to the provisions of Point c or Point d of Clause depending on each specific case 3 Article 150 of the Criminal Code.</w:t>
      </w:r>
      <w:bookmarkStart w:id="35" w:name="dc_19"/>
      <w:bookmarkStart w:id="36" w:name="dc_20"/>
      <w:bookmarkStart w:id="37" w:name="dc_22"/>
      <w:bookmarkEnd w:id="35"/>
      <w:bookmarkEnd w:id="36"/>
      <w:bookmarkEnd w:id="37"/>
    </w:p>
    <w:p w14:paraId="43EE0E6C" w14:textId="77777777" w:rsidR="004673F6" w:rsidRDefault="004673F6">
      <w:pPr>
        <w:spacing w:before="120" w:after="280" w:afterAutospacing="1"/>
      </w:pPr>
      <w:bookmarkStart w:id="38" w:name="dieu_7"/>
      <w:r>
        <w:rPr>
          <w:b/>
          <w:bCs/>
        </w:rPr>
        <w:t>Article 7. Criminal liability prosecution in case of using adoption brokerage tricks</w:t>
      </w:r>
      <w:bookmarkEnd w:id="38"/>
    </w:p>
    <w:p w14:paraId="1EAC14BC" w14:textId="77777777" w:rsidR="004673F6" w:rsidRDefault="004673F6">
      <w:pPr>
        <w:spacing w:before="120" w:after="280" w:afterAutospacing="1"/>
      </w:pPr>
      <w:r>
        <w:t>1. Persons using adoption brokerage tricks shall be examined for penal liability for the crime of trafficking in persons under 16 years old under the provisions of Article 151 of the Penal Code if they fall into one of the following cases:</w:t>
      </w:r>
      <w:bookmarkStart w:id="39" w:name="dc_21"/>
      <w:bookmarkEnd w:id="39"/>
    </w:p>
    <w:p w14:paraId="4AA43F6C" w14:textId="77777777" w:rsidR="004673F6" w:rsidRDefault="004673F6">
      <w:pPr>
        <w:spacing w:before="120" w:after="280" w:afterAutospacing="1"/>
      </w:pPr>
      <w:r>
        <w:lastRenderedPageBreak/>
        <w:t>a) Knowing that the purpose of the adopter under 16 years of age is to sexually exploit, forced labor, taking body parts, selling them to others or for other inhumane purposes but still transferring the victim to receive money, property or other material benefits;</w:t>
      </w:r>
    </w:p>
    <w:p w14:paraId="1A21E4E2" w14:textId="77777777" w:rsidR="004673F6" w:rsidRDefault="004673F6">
      <w:pPr>
        <w:spacing w:before="120" w:after="280" w:afterAutospacing="1"/>
      </w:pPr>
      <w:r>
        <w:t>b) Taking advantage of the adoption to adopt a child under 16 years of age for sexual exploitation, forced labor, taking of body parts or for other inhumane purposes;</w:t>
      </w:r>
    </w:p>
    <w:p w14:paraId="215672FE" w14:textId="77777777" w:rsidR="004673F6" w:rsidRDefault="004673F6">
      <w:pPr>
        <w:spacing w:before="120" w:after="280" w:afterAutospacing="1"/>
      </w:pPr>
      <w:r>
        <w:t>c) Abusing his/her position or power to receive money, property or other material benefits to illegally broker the adoption of a child under the age of 16 or create conditions for illegal brokerage or adoption without knowing that the purpose of the adopter is for sexual exploitation,  forced labor, taking of body parts, or for other inhumane purposes.</w:t>
      </w:r>
    </w:p>
    <w:p w14:paraId="0C86394B" w14:textId="77777777" w:rsidR="004673F6" w:rsidRDefault="004673F6">
      <w:pPr>
        <w:spacing w:before="120" w:after="280" w:afterAutospacing="1"/>
      </w:pPr>
      <w:r>
        <w:t>2. Persons with positions and powers who have abused their positions and powers to receive money, property or other material benefits to broker illegal adoptions or create conditions for illegal brokerage or adoption, but do not know the adopters for sexual exploitation,  forced labor, taking of body parts or for other inhumane purposes shall not be examined for penal liability for the crime of trafficking in persons under 16 years old, but depending on each specific case, they shall be examined for penal liability for the corresponding crime according to the provisions of the Penal Code.</w:t>
      </w:r>
      <w:bookmarkStart w:id="40" w:name="tvpllink_rabuqzntjc_2"/>
      <w:bookmarkEnd w:id="40"/>
    </w:p>
    <w:p w14:paraId="14509C82" w14:textId="77777777" w:rsidR="004673F6" w:rsidRDefault="004673F6">
      <w:pPr>
        <w:spacing w:before="120" w:after="280" w:afterAutospacing="1"/>
      </w:pPr>
      <w:r>
        <w:t>3. Persons who know other persons who really need to adopt children (due to infertility or love for children) have brokered for this person to apply for adoption of their children because of difficult family circumstances and have no conditions to raise children, want to let their natural children be adopted and receive a sum of money from the child-giving and brokerage. This is a case where for humanitarian purposes, brokers, people who give their children for adoption and adopters are not prosecuted for criminal liability for the crime of trafficking in persons under 16 years old.</w:t>
      </w:r>
    </w:p>
    <w:p w14:paraId="7390EBC8" w14:textId="77777777" w:rsidR="004673F6" w:rsidRDefault="004673F6">
      <w:pPr>
        <w:spacing w:before="120" w:after="280" w:afterAutospacing="1"/>
      </w:pPr>
      <w:bookmarkStart w:id="41" w:name="dieu_8"/>
      <w:r>
        <w:rPr>
          <w:b/>
          <w:bCs/>
        </w:rPr>
        <w:t>Article 8. Criminal liability examination in case of many criminal acts</w:t>
      </w:r>
      <w:bookmarkEnd w:id="41"/>
    </w:p>
    <w:p w14:paraId="19B25F94" w14:textId="77777777" w:rsidR="004673F6" w:rsidRDefault="004673F6">
      <w:pPr>
        <w:spacing w:before="120" w:after="280" w:afterAutospacing="1"/>
      </w:pPr>
      <w:r>
        <w:t>In case the offender also commits other criminal acts in the course of committing acts of human trafficking or human trafficking under 16 years of age, in addition to being examined for penal liability for human trafficking or trafficking in persons under 16 years old, the offender shall also be examined for penal liability for other corresponding crimes according to the provisions of the Penal Code.</w:t>
      </w:r>
      <w:bookmarkStart w:id="42" w:name="tvpllink_rabuqzntjc_3"/>
      <w:bookmarkEnd w:id="42"/>
    </w:p>
    <w:p w14:paraId="6B09776C" w14:textId="77777777" w:rsidR="004673F6" w:rsidRDefault="004673F6">
      <w:pPr>
        <w:spacing w:before="120" w:after="280" w:afterAutospacing="1"/>
      </w:pPr>
      <w:r>
        <w:t>Example: Nguyen Van A buys Nguyen Thi C for sale. In the process of selling C, A hit C causing injuries with a body injury rate of 30%. In this case, A was prosecuted for criminal liability for the crime of human trafficking and the crime of intentionally causing injury.</w:t>
      </w:r>
    </w:p>
    <w:p w14:paraId="65374F16" w14:textId="77777777" w:rsidR="004673F6" w:rsidRDefault="004673F6">
      <w:pPr>
        <w:spacing w:before="120" w:after="280" w:afterAutospacing="1"/>
      </w:pPr>
      <w:bookmarkStart w:id="43" w:name="chuong_3"/>
      <w:r>
        <w:rPr>
          <w:b/>
          <w:bCs/>
        </w:rPr>
        <w:t>Chapter III</w:t>
      </w:r>
      <w:bookmarkEnd w:id="43"/>
    </w:p>
    <w:p w14:paraId="15E1EBB7" w14:textId="77777777" w:rsidR="004673F6" w:rsidRDefault="004673F6">
      <w:pPr>
        <w:spacing w:before="120" w:after="280" w:afterAutospacing="1"/>
        <w:jc w:val="center"/>
      </w:pPr>
      <w:bookmarkStart w:id="44" w:name="chuong_3_name"/>
      <w:r>
        <w:rPr>
          <w:b/>
          <w:bCs/>
        </w:rPr>
        <w:t>IMPLEMENTATION PROVISIONS</w:t>
      </w:r>
      <w:bookmarkEnd w:id="44"/>
    </w:p>
    <w:p w14:paraId="171C9477" w14:textId="77777777" w:rsidR="004673F6" w:rsidRDefault="004673F6">
      <w:pPr>
        <w:spacing w:before="120" w:after="280" w:afterAutospacing="1"/>
      </w:pPr>
      <w:bookmarkStart w:id="45" w:name="dieu_9"/>
      <w:r>
        <w:rPr>
          <w:b/>
          <w:bCs/>
        </w:rPr>
        <w:t>Article 9. Enforcement effect</w:t>
      </w:r>
      <w:bookmarkEnd w:id="45"/>
    </w:p>
    <w:p w14:paraId="3E78498F" w14:textId="77777777" w:rsidR="004673F6" w:rsidRDefault="004673F6">
      <w:pPr>
        <w:spacing w:before="120" w:after="280" w:afterAutospacing="1"/>
      </w:pPr>
      <w:r>
        <w:lastRenderedPageBreak/>
        <w:t>This Resolution was approved by the Council of Judges of the Supreme People's Court on January 11, 2019 and takes effect from March 15, 2019.</w:t>
      </w:r>
    </w:p>
    <w:p w14:paraId="27AAD2DC" w14:textId="77777777" w:rsidR="004673F6" w:rsidRDefault="004673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77274" w14:paraId="5A246BF8" w14:textId="77777777">
        <w:tc>
          <w:tcPr>
            <w:tcW w:w="4428" w:type="dxa"/>
            <w:tcBorders>
              <w:top w:val="nil"/>
              <w:left w:val="nil"/>
              <w:bottom w:val="nil"/>
              <w:right w:val="nil"/>
              <w:tl2br w:val="nil"/>
              <w:tr2bl w:val="nil"/>
            </w:tcBorders>
            <w:tcMar>
              <w:top w:w="0" w:type="dxa"/>
              <w:left w:w="108" w:type="dxa"/>
              <w:bottom w:w="0" w:type="dxa"/>
              <w:right w:w="108" w:type="dxa"/>
            </w:tcMar>
          </w:tcPr>
          <w:p w14:paraId="5F680894" w14:textId="77777777" w:rsidR="004673F6" w:rsidRDefault="004673F6">
            <w:pPr>
              <w:spacing w:before="120"/>
            </w:pPr>
            <w:r>
              <w:br/>
            </w:r>
            <w:r>
              <w:rPr>
                <w:b/>
                <w:bCs/>
                <w:i/>
                <w:iCs/>
              </w:rPr>
              <w:t>Recipients:</w:t>
            </w:r>
            <w:r>
              <w:rPr>
                <w:b/>
                <w:bCs/>
                <w:i/>
                <w:iCs/>
              </w:rPr>
              <w:br/>
            </w:r>
            <w:r>
              <w:rPr>
                <w:sz w:val="16"/>
              </w:rPr>
              <w:t>- Standing Committee of the National Assembly;- Legal Committee of the National Assembly;- Justice Committee of the National Assembly;- Central Committee for Internal Affairs;- Office of the President;- Office of the Government 02 copies (for publication in the Official Gazette);- Supreme People's Procuracy;- Ministry of Justice;- Ministry of Public Security;- SPC Judges;- Units of the SPC;- Courts and TAQS at all levels;- SPC e-portal (for posting Download);- Save: VT VP, Department of PC&amp;QLKH (SPC).</w:t>
            </w:r>
          </w:p>
        </w:tc>
        <w:tc>
          <w:tcPr>
            <w:tcW w:w="4428" w:type="dxa"/>
            <w:tcBorders>
              <w:top w:val="nil"/>
              <w:left w:val="nil"/>
              <w:bottom w:val="nil"/>
              <w:right w:val="nil"/>
              <w:tl2br w:val="nil"/>
              <w:tr2bl w:val="nil"/>
            </w:tcBorders>
            <w:tcMar>
              <w:top w:w="0" w:type="dxa"/>
              <w:left w:w="108" w:type="dxa"/>
              <w:bottom w:w="0" w:type="dxa"/>
              <w:right w:w="108" w:type="dxa"/>
            </w:tcMar>
          </w:tcPr>
          <w:p w14:paraId="351DFA9F" w14:textId="77777777" w:rsidR="004673F6" w:rsidRDefault="004673F6">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424EEA80" w14:textId="09A2EA91" w:rsidR="004673F6" w:rsidRDefault="004673F6">
      <w:pPr>
        <w:spacing w:before="120" w:after="280" w:afterAutospacing="1"/>
      </w:pPr>
      <w:r>
        <w:t> </w:t>
      </w:r>
    </w:p>
    <w:sectPr w:rsidR="004673F6">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026A" w14:textId="77777777" w:rsidR="00251996" w:rsidRDefault="00251996" w:rsidP="00251996">
      <w:r>
        <w:separator/>
      </w:r>
    </w:p>
  </w:endnote>
  <w:endnote w:type="continuationSeparator" w:id="0">
    <w:p w14:paraId="198DB094" w14:textId="77777777" w:rsidR="00251996" w:rsidRDefault="00251996" w:rsidP="0025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61E5" w14:textId="77777777" w:rsidR="00A9786D" w:rsidRPr="001E142E" w:rsidRDefault="00A9786D" w:rsidP="00A9786D">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45FD0EC" w14:textId="5CBD5040" w:rsidR="00251996" w:rsidRPr="00A9786D" w:rsidRDefault="00A9786D" w:rsidP="00A9786D">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1CED" w14:textId="77777777" w:rsidR="00251996" w:rsidRDefault="00251996" w:rsidP="00251996">
      <w:r>
        <w:separator/>
      </w:r>
    </w:p>
  </w:footnote>
  <w:footnote w:type="continuationSeparator" w:id="0">
    <w:p w14:paraId="580F7318" w14:textId="77777777" w:rsidR="00251996" w:rsidRDefault="00251996" w:rsidP="00251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1E"/>
    <w:rsid w:val="001D6B08"/>
    <w:rsid w:val="00251996"/>
    <w:rsid w:val="003423A6"/>
    <w:rsid w:val="004673F6"/>
    <w:rsid w:val="00477274"/>
    <w:rsid w:val="00532375"/>
    <w:rsid w:val="00A83B1E"/>
    <w:rsid w:val="00A978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EB516"/>
  <w15:chartTrackingRefBased/>
  <w15:docId w15:val="{8BC0A279-D406-4842-9AC2-7202F0A4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996"/>
    <w:pPr>
      <w:tabs>
        <w:tab w:val="center" w:pos="4680"/>
        <w:tab w:val="right" w:pos="9360"/>
      </w:tabs>
    </w:pPr>
  </w:style>
  <w:style w:type="character" w:customStyle="1" w:styleId="HeaderChar">
    <w:name w:val="Header Char"/>
    <w:basedOn w:val="DefaultParagraphFont"/>
    <w:link w:val="Header"/>
    <w:uiPriority w:val="99"/>
    <w:rsid w:val="00251996"/>
    <w:rPr>
      <w:sz w:val="24"/>
      <w:szCs w:val="24"/>
    </w:rPr>
  </w:style>
  <w:style w:type="paragraph" w:styleId="Footer">
    <w:name w:val="footer"/>
    <w:basedOn w:val="Normal"/>
    <w:link w:val="FooterChar"/>
    <w:uiPriority w:val="99"/>
    <w:unhideWhenUsed/>
    <w:rsid w:val="00251996"/>
    <w:pPr>
      <w:tabs>
        <w:tab w:val="center" w:pos="4680"/>
        <w:tab w:val="right" w:pos="9360"/>
      </w:tabs>
    </w:pPr>
  </w:style>
  <w:style w:type="character" w:customStyle="1" w:styleId="FooterChar">
    <w:name w:val="Footer Char"/>
    <w:basedOn w:val="DefaultParagraphFont"/>
    <w:link w:val="Footer"/>
    <w:uiPriority w:val="99"/>
    <w:rsid w:val="00251996"/>
    <w:rPr>
      <w:sz w:val="24"/>
      <w:szCs w:val="24"/>
    </w:rPr>
  </w:style>
  <w:style w:type="character" w:styleId="PlaceholderText">
    <w:name w:val="Placeholder Text"/>
    <w:basedOn w:val="DefaultParagraphFont"/>
    <w:uiPriority w:val="99"/>
    <w:unhideWhenUsed/>
    <w:rsid w:val="005323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2702</Words>
  <Characters>13574</Characters>
  <Application>Microsoft Office Word</Application>
  <DocSecurity>0</DocSecurity>
  <Lines>113</Lines>
  <Paragraphs>32</Paragraphs>
  <ScaleCrop>false</ScaleCrop>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2025-10-28T01:32:00Z</dcterms:created>
  <dcterms:modified xsi:type="dcterms:W3CDTF">2025-10-28T01:34:00Z</dcterms:modified>
</cp:coreProperties>
</file>