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F5674" w14:paraId="32E4DB38" w14:textId="77777777">
        <w:tc>
          <w:tcPr>
            <w:tcW w:w="3348" w:type="dxa"/>
            <w:tcBorders>
              <w:top w:val="nil"/>
              <w:left w:val="nil"/>
              <w:bottom w:val="nil"/>
              <w:right w:val="nil"/>
              <w:tl2br w:val="nil"/>
              <w:tr2bl w:val="nil"/>
            </w:tcBorders>
            <w:tcMar>
              <w:top w:w="0" w:type="dxa"/>
              <w:left w:w="108" w:type="dxa"/>
              <w:bottom w:w="0" w:type="dxa"/>
              <w:right w:w="108" w:type="dxa"/>
            </w:tcMar>
          </w:tcPr>
          <w:p w14:paraId="66ECC416" w14:textId="47FC0D6A" w:rsidR="007D257A" w:rsidRDefault="007D257A">
            <w:pPr>
              <w:spacing w:before="120"/>
              <w:jc w:val="center"/>
            </w:pPr>
            <w:r>
              <w:rPr>
                <w:b/>
                <w:bCs/>
              </w:rPr>
              <w:t>COUNCIL OF JUDGES OF THE SUPREME PEOPLE'S COURT-------</w:t>
            </w:r>
          </w:p>
        </w:tc>
        <w:tc>
          <w:tcPr>
            <w:tcW w:w="5508" w:type="dxa"/>
            <w:tcBorders>
              <w:top w:val="nil"/>
              <w:left w:val="nil"/>
              <w:bottom w:val="nil"/>
              <w:right w:val="nil"/>
              <w:tl2br w:val="nil"/>
              <w:tr2bl w:val="nil"/>
            </w:tcBorders>
            <w:tcMar>
              <w:top w:w="0" w:type="dxa"/>
              <w:left w:w="108" w:type="dxa"/>
              <w:bottom w:w="0" w:type="dxa"/>
              <w:right w:w="108" w:type="dxa"/>
            </w:tcMar>
          </w:tcPr>
          <w:p w14:paraId="2A7C5553" w14:textId="77777777" w:rsidR="00D0546F" w:rsidRDefault="007D257A">
            <w:pPr>
              <w:spacing w:before="120"/>
              <w:jc w:val="center"/>
              <w:rPr>
                <w:b/>
                <w:bCs/>
              </w:rPr>
            </w:pPr>
            <w:r>
              <w:rPr>
                <w:b/>
                <w:bCs/>
              </w:rPr>
              <w:t>SOCIALIST REPUBLIC OF VIETNAM</w:t>
            </w:r>
          </w:p>
          <w:p w14:paraId="4589C498" w14:textId="77777777" w:rsidR="00D0546F" w:rsidRDefault="007D257A">
            <w:pPr>
              <w:spacing w:before="120"/>
              <w:jc w:val="center"/>
              <w:rPr>
                <w:b/>
                <w:bCs/>
              </w:rPr>
            </w:pPr>
            <w:r>
              <w:rPr>
                <w:b/>
                <w:bCs/>
              </w:rPr>
              <w:t xml:space="preserve">Independence - Freedom - Happiness </w:t>
            </w:r>
          </w:p>
          <w:p w14:paraId="242B799A" w14:textId="7EE22A9D" w:rsidR="007D257A" w:rsidRDefault="007D257A">
            <w:pPr>
              <w:spacing w:before="120"/>
              <w:jc w:val="center"/>
            </w:pPr>
            <w:r>
              <w:rPr>
                <w:b/>
                <w:bCs/>
              </w:rPr>
              <w:t>---------------</w:t>
            </w:r>
          </w:p>
        </w:tc>
      </w:tr>
      <w:tr w:rsidR="00DF5674" w14:paraId="30620D0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10BAB7C2" w14:textId="77777777" w:rsidR="007D257A" w:rsidRDefault="007D257A">
            <w:pPr>
              <w:spacing w:before="120"/>
              <w:jc w:val="center"/>
            </w:pPr>
            <w:r>
              <w:t>No. 03/2019/NQ-HDTP</w:t>
            </w:r>
          </w:p>
        </w:tc>
        <w:tc>
          <w:tcPr>
            <w:tcW w:w="5508" w:type="dxa"/>
            <w:tcBorders>
              <w:top w:val="nil"/>
              <w:left w:val="nil"/>
              <w:bottom w:val="nil"/>
              <w:right w:val="nil"/>
              <w:tl2br w:val="nil"/>
              <w:tr2bl w:val="nil"/>
            </w:tcBorders>
            <w:tcMar>
              <w:top w:w="0" w:type="dxa"/>
              <w:left w:w="108" w:type="dxa"/>
              <w:bottom w:w="0" w:type="dxa"/>
              <w:right w:w="108" w:type="dxa"/>
            </w:tcMar>
          </w:tcPr>
          <w:p w14:paraId="66283ABB" w14:textId="77777777" w:rsidR="007D257A" w:rsidRDefault="007D257A">
            <w:pPr>
              <w:spacing w:before="120"/>
              <w:jc w:val="right"/>
            </w:pPr>
            <w:r>
              <w:rPr>
                <w:i/>
                <w:iCs/>
              </w:rPr>
              <w:t>Hanoi, May 24, 2019</w:t>
            </w:r>
          </w:p>
        </w:tc>
      </w:tr>
    </w:tbl>
    <w:p w14:paraId="3C9B5B87" w14:textId="77777777" w:rsidR="007D257A" w:rsidRDefault="007D257A">
      <w:pPr>
        <w:spacing w:before="120" w:after="280" w:afterAutospacing="1"/>
      </w:pPr>
      <w:r>
        <w:t> </w:t>
      </w:r>
    </w:p>
    <w:p w14:paraId="2F131F8A" w14:textId="77777777" w:rsidR="007D257A" w:rsidRDefault="007D257A">
      <w:pPr>
        <w:spacing w:before="120" w:after="280" w:afterAutospacing="1"/>
        <w:jc w:val="center"/>
      </w:pPr>
      <w:bookmarkStart w:id="0" w:name="loai_1"/>
      <w:r>
        <w:rPr>
          <w:b/>
          <w:bCs/>
        </w:rPr>
        <w:t>RESOLUTION</w:t>
      </w:r>
      <w:bookmarkEnd w:id="0"/>
    </w:p>
    <w:p w14:paraId="0BADAE47" w14:textId="77777777" w:rsidR="007D257A" w:rsidRDefault="007D257A">
      <w:pPr>
        <w:spacing w:before="120" w:after="280" w:afterAutospacing="1"/>
        <w:jc w:val="center"/>
      </w:pPr>
      <w:bookmarkStart w:id="1" w:name="loai_1_name"/>
      <w:r>
        <w:t>GUIDING THE APPLICATION OF ARTICLE 324 OF THE CRIMINAL CODE ON MONEY LAUNDERING</w:t>
      </w:r>
      <w:bookmarkEnd w:id="1"/>
    </w:p>
    <w:p w14:paraId="210395AA" w14:textId="77777777" w:rsidR="007D257A" w:rsidRDefault="007D257A">
      <w:pPr>
        <w:spacing w:before="120" w:after="280" w:afterAutospacing="1"/>
        <w:jc w:val="center"/>
      </w:pPr>
      <w:r>
        <w:rPr>
          <w:b/>
          <w:bCs/>
        </w:rPr>
        <w:t>COUNCIL OF JUDGES OF THE SUPREME PEOPLE'S COURT</w:t>
      </w:r>
    </w:p>
    <w:p w14:paraId="21915342" w14:textId="77777777" w:rsidR="007D257A" w:rsidRDefault="007D257A">
      <w:pPr>
        <w:spacing w:before="120" w:after="280" w:afterAutospacing="1"/>
      </w:pPr>
      <w:r>
        <w:rPr>
          <w:i/>
          <w:iCs/>
        </w:rPr>
        <w:t>Pursuant to the Law on Organization of People's Courts dated November 24, 2014;</w:t>
      </w:r>
      <w:bookmarkStart w:id="2" w:name="tvpllink_vtybnwesil"/>
      <w:bookmarkEnd w:id="2"/>
    </w:p>
    <w:p w14:paraId="5F33BCCD" w14:textId="77777777" w:rsidR="007D257A" w:rsidRDefault="007D257A">
      <w:pPr>
        <w:spacing w:before="120" w:after="280" w:afterAutospacing="1"/>
      </w:pPr>
      <w:r>
        <w:rPr>
          <w:i/>
          <w:iCs/>
        </w:rPr>
        <w:t>In order to properly and uniformly apply the provisions of Article 324 of the Criminal Code No. 100/2015/QH13 amended and supplemented a number of articles under Law No. 12/2017/QH14;</w:t>
      </w:r>
      <w:bookmarkStart w:id="3" w:name="dc_15"/>
      <w:bookmarkStart w:id="4" w:name="tvpllink_tedsuyuset"/>
      <w:bookmarkEnd w:id="3"/>
      <w:bookmarkEnd w:id="4"/>
    </w:p>
    <w:p w14:paraId="5EDEFCA8" w14:textId="77777777" w:rsidR="007D257A" w:rsidRDefault="007D257A">
      <w:pPr>
        <w:spacing w:before="120" w:after="280" w:afterAutospacing="1"/>
      </w:pPr>
      <w:r>
        <w:rPr>
          <w:i/>
          <w:iCs/>
        </w:rPr>
        <w:t>After obtaining the opinions of the Procurator General of the Supreme People's Procuracy and the Minister of Justice,</w:t>
      </w:r>
    </w:p>
    <w:p w14:paraId="2B8FA05C" w14:textId="77777777" w:rsidR="007D257A" w:rsidRDefault="007D257A">
      <w:pPr>
        <w:spacing w:before="120" w:after="280" w:afterAutospacing="1"/>
        <w:jc w:val="center"/>
      </w:pPr>
      <w:r>
        <w:rPr>
          <w:b/>
          <w:bCs/>
        </w:rPr>
        <w:t>RESOLVED:</w:t>
      </w:r>
    </w:p>
    <w:p w14:paraId="4007AF68" w14:textId="77777777" w:rsidR="007D257A" w:rsidRDefault="007D257A">
      <w:pPr>
        <w:spacing w:before="120" w:after="280" w:afterAutospacing="1"/>
      </w:pPr>
      <w:bookmarkStart w:id="5" w:name="dieu_1"/>
      <w:r>
        <w:rPr>
          <w:b/>
          <w:bCs/>
        </w:rPr>
        <w:t>Article 1. Scope of Regulation</w:t>
      </w:r>
      <w:bookmarkEnd w:id="5"/>
    </w:p>
    <w:p w14:paraId="01E0F54A" w14:textId="77777777" w:rsidR="007D257A" w:rsidRDefault="007D257A">
      <w:pPr>
        <w:spacing w:before="120" w:after="280" w:afterAutospacing="1"/>
      </w:pPr>
      <w:r>
        <w:t>This Resolution guides the application of a number of provisions in Article 324 of the Criminal Code on money laundering.</w:t>
      </w:r>
      <w:bookmarkStart w:id="6" w:name="dc_1"/>
      <w:bookmarkEnd w:id="6"/>
    </w:p>
    <w:p w14:paraId="2E2EB674" w14:textId="77777777" w:rsidR="007D257A" w:rsidRDefault="007D257A">
      <w:pPr>
        <w:spacing w:before="120" w:after="280" w:afterAutospacing="1"/>
      </w:pPr>
      <w:bookmarkStart w:id="7" w:name="dieu_2"/>
      <w:r>
        <w:rPr>
          <w:b/>
          <w:bCs/>
        </w:rPr>
        <w:t>Article 2. Regarding some terms used in the guidelines for the application of Article 324 of the Criminal Code</w:t>
      </w:r>
      <w:bookmarkStart w:id="8" w:name="dc_2"/>
      <w:bookmarkEnd w:id="7"/>
      <w:bookmarkEnd w:id="8"/>
    </w:p>
    <w:p w14:paraId="511A5E2D" w14:textId="77777777" w:rsidR="007D257A" w:rsidRDefault="007D257A">
      <w:pPr>
        <w:spacing w:before="120" w:after="280" w:afterAutospacing="1"/>
      </w:pPr>
      <w:r>
        <w:t xml:space="preserve">1. </w:t>
      </w:r>
      <w:r>
        <w:rPr>
          <w:i/>
          <w:iCs/>
        </w:rPr>
        <w:t>Money</w:t>
      </w:r>
      <w:r>
        <w:t xml:space="preserve"> includes Vietnamese dong and foreign currencies; it can be cash or money in an account.</w:t>
      </w:r>
    </w:p>
    <w:p w14:paraId="7B9BD39D" w14:textId="77777777" w:rsidR="007D257A" w:rsidRDefault="007D257A">
      <w:pPr>
        <w:spacing w:before="120" w:after="280" w:afterAutospacing="1"/>
      </w:pPr>
      <w:r>
        <w:t xml:space="preserve">2. </w:t>
      </w:r>
      <w:r>
        <w:rPr>
          <w:i/>
          <w:iCs/>
        </w:rPr>
        <w:t>Property</w:t>
      </w:r>
      <w:r>
        <w:t xml:space="preserve"> includes objects, valuable papers, property rights under the provisions of the Civil Code, which may exist in material or immaterial form; movable or immovable property; tangible or intangible; documents or legal instruments proving ownership or interest in such property.</w:t>
      </w:r>
      <w:bookmarkStart w:id="9" w:name="tvpllink_tdtlmjgmpe"/>
      <w:bookmarkEnd w:id="9"/>
    </w:p>
    <w:p w14:paraId="24122420" w14:textId="77777777" w:rsidR="007D257A" w:rsidRDefault="007D257A">
      <w:pPr>
        <w:spacing w:before="120" w:after="280" w:afterAutospacing="1"/>
      </w:pPr>
      <w:r>
        <w:t xml:space="preserve">3. </w:t>
      </w:r>
      <w:r>
        <w:rPr>
          <w:i/>
          <w:iCs/>
        </w:rPr>
        <w:t>Money and property obtained from the commission of a crime</w:t>
      </w:r>
      <w:r>
        <w:t xml:space="preserve"> are money or property obtained from criminal acts. The determination of criminal acts shall be based on one of the following documents:</w:t>
      </w:r>
    </w:p>
    <w:p w14:paraId="67009D4A" w14:textId="77777777" w:rsidR="007D257A" w:rsidRDefault="007D257A">
      <w:pPr>
        <w:spacing w:before="120" w:after="280" w:afterAutospacing="1"/>
      </w:pPr>
      <w:r>
        <w:t>a) Court judgments and decisions;</w:t>
      </w:r>
    </w:p>
    <w:p w14:paraId="1D9F0C88" w14:textId="77777777" w:rsidR="007D257A" w:rsidRDefault="007D257A">
      <w:pPr>
        <w:spacing w:before="120" w:after="280" w:afterAutospacing="1"/>
      </w:pPr>
      <w:r>
        <w:lastRenderedPageBreak/>
        <w:t>b) Documents and evidences provided by agencies competent to conduct the proceedings (e.g., decisions to institute cases, investigation conclusions, indictments, etc.);</w:t>
      </w:r>
    </w:p>
    <w:p w14:paraId="79B07F6A" w14:textId="77777777" w:rsidR="007D257A" w:rsidRDefault="007D257A">
      <w:pPr>
        <w:spacing w:before="120" w:after="280" w:afterAutospacing="1"/>
      </w:pPr>
      <w:r>
        <w:t>c) Other documents and materials to identify criminal acts (e.g. documents and evidences of the International Criminal Police Organization (Interpol), the International Financial Task Force (FATF), documents on criminal legal assistance, etc.).</w:t>
      </w:r>
    </w:p>
    <w:p w14:paraId="031506B0" w14:textId="77777777" w:rsidR="007D257A" w:rsidRDefault="007D257A">
      <w:pPr>
        <w:spacing w:before="120" w:after="280" w:afterAutospacing="1"/>
      </w:pPr>
      <w:r>
        <w:t xml:space="preserve">4. </w:t>
      </w:r>
      <w:r>
        <w:rPr>
          <w:i/>
          <w:iCs/>
        </w:rPr>
        <w:t>Knowing or having grounds to know that another person has committed a crime in</w:t>
      </w:r>
      <w:r>
        <w:t xml:space="preserve"> one  of the following cases:</w:t>
      </w:r>
    </w:p>
    <w:p w14:paraId="58AE471B" w14:textId="77777777" w:rsidR="007D257A" w:rsidRDefault="007D257A">
      <w:pPr>
        <w:spacing w:before="120" w:after="280" w:afterAutospacing="1"/>
      </w:pPr>
      <w:r>
        <w:t>a) The offender directly knows that the money or property is obtained by another person (for example, the offender is informed by the person who commits the crime that the source is money or property obtained by the person committing the crime);</w:t>
      </w:r>
    </w:p>
    <w:p w14:paraId="30EAC75B" w14:textId="77777777" w:rsidR="007D257A" w:rsidRDefault="007D257A">
      <w:pPr>
        <w:spacing w:before="120" w:after="280" w:afterAutospacing="1"/>
      </w:pPr>
      <w:r>
        <w:t>b) Through the mass media, the offender learns that another person commits the source crime (for example, the source crime perpetrator has been reported by the radio or television station);</w:t>
      </w:r>
    </w:p>
    <w:p w14:paraId="39EEB1CB" w14:textId="77777777" w:rsidR="007D257A" w:rsidRDefault="007D257A">
      <w:pPr>
        <w:spacing w:before="120" w:after="280" w:afterAutospacing="1"/>
      </w:pPr>
      <w:r>
        <w:t>c) By common sense, the offender can know the money and property that another person has committed the crime (for example, knowing that her husband is an employee of a state agency with a salary of 08 million VND/month and has no other source of income but A still receives from her husband the amount of VND 10 billion to contribute capital to the enterprise without asking clearly about the source of money);</w:t>
      </w:r>
    </w:p>
    <w:p w14:paraId="15279A61" w14:textId="77777777" w:rsidR="007D257A" w:rsidRDefault="007D257A">
      <w:pPr>
        <w:spacing w:before="120" w:after="280" w:afterAutospacing="1"/>
      </w:pPr>
      <w:r>
        <w:t>d) According to the provisions of law, the offender is forced to know the origin of money and property obtained by another person (for example: A buys B's car without papers at a price equal to one-tenth of the value of that car).</w:t>
      </w:r>
    </w:p>
    <w:p w14:paraId="2B5A48B7" w14:textId="77777777" w:rsidR="007D257A" w:rsidRDefault="007D257A">
      <w:pPr>
        <w:spacing w:before="120" w:after="280" w:afterAutospacing="1"/>
      </w:pPr>
      <w:bookmarkStart w:id="10" w:name="dieu_3"/>
      <w:r>
        <w:rPr>
          <w:b/>
          <w:bCs/>
        </w:rPr>
        <w:t>Article 3. Source Crime</w:t>
      </w:r>
      <w:bookmarkEnd w:id="10"/>
    </w:p>
    <w:p w14:paraId="41A46747" w14:textId="77777777" w:rsidR="007D257A" w:rsidRDefault="007D257A">
      <w:pPr>
        <w:spacing w:before="120" w:after="280" w:afterAutospacing="1"/>
      </w:pPr>
      <w:r>
        <w:t xml:space="preserve">1. Source crime means a crime specified in the Penal Code and property obtained from such crime becomes the object of money laundering (e.g., murder; Intentionally causing injury or harm to the health of others; Human trafficking; Trafficking in persons under 16 years old; Robbery of property; Kidnapping for the purpose of appropriating property; Theft of property; Fraudulent appropriation of property; Abuse of trust and appropriation of property; Smuggling; Illegal transportation of goods and currency across the border; Production and trading of prohibited goods; Storing and transporting prohibited goods; Crime of producing and trading counterfeit goods; Tax evasion; Crime of making, storing, transporting and circulating counterfeit money; Crime of manipulating the stock market; Crime of infringing upon copyright and related rights; Violation of regulations on wildlife protection; Crime of causing environmental pollution; Violating regulations on protection of endangered, precious and rare animals; Illegal possession of narcotics; Illegal transportation of narcotics; Illegal trading of narcotics; Crime of appropriating narcotics; Terrorism; Terrorist financing; Crime of taking hostages; Illegally manufacturing, storing, transporting, using, trading in or appropriating military weapons and military technical means; Gambling crimes; Organizing gambling or gambling; Embezzlement of property; Crime of accepting bribes; Abuse of position, power and appropriation of property...). Acts of source crime may be committed by Vietnamese citizens, </w:t>
      </w:r>
      <w:r>
        <w:lastRenderedPageBreak/>
        <w:t>Vietnamese commercial legal entities, stateless persons permanently residing in Vietnam inside or outside the territory of the Socialist Republic of Vietnam.</w:t>
      </w:r>
      <w:bookmarkStart w:id="11" w:name="tvpllink_rabuqzntjc"/>
      <w:bookmarkEnd w:id="11"/>
    </w:p>
    <w:p w14:paraId="5B1ADD9E" w14:textId="77777777" w:rsidR="007D257A" w:rsidRDefault="007D257A">
      <w:pPr>
        <w:spacing w:before="120" w:after="280" w:afterAutospacing="1"/>
      </w:pPr>
      <w:r>
        <w:t>It is also considered a source crime for criminal acts committed outside the territory of the Socialist Republic of Vietnam, committed by foreign citizens or foreign commercial legal entities which, according to the provisions of the Criminal Code of Vietnam, the laws of the country,  the host territory is defined as a crime.</w:t>
      </w:r>
      <w:bookmarkStart w:id="12" w:name="tvpllink_rabuqzntjc_1"/>
      <w:bookmarkEnd w:id="12"/>
    </w:p>
    <w:p w14:paraId="30B4D389" w14:textId="77777777" w:rsidR="007D257A" w:rsidRDefault="007D257A">
      <w:pPr>
        <w:spacing w:before="120" w:after="280" w:afterAutospacing="1"/>
      </w:pPr>
      <w:r>
        <w:t>2. The examination of penal liability for money laundering crimes may be conducted simultaneously with the examination of penal liability for source crimes and does not exclude the examination of penal liability for source crimes.</w:t>
      </w:r>
    </w:p>
    <w:p w14:paraId="24240025" w14:textId="77777777" w:rsidR="007D257A" w:rsidRDefault="007D257A">
      <w:pPr>
        <w:spacing w:before="120" w:after="280" w:afterAutospacing="1"/>
      </w:pPr>
      <w:bookmarkStart w:id="13" w:name="dieu_4"/>
      <w:r>
        <w:rPr>
          <w:b/>
          <w:bCs/>
        </w:rPr>
        <w:t>Article 4. Regarding some convictious circumstances</w:t>
      </w:r>
      <w:bookmarkEnd w:id="13"/>
    </w:p>
    <w:p w14:paraId="142648F6" w14:textId="77777777" w:rsidR="007D257A" w:rsidRDefault="007D257A">
      <w:pPr>
        <w:spacing w:before="120" w:after="280" w:afterAutospacing="1"/>
      </w:pPr>
      <w:r>
        <w:t xml:space="preserve">1. </w:t>
      </w:r>
      <w:r>
        <w:rPr>
          <w:i/>
          <w:iCs/>
        </w:rPr>
        <w:t>The act of directly or indirectly participating in financial or banking transactions</w:t>
      </w:r>
      <w:r>
        <w:t xml:space="preserve"> specified at Point a, Clause 1, Article 324 of the Penal Code means performing, assisting the performance or through another person to commit or assist in the performance of one of the following acts in order to conceal the illegal origin of money,  property acquired by the offender or has grounds to know that the crime is committed by another person:</w:t>
      </w:r>
      <w:bookmarkStart w:id="14" w:name="dc_3"/>
      <w:bookmarkEnd w:id="14"/>
    </w:p>
    <w:p w14:paraId="1BC9BDB7" w14:textId="77777777" w:rsidR="007D257A" w:rsidRDefault="007D257A">
      <w:pPr>
        <w:spacing w:before="120" w:after="280" w:afterAutospacing="1"/>
      </w:pPr>
      <w:r>
        <w:t>a) Opening accounts and depositing and withdrawing money at credit institutions and foreign bank branches;</w:t>
      </w:r>
    </w:p>
    <w:p w14:paraId="257FDFBD" w14:textId="77777777" w:rsidR="007D257A" w:rsidRDefault="007D257A">
      <w:pPr>
        <w:spacing w:before="120" w:after="280" w:afterAutospacing="1"/>
      </w:pPr>
      <w:r>
        <w:t>b) Contributing capital or mobilizing capital to the enterprise in cash or assets in any form;</w:t>
      </w:r>
    </w:p>
    <w:p w14:paraId="35B7095D" w14:textId="77777777" w:rsidR="007D257A" w:rsidRDefault="007D257A">
      <w:pPr>
        <w:spacing w:before="120" w:after="280" w:afterAutospacing="1"/>
      </w:pPr>
      <w:r>
        <w:t>c) Withdrawing money in any form and by different instruments such as cheques, bills of exchange, lawful means of payment as prescribed by law.</w:t>
      </w:r>
    </w:p>
    <w:p w14:paraId="49EEF500" w14:textId="77777777" w:rsidR="007D257A" w:rsidRDefault="007D257A">
      <w:pPr>
        <w:spacing w:before="120" w:after="280" w:afterAutospacing="1"/>
      </w:pPr>
      <w:r>
        <w:t>d) Pledge or mortgage of assets;</w:t>
      </w:r>
    </w:p>
    <w:p w14:paraId="6F39CE06" w14:textId="77777777" w:rsidR="007D257A" w:rsidRDefault="007D257A">
      <w:pPr>
        <w:spacing w:before="120" w:after="280" w:afterAutospacing="1"/>
      </w:pPr>
      <w:r>
        <w:t>dd) Financial lending and leasing;</w:t>
      </w:r>
    </w:p>
    <w:p w14:paraId="17A1B1E5" w14:textId="77777777" w:rsidR="007D257A" w:rsidRDefault="007D257A">
      <w:pPr>
        <w:spacing w:before="120" w:after="280" w:afterAutospacing="1"/>
      </w:pPr>
      <w:r>
        <w:t>e) Money transfer or value transfer;</w:t>
      </w:r>
    </w:p>
    <w:p w14:paraId="31325F75" w14:textId="77777777" w:rsidR="007D257A" w:rsidRDefault="007D257A">
      <w:pPr>
        <w:spacing w:before="120" w:after="280" w:afterAutospacing="1"/>
      </w:pPr>
      <w:r>
        <w:t>g) Trading stocks, bonds and other valuable papers;</w:t>
      </w:r>
    </w:p>
    <w:p w14:paraId="7484C6FE" w14:textId="77777777" w:rsidR="007D257A" w:rsidRDefault="007D257A">
      <w:pPr>
        <w:spacing w:before="120" w:after="280" w:afterAutospacing="1"/>
      </w:pPr>
      <w:r>
        <w:t>h) Participating in the issuance of securities;</w:t>
      </w:r>
    </w:p>
    <w:p w14:paraId="24D30705" w14:textId="77777777" w:rsidR="007D257A" w:rsidRDefault="007D257A">
      <w:pPr>
        <w:spacing w:before="120" w:after="280" w:afterAutospacing="1"/>
      </w:pPr>
      <w:r>
        <w:t>i) Guarantees and commitments on finance, foreign currency trading, money market instruments and negotiable securities;</w:t>
      </w:r>
    </w:p>
    <w:p w14:paraId="4EC11153" w14:textId="77777777" w:rsidR="007D257A" w:rsidRDefault="007D257A">
      <w:pPr>
        <w:spacing w:before="120" w:after="280" w:afterAutospacing="1"/>
      </w:pPr>
      <w:r>
        <w:t>k) Management of individual and collective investment portfolios;</w:t>
      </w:r>
    </w:p>
    <w:p w14:paraId="5FC27411" w14:textId="77777777" w:rsidR="007D257A" w:rsidRDefault="007D257A">
      <w:pPr>
        <w:spacing w:before="120" w:after="280" w:afterAutospacing="1"/>
      </w:pPr>
      <w:r>
        <w:t>l) Managing cash or securities for other organizations and individuals;</w:t>
      </w:r>
    </w:p>
    <w:p w14:paraId="41EBA4FD" w14:textId="77777777" w:rsidR="007D257A" w:rsidRDefault="007D257A">
      <w:pPr>
        <w:spacing w:before="120" w:after="280" w:afterAutospacing="1"/>
      </w:pPr>
      <w:r>
        <w:t>m) Managing or providing life insurance and other investment-related insurance;</w:t>
      </w:r>
    </w:p>
    <w:p w14:paraId="08255E92" w14:textId="77777777" w:rsidR="007D257A" w:rsidRDefault="007D257A">
      <w:pPr>
        <w:spacing w:before="120" w:after="280" w:afterAutospacing="1"/>
      </w:pPr>
      <w:bookmarkStart w:id="15" w:name="diem_n_1_4"/>
      <w:r>
        <w:lastRenderedPageBreak/>
        <w:t>n) Other acts in financial and banking transactions as prescribed by law.</w:t>
      </w:r>
      <w:bookmarkEnd w:id="15"/>
    </w:p>
    <w:p w14:paraId="1CA9C6A8" w14:textId="77777777" w:rsidR="007D257A" w:rsidRDefault="007D257A">
      <w:pPr>
        <w:spacing w:before="120" w:after="280" w:afterAutospacing="1"/>
      </w:pPr>
      <w:r>
        <w:t xml:space="preserve">2. </w:t>
      </w:r>
      <w:r>
        <w:rPr>
          <w:i/>
          <w:iCs/>
        </w:rPr>
        <w:t>Acts of directly or indirectly participating in other transactions</w:t>
      </w:r>
      <w:r>
        <w:t xml:space="preserve"> specified at Point a, Clause 1, Article 324 of the Penal Code are performing, assisting in the performance or through other persons to perform or assisting in the performance of one of the following acts in order to conceal the illegal origin of money,  property acquired by the offender or has grounds to know that the crime is committed by another person:</w:t>
      </w:r>
      <w:bookmarkStart w:id="16" w:name="dc_4"/>
      <w:bookmarkEnd w:id="16"/>
    </w:p>
    <w:p w14:paraId="3836D6AD" w14:textId="77777777" w:rsidR="007D257A" w:rsidRDefault="007D257A">
      <w:pPr>
        <w:spacing w:before="120" w:after="280" w:afterAutospacing="1"/>
      </w:pPr>
      <w:r>
        <w:t xml:space="preserve">a) Operation (playing, business) of casinos; </w:t>
      </w:r>
    </w:p>
    <w:p w14:paraId="2AD674CE" w14:textId="77777777" w:rsidR="007D257A" w:rsidRDefault="007D257A">
      <w:pPr>
        <w:spacing w:before="120" w:after="280" w:afterAutospacing="1"/>
      </w:pPr>
      <w:r>
        <w:t>b) Participating in (playing, trading) prize-winning games;</w:t>
      </w:r>
    </w:p>
    <w:p w14:paraId="004BC108" w14:textId="77777777" w:rsidR="007D257A" w:rsidRDefault="007D257A">
      <w:pPr>
        <w:spacing w:before="120" w:after="280" w:afterAutospacing="1"/>
      </w:pPr>
      <w:r>
        <w:t>c) Buying and selling antiques;</w:t>
      </w:r>
    </w:p>
    <w:p w14:paraId="7538FA3D" w14:textId="77777777" w:rsidR="007D257A" w:rsidRDefault="007D257A">
      <w:pPr>
        <w:spacing w:before="120" w:after="280" w:afterAutospacing="1"/>
      </w:pPr>
      <w:bookmarkStart w:id="17" w:name="diem_d_2_4"/>
      <w:r>
        <w:t>d) Other acts not related to finance or banking.</w:t>
      </w:r>
      <w:bookmarkEnd w:id="17"/>
    </w:p>
    <w:p w14:paraId="25E4E80E" w14:textId="77777777" w:rsidR="007D257A" w:rsidRDefault="007D257A">
      <w:pPr>
        <w:spacing w:before="120" w:after="280" w:afterAutospacing="1"/>
      </w:pPr>
      <w:r>
        <w:t xml:space="preserve">3. </w:t>
      </w:r>
      <w:r>
        <w:rPr>
          <w:i/>
          <w:iCs/>
        </w:rPr>
        <w:t>An act of using money or property committed by oneself or knowing or having grounds to know that another person has committed a criminal act in the conduct of business activities</w:t>
      </w:r>
      <w:r>
        <w:t xml:space="preserve"> specified at Point b, Clause 1, Article 324 of the Penal Code is an act of using money,  Assets carry out one, some or all of the stages of the investment process, from production to consumption of products or provision of services in the market for the purpose of profit.</w:t>
      </w:r>
      <w:bookmarkStart w:id="18" w:name="dc_5"/>
      <w:bookmarkEnd w:id="18"/>
    </w:p>
    <w:p w14:paraId="59A7268B" w14:textId="77777777" w:rsidR="007D257A" w:rsidRDefault="007D257A">
      <w:pPr>
        <w:spacing w:before="120" w:after="280" w:afterAutospacing="1"/>
      </w:pPr>
      <w:r>
        <w:t xml:space="preserve">4. </w:t>
      </w:r>
      <w:r>
        <w:rPr>
          <w:i/>
          <w:iCs/>
        </w:rPr>
        <w:t>The act of using money or property committed by the offender or knowing or having grounds to know that it is committed by another person committing the criminal act in the conduct of other activities</w:t>
      </w:r>
      <w:r>
        <w:t xml:space="preserve"> specified at Point b, Clause 1, Article 324 of the Penal Code is an act of using money,  property for service, construction of schools, hospitals, or use in the name of sponsorship, charity, humanitarian aid or other activities.</w:t>
      </w:r>
      <w:bookmarkStart w:id="19" w:name="dc_6"/>
      <w:bookmarkEnd w:id="19"/>
    </w:p>
    <w:p w14:paraId="7C7E8AF1" w14:textId="77777777" w:rsidR="007D257A" w:rsidRDefault="007D257A">
      <w:pPr>
        <w:spacing w:before="120" w:after="280" w:afterAutospacing="1"/>
      </w:pPr>
      <w:r>
        <w:t xml:space="preserve">5. </w:t>
      </w:r>
      <w:r>
        <w:rPr>
          <w:i/>
          <w:iCs/>
        </w:rPr>
        <w:t xml:space="preserve">An act of obstructing the verification of information about the origin, true nature, location, process of movement or ownership of money or property committed by oneself or knowing or having grounds to know that another person committed a crime specified </w:t>
      </w:r>
      <w:r>
        <w:t xml:space="preserve"> at Point c, Clause 1, Article 324 of the Penal Code is an act of intentionally causing difficulties.  obstacles to clarifying the origin, true nature, location, process of movement or ownership of money and property (e.g., providing false documents and information; failing to provide or providing incomplete; canceling, destroying, modifying, erasing documents and evidence, etc.).</w:t>
      </w:r>
      <w:bookmarkStart w:id="20" w:name="dc_7"/>
      <w:bookmarkEnd w:id="20"/>
    </w:p>
    <w:p w14:paraId="1DA547B3" w14:textId="77777777" w:rsidR="007D257A" w:rsidRDefault="007D257A">
      <w:pPr>
        <w:spacing w:before="120" w:after="280" w:afterAutospacing="1"/>
      </w:pPr>
      <w:bookmarkStart w:id="21" w:name="dieu_5"/>
      <w:r>
        <w:rPr>
          <w:b/>
          <w:bCs/>
        </w:rPr>
        <w:t>Article 5. Regarding some circumstances framing the penalty</w:t>
      </w:r>
      <w:bookmarkEnd w:id="21"/>
    </w:p>
    <w:p w14:paraId="68BC5326" w14:textId="77777777" w:rsidR="007D257A" w:rsidRDefault="007D257A">
      <w:pPr>
        <w:spacing w:before="120" w:after="280" w:afterAutospacing="1"/>
      </w:pPr>
      <w:r>
        <w:t xml:space="preserve">1. </w:t>
      </w:r>
      <w:r>
        <w:rPr>
          <w:i/>
          <w:iCs/>
        </w:rPr>
        <w:t>Abusing a position or power</w:t>
      </w:r>
      <w:r>
        <w:t xml:space="preserve"> specified at Point b, Clause 2, Article 324 of the Penal Code is a case where a person with a position or power uses his/her position or power to commit one of the acts specified in Clause 1, Article 324 of the Penal Code and guided in Article 4 of this Resolution.</w:t>
      </w:r>
      <w:bookmarkStart w:id="22" w:name="dc_8"/>
      <w:bookmarkStart w:id="23" w:name="dc_9"/>
      <w:bookmarkEnd w:id="22"/>
      <w:bookmarkEnd w:id="23"/>
    </w:p>
    <w:p w14:paraId="1BCED0B1" w14:textId="77777777" w:rsidR="007D257A" w:rsidRDefault="007D257A">
      <w:pPr>
        <w:spacing w:before="120" w:after="280" w:afterAutospacing="1"/>
      </w:pPr>
      <w:r>
        <w:t xml:space="preserve">2. </w:t>
      </w:r>
      <w:r>
        <w:rPr>
          <w:i/>
          <w:iCs/>
        </w:rPr>
        <w:t>Committing the crime 02 times or more</w:t>
      </w:r>
      <w:r>
        <w:t xml:space="preserve"> specified at Point c, Clause 2, Article 324 of the Penal Code is the case where the offender has committed the crime of money laundering 02 times or </w:t>
      </w:r>
      <w:r>
        <w:lastRenderedPageBreak/>
        <w:t>more but has not been examined for penal liability and the statute of limitations for penal liability examination has not expired.</w:t>
      </w:r>
      <w:bookmarkStart w:id="24" w:name="dc_10"/>
      <w:bookmarkEnd w:id="24"/>
    </w:p>
    <w:p w14:paraId="6828E1C0" w14:textId="77777777" w:rsidR="007D257A" w:rsidRDefault="007D257A">
      <w:pPr>
        <w:spacing w:before="120" w:after="280" w:afterAutospacing="1"/>
      </w:pPr>
      <w:r>
        <w:t>Example: On May 15, 2018, Nguyen Van A committed money laundering. On February 15, 2019, A again committed money laundering and was arrested. In both cases, Nguyen Van A has not been prosecuted for criminal liability for money laundering. In this case, Nguyen Van A was prosecuted for the crime of money laundering according to the provisions of Point c, Clause 2, Article 324 of the Criminal Code.</w:t>
      </w:r>
      <w:bookmarkStart w:id="25" w:name="dc_11"/>
      <w:bookmarkEnd w:id="25"/>
    </w:p>
    <w:p w14:paraId="03697F96" w14:textId="77777777" w:rsidR="007D257A" w:rsidRDefault="007D257A">
      <w:pPr>
        <w:spacing w:before="120" w:after="280" w:afterAutospacing="1"/>
      </w:pPr>
      <w:r>
        <w:t xml:space="preserve">3. </w:t>
      </w:r>
      <w:r>
        <w:rPr>
          <w:i/>
          <w:iCs/>
        </w:rPr>
        <w:t>Being of a professional nature</w:t>
      </w:r>
      <w:r>
        <w:t xml:space="preserve"> specified at Point d, Clause 2, Article 324 of the Penal Code is a case where the offender commits an act of money laundering 05 times or more (regardless of whether the offender has been examined for penal liability or has not been examined for penal liability,  if the statute of limitations for criminal liability examination has not expired or the criminal record has not yet been expunged) and the offender takes the illicit profits obtained from money laundering as a source of income.</w:t>
      </w:r>
      <w:bookmarkStart w:id="26" w:name="dc_12"/>
      <w:bookmarkEnd w:id="26"/>
    </w:p>
    <w:p w14:paraId="01504223" w14:textId="77777777" w:rsidR="007D257A" w:rsidRDefault="007D257A">
      <w:pPr>
        <w:spacing w:before="120" w:after="280" w:afterAutospacing="1"/>
      </w:pPr>
      <w:r>
        <w:t xml:space="preserve">4. </w:t>
      </w:r>
      <w:r>
        <w:rPr>
          <w:i/>
          <w:iCs/>
        </w:rPr>
        <w:t>Using sophisticated and cunning tricks</w:t>
      </w:r>
      <w:r>
        <w:t xml:space="preserve"> specified at Point dd, Clause 2, Article 324 of the Penal Code is a case where the offender uses high technology, hooks up with persons with positions and powers in State agencies or other deceitful tricks or tricks to destroy evidence.  concealing criminal acts, making it difficult to detect, investigate and handle crimes.</w:t>
      </w:r>
      <w:bookmarkStart w:id="27" w:name="dc_13"/>
      <w:bookmarkEnd w:id="27"/>
    </w:p>
    <w:p w14:paraId="7F05E55E" w14:textId="77777777" w:rsidR="007D257A" w:rsidRDefault="007D257A">
      <w:pPr>
        <w:spacing w:before="120" w:after="280" w:afterAutospacing="1"/>
      </w:pPr>
      <w:r>
        <w:t xml:space="preserve">5. </w:t>
      </w:r>
      <w:r>
        <w:rPr>
          <w:i/>
          <w:iCs/>
        </w:rPr>
        <w:t>Adversely affecting the safety of the national financial and monetary system</w:t>
      </w:r>
      <w:r>
        <w:t xml:space="preserve"> specified at Point c, Clause 3, Article 324 of the Penal Code means a case in which the criminal act affects the stability or causes the risk of instability of the financial system.  national currency (e.g., distrust of the public, insolvency, imbalance of the financial and monetary system, etc.).</w:t>
      </w:r>
      <w:bookmarkStart w:id="28" w:name="dc_14"/>
      <w:bookmarkEnd w:id="28"/>
    </w:p>
    <w:p w14:paraId="203D513F" w14:textId="77777777" w:rsidR="007D257A" w:rsidRDefault="007D257A">
      <w:pPr>
        <w:spacing w:before="120" w:after="280" w:afterAutospacing="1"/>
      </w:pPr>
      <w:bookmarkStart w:id="29" w:name="dieu_6"/>
      <w:r>
        <w:rPr>
          <w:b/>
          <w:bCs/>
        </w:rPr>
        <w:t>Article 6. Enforcement effect</w:t>
      </w:r>
      <w:bookmarkEnd w:id="29"/>
    </w:p>
    <w:p w14:paraId="6B6293E8" w14:textId="77777777" w:rsidR="007D257A" w:rsidRDefault="007D257A">
      <w:pPr>
        <w:spacing w:before="120" w:after="280" w:afterAutospacing="1"/>
      </w:pPr>
      <w:r>
        <w:t>This resolution was approved by the Council of Judges of the Supreme People's Court on May 23, 2019 and takes effect from July 7, 2019.</w:t>
      </w:r>
    </w:p>
    <w:p w14:paraId="3FD12A0F" w14:textId="77777777" w:rsidR="007D257A" w:rsidRDefault="007D257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DF5674" w14:paraId="67C6012B" w14:textId="77777777">
        <w:tc>
          <w:tcPr>
            <w:tcW w:w="4608" w:type="dxa"/>
            <w:tcBorders>
              <w:top w:val="nil"/>
              <w:left w:val="nil"/>
              <w:bottom w:val="nil"/>
              <w:right w:val="nil"/>
              <w:tl2br w:val="nil"/>
              <w:tr2bl w:val="nil"/>
            </w:tcBorders>
            <w:tcMar>
              <w:top w:w="0" w:type="dxa"/>
              <w:left w:w="108" w:type="dxa"/>
              <w:bottom w:w="0" w:type="dxa"/>
              <w:right w:w="108" w:type="dxa"/>
            </w:tcMar>
          </w:tcPr>
          <w:p w14:paraId="5647682D" w14:textId="77777777" w:rsidR="007D257A" w:rsidRDefault="007D257A">
            <w:pPr>
              <w:spacing w:before="120"/>
            </w:pPr>
            <w:r>
              <w:rPr>
                <w:b/>
                <w:bCs/>
                <w:i/>
                <w:iCs/>
              </w:rPr>
              <w:br/>
              <w:t>Recipients:</w:t>
            </w:r>
            <w:r>
              <w:rPr>
                <w:b/>
                <w:bCs/>
                <w:i/>
                <w:iCs/>
              </w:rPr>
              <w:br/>
            </w:r>
            <w:r>
              <w:rPr>
                <w:sz w:val="16"/>
              </w:rPr>
              <w:t>- Standing Committee of the National Assembly;- Legal Committee of the National Assembly;- Justice Committee of the National Assembly;- People's Petition Committee of the National People's Committee;- Central Committee for Internal Affairs;- Office of the President;- Office of the Government 02 copies (for publication in the Official Gazette);- Supreme People's Procuracy;- Ministry of Justice;- Ministry of Public Security;- State Bank of Vietnam;- SPC Judges;- Units of the SPC;- SPC and TQS at all levels;- SPC e-portal (for posting);- Save: VT VP, Department of PC &amp; Management (SPC).</w:t>
            </w:r>
          </w:p>
        </w:tc>
        <w:tc>
          <w:tcPr>
            <w:tcW w:w="4248" w:type="dxa"/>
            <w:tcBorders>
              <w:top w:val="nil"/>
              <w:left w:val="nil"/>
              <w:bottom w:val="nil"/>
              <w:right w:val="nil"/>
              <w:tl2br w:val="nil"/>
              <w:tr2bl w:val="nil"/>
            </w:tcBorders>
            <w:tcMar>
              <w:top w:w="0" w:type="dxa"/>
              <w:left w:w="108" w:type="dxa"/>
              <w:bottom w:w="0" w:type="dxa"/>
              <w:right w:w="108" w:type="dxa"/>
            </w:tcMar>
          </w:tcPr>
          <w:p w14:paraId="0C746150" w14:textId="77777777" w:rsidR="007D257A" w:rsidRDefault="007D257A">
            <w:pPr>
              <w:spacing w:before="120"/>
              <w:jc w:val="center"/>
            </w:pPr>
            <w:r>
              <w:rPr>
                <w:b/>
                <w:bCs/>
              </w:rPr>
              <w:t>TM. COUNCIL OF JUDGESCHIEF JUSTICE</w:t>
            </w:r>
            <w:r>
              <w:rPr>
                <w:b/>
                <w:bCs/>
              </w:rPr>
              <w:br/>
            </w:r>
            <w:r>
              <w:rPr>
                <w:b/>
                <w:bCs/>
              </w:rPr>
              <w:br/>
            </w:r>
            <w:r>
              <w:rPr>
                <w:b/>
                <w:bCs/>
              </w:rPr>
              <w:br/>
            </w:r>
            <w:r>
              <w:rPr>
                <w:b/>
                <w:bCs/>
              </w:rPr>
              <w:br/>
            </w:r>
            <w:r>
              <w:rPr>
                <w:b/>
                <w:bCs/>
              </w:rPr>
              <w:br/>
              <w:t>NGUYEN HOA BINH</w:t>
            </w:r>
          </w:p>
        </w:tc>
      </w:tr>
    </w:tbl>
    <w:p w14:paraId="3227B6EC" w14:textId="5D19F5EB" w:rsidR="007D257A" w:rsidRDefault="007D257A">
      <w:pPr>
        <w:spacing w:after="280" w:afterAutospacing="1"/>
      </w:pPr>
      <w:r>
        <w:t> </w:t>
      </w:r>
    </w:p>
    <w:sectPr w:rsidR="007D257A">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E110" w14:textId="77777777" w:rsidR="00F217C0" w:rsidRDefault="00F217C0" w:rsidP="00F217C0">
      <w:r>
        <w:separator/>
      </w:r>
    </w:p>
  </w:endnote>
  <w:endnote w:type="continuationSeparator" w:id="0">
    <w:p w14:paraId="4C3B2469" w14:textId="77777777" w:rsidR="00F217C0" w:rsidRDefault="00F217C0" w:rsidP="00F2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3C14" w14:textId="77777777" w:rsidR="00F217C0" w:rsidRPr="001E142E" w:rsidRDefault="00F217C0" w:rsidP="00F217C0">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012AD9E0" w14:textId="6B38BB85" w:rsidR="00F217C0" w:rsidRPr="00F217C0" w:rsidRDefault="00F217C0" w:rsidP="00F217C0">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FB4B" w14:textId="77777777" w:rsidR="00F217C0" w:rsidRDefault="00F217C0" w:rsidP="00F217C0">
      <w:r>
        <w:separator/>
      </w:r>
    </w:p>
  </w:footnote>
  <w:footnote w:type="continuationSeparator" w:id="0">
    <w:p w14:paraId="2B2424CC" w14:textId="77777777" w:rsidR="00F217C0" w:rsidRDefault="00F217C0" w:rsidP="00F21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2F"/>
    <w:rsid w:val="003423A6"/>
    <w:rsid w:val="007D257A"/>
    <w:rsid w:val="009C212F"/>
    <w:rsid w:val="00A125FC"/>
    <w:rsid w:val="00D0546F"/>
    <w:rsid w:val="00DF5674"/>
    <w:rsid w:val="00F217C0"/>
    <w:rsid w:val="00FB5E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EAF40"/>
  <w15:chartTrackingRefBased/>
  <w15:docId w15:val="{818AE142-13C3-4821-802D-88DC005B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7C0"/>
    <w:pPr>
      <w:tabs>
        <w:tab w:val="center" w:pos="4680"/>
        <w:tab w:val="right" w:pos="9360"/>
      </w:tabs>
    </w:pPr>
  </w:style>
  <w:style w:type="character" w:customStyle="1" w:styleId="HeaderChar">
    <w:name w:val="Header Char"/>
    <w:basedOn w:val="DefaultParagraphFont"/>
    <w:link w:val="Header"/>
    <w:uiPriority w:val="99"/>
    <w:rsid w:val="00F217C0"/>
    <w:rPr>
      <w:sz w:val="24"/>
      <w:szCs w:val="24"/>
    </w:rPr>
  </w:style>
  <w:style w:type="paragraph" w:styleId="Footer">
    <w:name w:val="footer"/>
    <w:basedOn w:val="Normal"/>
    <w:link w:val="FooterChar"/>
    <w:uiPriority w:val="99"/>
    <w:unhideWhenUsed/>
    <w:rsid w:val="00F217C0"/>
    <w:pPr>
      <w:tabs>
        <w:tab w:val="center" w:pos="4680"/>
        <w:tab w:val="right" w:pos="9360"/>
      </w:tabs>
    </w:pPr>
  </w:style>
  <w:style w:type="character" w:customStyle="1" w:styleId="FooterChar">
    <w:name w:val="Footer Char"/>
    <w:basedOn w:val="DefaultParagraphFont"/>
    <w:link w:val="Footer"/>
    <w:uiPriority w:val="99"/>
    <w:rsid w:val="00F217C0"/>
    <w:rPr>
      <w:sz w:val="24"/>
      <w:szCs w:val="24"/>
    </w:rPr>
  </w:style>
  <w:style w:type="character" w:styleId="PlaceholderText">
    <w:name w:val="Placeholder Text"/>
    <w:basedOn w:val="DefaultParagraphFont"/>
    <w:uiPriority w:val="99"/>
    <w:unhideWhenUsed/>
    <w:rsid w:val="00D054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1931</Words>
  <Characters>10346</Characters>
  <Application>Microsoft Office Word</Application>
  <DocSecurity>0</DocSecurity>
  <Lines>86</Lines>
  <Paragraphs>24</Paragraphs>
  <ScaleCrop>false</ScaleCrop>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1</cp:revision>
  <cp:lastPrinted>1899-12-31T17:00:00Z</cp:lastPrinted>
  <dcterms:created xsi:type="dcterms:W3CDTF">2025-10-28T01:28:00Z</dcterms:created>
  <dcterms:modified xsi:type="dcterms:W3CDTF">2025-10-28T01:31:00Z</dcterms:modified>
</cp:coreProperties>
</file>