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1078C" w14:textId="77777777" w:rsidR="00BA07A3" w:rsidRPr="00054939" w:rsidRDefault="00BA07A3" w:rsidP="00BA07A3">
      <w:pPr>
        <w:pStyle w:val="Heading2"/>
        <w:spacing w:before="80" w:line="240" w:lineRule="auto"/>
        <w:jc w:val="center"/>
        <w:rPr>
          <w:rFonts w:ascii="Times New Roman" w:hAnsi="Times New Roman"/>
          <w:b/>
          <w:color w:val="auto"/>
        </w:rPr>
      </w:pPr>
      <w:r w:rsidRPr="00054939">
        <w:rPr>
          <w:rFonts w:ascii="Times New Roman" w:hAnsi="Times New Roman"/>
          <w:b/>
          <w:color w:val="auto"/>
        </w:rPr>
        <w:t>Mẫu C.III.2</w:t>
      </w:r>
    </w:p>
    <w:p w14:paraId="455B6A57" w14:textId="77777777" w:rsidR="00BA07A3" w:rsidRPr="00054939" w:rsidRDefault="00BA07A3" w:rsidP="00BA07A3">
      <w:pPr>
        <w:spacing w:before="80" w:after="80" w:line="240" w:lineRule="auto"/>
        <w:jc w:val="center"/>
        <w:rPr>
          <w:rFonts w:ascii="Times New Roman" w:hAnsi="Times New Roman"/>
          <w:b/>
          <w:sz w:val="26"/>
          <w:szCs w:val="26"/>
        </w:rPr>
      </w:pPr>
      <w:r w:rsidRPr="00054939">
        <w:rPr>
          <w:rFonts w:ascii="Times New Roman" w:hAnsi="Times New Roman"/>
          <w:b/>
          <w:sz w:val="26"/>
          <w:szCs w:val="26"/>
        </w:rPr>
        <w:t>Văn bản thông báo kế hoạch tổ chức hoạt động xúc tiến hỗn hợp đầu tư,                                           thương mại, du lịch, ngoại giao kinh tế</w:t>
      </w:r>
    </w:p>
    <w:p w14:paraId="5F0B5555" w14:textId="77777777" w:rsidR="00BA07A3" w:rsidRPr="00054939" w:rsidRDefault="00BA07A3" w:rsidP="00BA07A3">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w:t>
      </w:r>
      <w:r>
        <w:rPr>
          <w:rFonts w:ascii="Times New Roman" w:hAnsi="Times New Roman"/>
          <w:bCs/>
          <w:i/>
          <w:sz w:val="26"/>
          <w:szCs w:val="26"/>
          <w:lang w:val="nl-NL"/>
        </w:rPr>
        <w:t>K</w:t>
      </w:r>
      <w:r w:rsidRPr="00054939">
        <w:rPr>
          <w:rFonts w:ascii="Times New Roman" w:hAnsi="Times New Roman"/>
          <w:bCs/>
          <w:i/>
          <w:sz w:val="26"/>
          <w:szCs w:val="26"/>
          <w:lang w:val="nl-NL"/>
        </w:rPr>
        <w:t>hoản 2, Điều 95 Nghị định số 31/2021/NĐ-CP ngày 26/3/2021</w:t>
      </w:r>
      <w:r w:rsidRPr="00054939">
        <w:rPr>
          <w:rFonts w:ascii="Times New Roman" w:hAnsi="Times New Roman"/>
          <w:i/>
          <w:sz w:val="26"/>
          <w:szCs w:val="26"/>
          <w:lang w:val="nb-NO"/>
        </w:rPr>
        <w:t>)</w:t>
      </w:r>
    </w:p>
    <w:p w14:paraId="50D593E4" w14:textId="563BB85F" w:rsidR="00BA07A3" w:rsidRPr="00054939" w:rsidRDefault="00BA07A3" w:rsidP="00BA07A3">
      <w:pPr>
        <w:spacing w:before="80" w:after="80" w:line="240" w:lineRule="auto"/>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72CE0BB2" wp14:editId="0C19D637">
                <wp:simplePos x="0" y="0"/>
                <wp:positionH relativeFrom="column">
                  <wp:posOffset>91440</wp:posOffset>
                </wp:positionH>
                <wp:positionV relativeFrom="paragraph">
                  <wp:posOffset>80644</wp:posOffset>
                </wp:positionV>
                <wp:extent cx="5629275" cy="0"/>
                <wp:effectExtent l="0" t="0" r="0" b="0"/>
                <wp:wrapNone/>
                <wp:docPr id="21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6EC3F"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">
                <o:lock v:ext="edit" shapetype="f"/>
              </v:line>
            </w:pict>
          </mc:Fallback>
        </mc:AlternateConten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3"/>
      </w:tblGrid>
      <w:tr w:rsidR="00BA07A3" w:rsidRPr="00054939" w14:paraId="6E6AC295" w14:textId="77777777" w:rsidTr="00A463CB">
        <w:tc>
          <w:tcPr>
            <w:tcW w:w="3686" w:type="dxa"/>
            <w:tcBorders>
              <w:top w:val="nil"/>
              <w:left w:val="nil"/>
              <w:bottom w:val="nil"/>
              <w:right w:val="nil"/>
            </w:tcBorders>
            <w:shd w:val="clear" w:color="auto" w:fill="auto"/>
          </w:tcPr>
          <w:p w14:paraId="2C976EE4" w14:textId="6FA86A58" w:rsidR="00BA07A3" w:rsidRPr="0053170A" w:rsidRDefault="00BA07A3" w:rsidP="00A463CB">
            <w:pPr>
              <w:spacing w:before="80" w:after="80" w:line="240" w:lineRule="auto"/>
              <w:jc w:val="center"/>
              <w:rPr>
                <w:b/>
                <w:sz w:val="26"/>
                <w:szCs w:val="26"/>
                <w:shd w:val="clear" w:color="auto" w:fill="FFFFFF"/>
              </w:rPr>
            </w:pPr>
            <w:r>
              <w:rPr>
                <w:noProof/>
              </w:rPr>
              <mc:AlternateContent>
                <mc:Choice Requires="wps">
                  <w:drawing>
                    <wp:anchor distT="4294967295" distB="4294967295" distL="114300" distR="114300" simplePos="0" relativeHeight="251660288" behindDoc="0" locked="0" layoutInCell="1" allowOverlap="1" wp14:anchorId="65A3A977" wp14:editId="078E0D7F">
                      <wp:simplePos x="0" y="0"/>
                      <wp:positionH relativeFrom="column">
                        <wp:posOffset>546100</wp:posOffset>
                      </wp:positionH>
                      <wp:positionV relativeFrom="paragraph">
                        <wp:posOffset>304164</wp:posOffset>
                      </wp:positionV>
                      <wp:extent cx="1076325" cy="0"/>
                      <wp:effectExtent l="0" t="0" r="0" b="0"/>
                      <wp:wrapNone/>
                      <wp:docPr id="2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FCCC51"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3.95pt" to="127.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" strokecolor="windowText">
                      <o:lock v:ext="edit" shapetype="f"/>
                    </v:line>
                  </w:pict>
                </mc:Fallback>
              </mc:AlternateContent>
            </w:r>
            <w:r w:rsidRPr="0053170A">
              <w:rPr>
                <w:rFonts w:ascii="Times New Roman" w:hAnsi="Times New Roman"/>
                <w:b/>
                <w:sz w:val="26"/>
                <w:szCs w:val="26"/>
                <w:shd w:val="clear" w:color="auto" w:fill="FFFFFF"/>
              </w:rPr>
              <w:t>TÊN CƠ QUAN CHỦ TRÌ</w:t>
            </w:r>
            <w:r w:rsidRPr="0053170A">
              <w:rPr>
                <w:rStyle w:val="FootnoteReference"/>
                <w:rFonts w:ascii="Times New Roman" w:hAnsi="Times New Roman"/>
                <w:b/>
                <w:sz w:val="26"/>
                <w:szCs w:val="26"/>
                <w:shd w:val="clear" w:color="auto" w:fill="FFFFFF"/>
              </w:rPr>
              <w:footnoteReference w:id="1"/>
            </w:r>
            <w:r w:rsidRPr="0053170A">
              <w:rPr>
                <w:rFonts w:ascii="Times New Roman" w:hAnsi="Times New Roman"/>
                <w:b/>
                <w:sz w:val="26"/>
                <w:szCs w:val="26"/>
              </w:rPr>
              <w:br/>
            </w:r>
          </w:p>
          <w:p w14:paraId="4885EB3B" w14:textId="77777777" w:rsidR="00BA07A3" w:rsidRPr="0053170A" w:rsidRDefault="00BA07A3" w:rsidP="00A463CB">
            <w:pPr>
              <w:spacing w:before="80" w:after="80" w:line="240" w:lineRule="auto"/>
              <w:jc w:val="center"/>
              <w:rPr>
                <w:sz w:val="26"/>
                <w:szCs w:val="26"/>
                <w:shd w:val="clear" w:color="auto" w:fill="FFFFFF"/>
              </w:rPr>
            </w:pPr>
          </w:p>
          <w:p w14:paraId="549E1E6F" w14:textId="77777777" w:rsidR="00BA07A3" w:rsidRPr="0053170A" w:rsidRDefault="00BA07A3" w:rsidP="00A463CB">
            <w:pPr>
              <w:spacing w:before="80" w:after="80" w:line="240" w:lineRule="auto"/>
              <w:jc w:val="center"/>
              <w:rPr>
                <w:sz w:val="26"/>
                <w:szCs w:val="26"/>
                <w:shd w:val="clear" w:color="auto" w:fill="FFFFFF"/>
              </w:rPr>
            </w:pPr>
            <w:r w:rsidRPr="0053170A">
              <w:rPr>
                <w:rFonts w:ascii="Times New Roman" w:hAnsi="Times New Roman"/>
                <w:sz w:val="26"/>
                <w:szCs w:val="26"/>
                <w:shd w:val="clear" w:color="auto" w:fill="FFFFFF"/>
              </w:rPr>
              <w:t>Số:…………………..</w:t>
            </w:r>
          </w:p>
          <w:p w14:paraId="510266A9" w14:textId="77777777" w:rsidR="00BA07A3" w:rsidRPr="0053170A" w:rsidRDefault="00BA07A3" w:rsidP="00A463CB">
            <w:pPr>
              <w:spacing w:before="80" w:after="80" w:line="240" w:lineRule="auto"/>
              <w:jc w:val="center"/>
              <w:rPr>
                <w:sz w:val="26"/>
                <w:szCs w:val="26"/>
              </w:rPr>
            </w:pPr>
            <w:r w:rsidRPr="0053170A">
              <w:rPr>
                <w:rFonts w:ascii="Times New Roman" w:hAnsi="Times New Roman"/>
                <w:sz w:val="26"/>
                <w:szCs w:val="26"/>
                <w:shd w:val="clear" w:color="auto" w:fill="FFFFFF"/>
              </w:rPr>
              <w:t>V/v thông báo kế hoạch tổ chức hoạt động xúc tiến hỗn hợp đầu tư, thương mại, du lịch, ngoại giao kinh tế</w:t>
            </w:r>
          </w:p>
        </w:tc>
        <w:tc>
          <w:tcPr>
            <w:tcW w:w="5953" w:type="dxa"/>
            <w:tcBorders>
              <w:top w:val="nil"/>
              <w:left w:val="nil"/>
              <w:bottom w:val="nil"/>
              <w:right w:val="nil"/>
            </w:tcBorders>
            <w:shd w:val="clear" w:color="auto" w:fill="auto"/>
          </w:tcPr>
          <w:p w14:paraId="64292F2B" w14:textId="68F6EE94" w:rsidR="00BA07A3" w:rsidRPr="0053170A" w:rsidRDefault="00BA07A3" w:rsidP="00A463CB">
            <w:pPr>
              <w:spacing w:before="80" w:after="80" w:line="240" w:lineRule="auto"/>
              <w:jc w:val="center"/>
              <w:rPr>
                <w:b/>
                <w:sz w:val="26"/>
                <w:szCs w:val="26"/>
              </w:rPr>
            </w:pPr>
            <w:r>
              <w:rPr>
                <w:noProof/>
              </w:rPr>
              <mc:AlternateContent>
                <mc:Choice Requires="wps">
                  <w:drawing>
                    <wp:anchor distT="4294967295" distB="4294967295" distL="114300" distR="114300" simplePos="0" relativeHeight="251661312" behindDoc="0" locked="0" layoutInCell="1" allowOverlap="1" wp14:anchorId="52A93988" wp14:editId="6FFA1B51">
                      <wp:simplePos x="0" y="0"/>
                      <wp:positionH relativeFrom="column">
                        <wp:posOffset>882015</wp:posOffset>
                      </wp:positionH>
                      <wp:positionV relativeFrom="paragraph">
                        <wp:posOffset>446404</wp:posOffset>
                      </wp:positionV>
                      <wp:extent cx="1863090" cy="0"/>
                      <wp:effectExtent l="0" t="0" r="0" b="0"/>
                      <wp:wrapNone/>
                      <wp:docPr id="2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30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05DD01"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45pt,35.15pt" to="216.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" strokecolor="windowText">
                      <o:lock v:ext="edit" shapetype="f"/>
                    </v:line>
                  </w:pict>
                </mc:Fallback>
              </mc:AlternateContent>
            </w:r>
            <w:r w:rsidRPr="0053170A">
              <w:rPr>
                <w:rFonts w:ascii="Times New Roman" w:hAnsi="Times New Roman"/>
                <w:b/>
                <w:sz w:val="26"/>
                <w:szCs w:val="26"/>
              </w:rPr>
              <w:t>CỘNG HÒA XÃ HỘI CHỦ NGHĨA VIỆT NAM</w:t>
            </w:r>
            <w:r w:rsidRPr="0053170A">
              <w:rPr>
                <w:rFonts w:ascii="Times New Roman" w:hAnsi="Times New Roman"/>
                <w:b/>
                <w:sz w:val="26"/>
                <w:szCs w:val="26"/>
              </w:rPr>
              <w:br/>
              <w:t>Độc lập – Tự do – Hạnh phúc</w:t>
            </w:r>
            <w:r w:rsidRPr="0053170A">
              <w:rPr>
                <w:rFonts w:ascii="Times New Roman" w:hAnsi="Times New Roman"/>
                <w:b/>
                <w:sz w:val="26"/>
                <w:szCs w:val="26"/>
              </w:rPr>
              <w:br/>
            </w:r>
          </w:p>
          <w:p w14:paraId="1B03734B" w14:textId="77777777" w:rsidR="00BA07A3" w:rsidRPr="0053170A" w:rsidRDefault="00BA07A3" w:rsidP="00A463CB">
            <w:pPr>
              <w:spacing w:before="80" w:after="80" w:line="240" w:lineRule="auto"/>
              <w:jc w:val="right"/>
              <w:rPr>
                <w:b/>
                <w:sz w:val="26"/>
                <w:szCs w:val="26"/>
              </w:rPr>
            </w:pPr>
            <w:r w:rsidRPr="0053170A">
              <w:rPr>
                <w:rFonts w:ascii="Times New Roman" w:hAnsi="Times New Roman"/>
                <w:i/>
                <w:sz w:val="26"/>
                <w:szCs w:val="26"/>
              </w:rPr>
              <w:t>....., ngày….. tháng… năm…..</w:t>
            </w:r>
          </w:p>
        </w:tc>
      </w:tr>
    </w:tbl>
    <w:p w14:paraId="10B7D321" w14:textId="77777777" w:rsidR="00BA07A3" w:rsidRPr="00054939" w:rsidRDefault="00BA07A3" w:rsidP="00BA07A3">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14:paraId="772B5C59" w14:textId="77777777" w:rsidR="00BA07A3" w:rsidRPr="00054939" w:rsidRDefault="00BA07A3" w:rsidP="00BA07A3">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Căn cứ quy định tại Khoản 2, Điều 95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 </w:t>
      </w:r>
      <w:r w:rsidRPr="00054939">
        <w:rPr>
          <w:rFonts w:ascii="Times New Roman" w:hAnsi="Times New Roman"/>
          <w:bCs/>
          <w:i/>
          <w:sz w:val="26"/>
          <w:szCs w:val="26"/>
          <w:lang w:val="sv-SE"/>
        </w:rPr>
        <w:t>(Tên cơ quan chủ trì)</w:t>
      </w:r>
      <w:r w:rsidRPr="00054939">
        <w:rPr>
          <w:rFonts w:ascii="Times New Roman" w:hAnsi="Times New Roman"/>
          <w:bCs/>
          <w:sz w:val="26"/>
          <w:szCs w:val="26"/>
          <w:lang w:val="sv-SE"/>
        </w:rPr>
        <w:t xml:space="preserve"> xin thông báo kế hoạch tổ chức các hoạt động xúc tiến hỗn hợp thương mại, du lịch, ngoại giao kinh tế có nội dung liên quan đến xúc tiến đầu tư như sau: </w:t>
      </w:r>
    </w:p>
    <w:p w14:paraId="5582A77C" w14:textId="77777777" w:rsidR="00BA07A3" w:rsidRPr="00054939" w:rsidRDefault="00BA07A3" w:rsidP="00BA07A3">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 Tên hoạt động xúc tiến đầu tư</w:t>
      </w:r>
    </w:p>
    <w:p w14:paraId="10602248" w14:textId="77777777" w:rsidR="00BA07A3" w:rsidRPr="00054939" w:rsidRDefault="00BA07A3" w:rsidP="00BA07A3">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2. </w:t>
      </w:r>
      <w:r w:rsidRPr="00054939">
        <w:rPr>
          <w:rFonts w:ascii="Times New Roman" w:hAnsi="Times New Roman"/>
          <w:bCs/>
          <w:sz w:val="26"/>
          <w:szCs w:val="26"/>
          <w:lang w:val="vi-VN"/>
        </w:rPr>
        <w:t>Thời gian</w:t>
      </w:r>
      <w:r w:rsidRPr="00054939">
        <w:rPr>
          <w:rFonts w:ascii="Times New Roman" w:hAnsi="Times New Roman"/>
          <w:bCs/>
          <w:sz w:val="26"/>
          <w:szCs w:val="26"/>
        </w:rPr>
        <w:t xml:space="preserve"> thực hiện</w:t>
      </w:r>
    </w:p>
    <w:p w14:paraId="530FDCA7" w14:textId="77777777" w:rsidR="00BA07A3" w:rsidRPr="00054939" w:rsidRDefault="00BA07A3" w:rsidP="00BA07A3">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w:t>
      </w:r>
      <w:r w:rsidRPr="00054939">
        <w:rPr>
          <w:rFonts w:ascii="Times New Roman" w:hAnsi="Times New Roman"/>
          <w:bCs/>
          <w:sz w:val="26"/>
          <w:szCs w:val="26"/>
        </w:rPr>
        <w:t xml:space="preserve"> (trong nước/nước ngoài)</w:t>
      </w:r>
    </w:p>
    <w:p w14:paraId="2290CADC" w14:textId="77777777" w:rsidR="00BA07A3" w:rsidRPr="00054939" w:rsidRDefault="00BA07A3" w:rsidP="00BA07A3">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4. T</w:t>
      </w:r>
      <w:r w:rsidRPr="00054939">
        <w:rPr>
          <w:rFonts w:ascii="Times New Roman" w:hAnsi="Times New Roman"/>
          <w:bCs/>
          <w:sz w:val="26"/>
          <w:szCs w:val="26"/>
          <w:lang w:val="vi-VN"/>
        </w:rPr>
        <w:t>hành phần dự kiến tham gia</w:t>
      </w:r>
      <w:r w:rsidRPr="00054939">
        <w:rPr>
          <w:rStyle w:val="FootnoteReference"/>
          <w:rFonts w:ascii="Times New Roman" w:hAnsi="Times New Roman"/>
          <w:bCs/>
          <w:sz w:val="26"/>
          <w:szCs w:val="26"/>
          <w:lang w:val="vi-VN"/>
        </w:rPr>
        <w:footnoteReference w:id="2"/>
      </w:r>
    </w:p>
    <w:p w14:paraId="27C32BBF" w14:textId="77777777" w:rsidR="00BA07A3" w:rsidRPr="00054939" w:rsidRDefault="00BA07A3" w:rsidP="00BA07A3">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5. Quy mô</w:t>
      </w:r>
      <w:r w:rsidRPr="00054939">
        <w:rPr>
          <w:rFonts w:ascii="Times New Roman" w:hAnsi="Times New Roman"/>
          <w:bCs/>
          <w:sz w:val="26"/>
          <w:szCs w:val="26"/>
        </w:rPr>
        <w:t xml:space="preserve"> hoạt động</w:t>
      </w:r>
    </w:p>
    <w:p w14:paraId="0571FF5A" w14:textId="77777777" w:rsidR="00BA07A3" w:rsidRPr="00054939" w:rsidRDefault="00BA07A3" w:rsidP="00BA07A3">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6. Lĩnh vực/Địa bàn kêu gọi đầu tư</w:t>
      </w:r>
    </w:p>
    <w:p w14:paraId="015DE5AF" w14:textId="77777777" w:rsidR="00BA07A3" w:rsidRPr="00054939" w:rsidRDefault="00BA07A3" w:rsidP="00BA07A3">
      <w:pPr>
        <w:spacing w:before="80" w:after="80" w:line="240" w:lineRule="auto"/>
        <w:ind w:firstLine="567"/>
        <w:jc w:val="both"/>
        <w:rPr>
          <w:rFonts w:ascii="Times New Roman" w:hAnsi="Times New Roman"/>
          <w:i/>
          <w:spacing w:val="-4"/>
          <w:sz w:val="26"/>
          <w:szCs w:val="26"/>
          <w:lang w:val="en-GB"/>
        </w:rPr>
      </w:pPr>
      <w:r w:rsidRPr="00054939">
        <w:rPr>
          <w:rFonts w:ascii="Times New Roman" w:hAnsi="Times New Roman"/>
          <w:bCs/>
          <w:sz w:val="26"/>
          <w:szCs w:val="26"/>
          <w:lang w:val="vi-VN"/>
        </w:rPr>
        <w:t xml:space="preserve">7. </w:t>
      </w:r>
      <w:r w:rsidRPr="00054939">
        <w:rPr>
          <w:rFonts w:ascii="Times New Roman" w:hAnsi="Times New Roman"/>
          <w:bCs/>
          <w:sz w:val="26"/>
          <w:szCs w:val="26"/>
        </w:rPr>
        <w:t>Các</w:t>
      </w:r>
      <w:r w:rsidRPr="00054939">
        <w:rPr>
          <w:rFonts w:ascii="Times New Roman" w:hAnsi="Times New Roman"/>
          <w:bCs/>
          <w:sz w:val="26"/>
          <w:szCs w:val="26"/>
          <w:lang w:val="vi-VN"/>
        </w:rPr>
        <w:t xml:space="preserve"> hoạt động chính</w:t>
      </w:r>
      <w:r w:rsidRPr="00054939">
        <w:rPr>
          <w:rFonts w:ascii="Times New Roman" w:hAnsi="Times New Roman"/>
          <w:bCs/>
          <w:sz w:val="26"/>
          <w:szCs w:val="26"/>
        </w:rPr>
        <w:t xml:space="preserve">: </w:t>
      </w:r>
      <w:r w:rsidRPr="00054939">
        <w:rPr>
          <w:rFonts w:ascii="Times New Roman" w:hAnsi="Times New Roman"/>
          <w:bCs/>
          <w:i/>
          <w:sz w:val="26"/>
          <w:szCs w:val="26"/>
        </w:rPr>
        <w:t>(bao gồm</w:t>
      </w:r>
      <w:r w:rsidRPr="00054939">
        <w:rPr>
          <w:rFonts w:ascii="Times New Roman" w:hAnsi="Times New Roman"/>
          <w:i/>
          <w:spacing w:val="-4"/>
          <w:sz w:val="26"/>
          <w:szCs w:val="26"/>
          <w:lang w:val="en-GB"/>
        </w:rPr>
        <w:t xml:space="preserve"> danh mục giấy chứng nhận đăng ký đầu tư/chấp thuận chủ trương đầu tư/thỏa thuận dự kiến trao/ký kết)</w:t>
      </w:r>
    </w:p>
    <w:p w14:paraId="0A4110B7" w14:textId="77777777" w:rsidR="00BA07A3" w:rsidRPr="00054939" w:rsidRDefault="00BA07A3" w:rsidP="00BA07A3">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8. Cơ quan, tổ chức phối hợp thực hiện</w:t>
      </w:r>
    </w:p>
    <w:p w14:paraId="7D2B016A" w14:textId="77777777" w:rsidR="00BA07A3" w:rsidRPr="00054939" w:rsidRDefault="00BA07A3" w:rsidP="00BA07A3">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9. Chương trình dự kiến</w:t>
      </w:r>
    </w:p>
    <w:p w14:paraId="75E2290B" w14:textId="77777777" w:rsidR="00BA07A3" w:rsidRPr="00054939" w:rsidRDefault="00BA07A3" w:rsidP="00BA07A3">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10. Phương án tổ chức thực hiện</w:t>
      </w:r>
    </w:p>
    <w:p w14:paraId="004D7207" w14:textId="77777777" w:rsidR="00BA07A3" w:rsidRPr="00054939" w:rsidRDefault="00BA07A3" w:rsidP="00BA07A3">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11. Kinh phí</w:t>
      </w:r>
      <w:r w:rsidRPr="00054939">
        <w:rPr>
          <w:rStyle w:val="FootnoteReference"/>
          <w:rFonts w:ascii="Times New Roman" w:hAnsi="Times New Roman"/>
          <w:bCs/>
          <w:sz w:val="26"/>
          <w:szCs w:val="26"/>
        </w:rPr>
        <w:footnoteReference w:id="3"/>
      </w:r>
    </w:p>
    <w:p w14:paraId="361C20BB" w14:textId="77777777" w:rsidR="00BA07A3" w:rsidRPr="00054939" w:rsidRDefault="00BA07A3" w:rsidP="00BA07A3">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12. Thông tin liên hệ</w:t>
      </w:r>
    </w:p>
    <w:p w14:paraId="70206386" w14:textId="77777777" w:rsidR="00BA07A3" w:rsidRPr="00054939" w:rsidRDefault="00BA07A3" w:rsidP="00BA07A3">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lastRenderedPageBreak/>
        <w:t>Đ</w:t>
      </w:r>
      <w:r w:rsidRPr="00054939">
        <w:rPr>
          <w:rFonts w:ascii="Times New Roman" w:hAnsi="Times New Roman"/>
          <w:sz w:val="26"/>
          <w:szCs w:val="26"/>
          <w:lang w:val="vi-VN"/>
        </w:rPr>
        <w:t xml:space="preserve">ề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 xml:space="preserve">thống nhất để </w:t>
      </w:r>
      <w:r w:rsidRPr="00054939">
        <w:rPr>
          <w:rFonts w:ascii="Times New Roman" w:hAnsi="Times New Roman"/>
          <w:i/>
          <w:sz w:val="26"/>
          <w:szCs w:val="26"/>
        </w:rPr>
        <w:t>(Tên cơ quan chủ trì)</w:t>
      </w:r>
      <w:r w:rsidRPr="00054939">
        <w:rPr>
          <w:rFonts w:ascii="Times New Roman" w:hAnsi="Times New Roman"/>
          <w:sz w:val="26"/>
          <w:szCs w:val="26"/>
        </w:rPr>
        <w:t xml:space="preserve"> có cơ sở triển khai tổ chức thực hiện… </w:t>
      </w:r>
      <w:r w:rsidRPr="00054939">
        <w:rPr>
          <w:rFonts w:ascii="Times New Roman" w:hAnsi="Times New Roman"/>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51"/>
        <w:gridCol w:w="5109"/>
      </w:tblGrid>
      <w:tr w:rsidR="00BA07A3" w:rsidRPr="00054939" w14:paraId="5C4498E7" w14:textId="77777777" w:rsidTr="00A463C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596FFBF" w14:textId="77777777" w:rsidR="00BA07A3" w:rsidRPr="00054939" w:rsidRDefault="00BA07A3" w:rsidP="00A463CB">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541E2B">
              <w:rPr>
                <w:rFonts w:ascii="Times New Roman" w:hAnsi="Times New Roman"/>
              </w:rPr>
              <w:t xml:space="preserve">- </w:t>
            </w:r>
            <w:r w:rsidRPr="00541E2B">
              <w:rPr>
                <w:rFonts w:ascii="Times New Roman" w:hAnsi="Times New Roman"/>
                <w:lang w:val="vi-VN"/>
              </w:rPr>
              <w:t>Như trên;</w:t>
            </w:r>
            <w:r w:rsidRPr="00541E2B">
              <w:rPr>
                <w:rFonts w:ascii="Times New Roman" w:hAnsi="Times New Roman"/>
              </w:rPr>
              <w:br/>
              <w:t>- Lưu: VT,……..</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14:paraId="2CDE03CD" w14:textId="77777777" w:rsidR="00BA07A3" w:rsidRPr="00054939" w:rsidRDefault="00BA07A3" w:rsidP="00A463CB">
            <w:pPr>
              <w:spacing w:before="80" w:after="80" w:line="240" w:lineRule="auto"/>
              <w:jc w:val="center"/>
              <w:rPr>
                <w:rFonts w:ascii="Times New Roman" w:hAnsi="Times New Roman"/>
                <w:sz w:val="26"/>
                <w:szCs w:val="26"/>
              </w:rPr>
            </w:pPr>
            <w:r w:rsidRPr="00054939">
              <w:rPr>
                <w:rFonts w:ascii="Times New Roman" w:hAnsi="Times New Roman"/>
                <w:b/>
                <w:bCs/>
                <w:sz w:val="26"/>
                <w:szCs w:val="26"/>
              </w:rPr>
              <w:t xml:space="preserve">THỦ TRƯỞNG </w:t>
            </w:r>
            <w:r>
              <w:rPr>
                <w:rFonts w:ascii="Times New Roman" w:hAnsi="Times New Roman"/>
                <w:b/>
                <w:bCs/>
                <w:sz w:val="26"/>
                <w:szCs w:val="26"/>
              </w:rPr>
              <w:t>CƠ QUAN CHỦ TRÌ</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Pr>
                <w:rFonts w:ascii="Times New Roman" w:hAnsi="Times New Roman"/>
                <w:i/>
                <w:iCs/>
                <w:sz w:val="26"/>
                <w:szCs w:val="26"/>
              </w:rPr>
              <w:t>danh và</w:t>
            </w:r>
            <w:r w:rsidRPr="00054939">
              <w:rPr>
                <w:rFonts w:ascii="Times New Roman" w:hAnsi="Times New Roman"/>
                <w:i/>
                <w:iCs/>
                <w:sz w:val="26"/>
                <w:szCs w:val="26"/>
              </w:rPr>
              <w:t xml:space="preserve"> đóng dấu)</w:t>
            </w:r>
          </w:p>
        </w:tc>
      </w:tr>
    </w:tbl>
    <w:p w14:paraId="1C7EAEB6"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343CB" w14:textId="77777777" w:rsidR="00A433C3" w:rsidRDefault="00A433C3" w:rsidP="00BA07A3">
      <w:pPr>
        <w:spacing w:after="0" w:line="240" w:lineRule="auto"/>
      </w:pPr>
      <w:r>
        <w:separator/>
      </w:r>
    </w:p>
  </w:endnote>
  <w:endnote w:type="continuationSeparator" w:id="0">
    <w:p w14:paraId="389D1E72" w14:textId="77777777" w:rsidR="00A433C3" w:rsidRDefault="00A433C3" w:rsidP="00BA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AA6F4" w14:textId="77777777" w:rsidR="00A433C3" w:rsidRDefault="00A433C3" w:rsidP="00BA07A3">
      <w:pPr>
        <w:spacing w:after="0" w:line="240" w:lineRule="auto"/>
      </w:pPr>
      <w:r>
        <w:separator/>
      </w:r>
    </w:p>
  </w:footnote>
  <w:footnote w:type="continuationSeparator" w:id="0">
    <w:p w14:paraId="6C00B08E" w14:textId="77777777" w:rsidR="00A433C3" w:rsidRDefault="00A433C3" w:rsidP="00BA07A3">
      <w:pPr>
        <w:spacing w:after="0" w:line="240" w:lineRule="auto"/>
      </w:pPr>
      <w:r>
        <w:continuationSeparator/>
      </w:r>
    </w:p>
  </w:footnote>
  <w:footnote w:id="1">
    <w:p w14:paraId="4EAAB00E" w14:textId="77777777" w:rsidR="00BA07A3" w:rsidRPr="00156AEB" w:rsidRDefault="00BA07A3" w:rsidP="00BA07A3">
      <w:pPr>
        <w:pStyle w:val="FootnoteText"/>
      </w:pPr>
      <w:r w:rsidRPr="00156AEB">
        <w:rPr>
          <w:rStyle w:val="FootnoteReference"/>
        </w:rPr>
        <w:footnoteRef/>
      </w:r>
      <w:r w:rsidRPr="00156AEB">
        <w:t xml:space="preserve"> </w:t>
      </w:r>
      <w:r>
        <w:t>Bộ, cơ quan ngang Bộ, Ủy ban nhân dân các tỉnh, thành phố trực thuộc Trung ương</w:t>
      </w:r>
    </w:p>
  </w:footnote>
  <w:footnote w:id="2">
    <w:p w14:paraId="0530F6A3" w14:textId="77777777" w:rsidR="00BA07A3" w:rsidRDefault="00BA07A3" w:rsidP="00BA07A3">
      <w:pPr>
        <w:pStyle w:val="FootnoteText"/>
      </w:pPr>
      <w:r>
        <w:rPr>
          <w:rStyle w:val="FootnoteReference"/>
        </w:rPr>
        <w:footnoteRef/>
      </w:r>
      <w:r>
        <w:t xml:space="preserve"> </w:t>
      </w:r>
      <w:r w:rsidRPr="002B5EA9">
        <w:t xml:space="preserve">Bộ, ngành, địa phương; </w:t>
      </w:r>
      <w:r>
        <w:t>đối tượng</w:t>
      </w:r>
      <w:r w:rsidRPr="002B5EA9">
        <w:t xml:space="preserve"> </w:t>
      </w:r>
      <w:r>
        <w:t>tổ chức/hiệp hội/</w:t>
      </w:r>
      <w:r w:rsidRPr="002B5EA9">
        <w:t>doanh nghiệp</w:t>
      </w:r>
      <w:r>
        <w:t>/cá nhân</w:t>
      </w:r>
      <w:r w:rsidRPr="002B5EA9">
        <w:t xml:space="preserve"> </w:t>
      </w:r>
      <w:r>
        <w:t xml:space="preserve">dự kiến mời tham dự </w:t>
      </w:r>
      <w:r w:rsidRPr="002B5EA9">
        <w:t>(</w:t>
      </w:r>
      <w:r>
        <w:t xml:space="preserve">số lượng, </w:t>
      </w:r>
      <w:r w:rsidRPr="002B5EA9">
        <w:t>lĩnh vực hoạt động….)</w:t>
      </w:r>
    </w:p>
  </w:footnote>
  <w:footnote w:id="3">
    <w:p w14:paraId="42726DC2" w14:textId="77777777" w:rsidR="00BA07A3" w:rsidRDefault="00BA07A3" w:rsidP="00BA07A3">
      <w:pPr>
        <w:pStyle w:val="FootnoteText"/>
      </w:pPr>
      <w:r>
        <w:rPr>
          <w:rStyle w:val="FootnoteReference"/>
        </w:rPr>
        <w:footnoteRef/>
      </w:r>
      <w:r>
        <w:t xml:space="preserve"> Ngân sách hoặc nguồn xã hội hóa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A3"/>
    <w:rsid w:val="007F11EC"/>
    <w:rsid w:val="007F5721"/>
    <w:rsid w:val="00A433C3"/>
    <w:rsid w:val="00B65B91"/>
    <w:rsid w:val="00BA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8BE1"/>
  <w15:chartTrackingRefBased/>
  <w15:docId w15:val="{5ABBF7CD-33F1-4B41-9729-F51942ED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A3"/>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BA07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A07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07A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07A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A07A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A07A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A07A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A07A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A07A3"/>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0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7A3"/>
    <w:rPr>
      <w:rFonts w:eastAsiaTheme="majorEastAsia" w:cstheme="majorBidi"/>
      <w:color w:val="272727" w:themeColor="text1" w:themeTint="D8"/>
    </w:rPr>
  </w:style>
  <w:style w:type="paragraph" w:styleId="Title">
    <w:name w:val="Title"/>
    <w:basedOn w:val="Normal"/>
    <w:next w:val="Normal"/>
    <w:link w:val="TitleChar"/>
    <w:uiPriority w:val="10"/>
    <w:qFormat/>
    <w:rsid w:val="00BA07A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0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7A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0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7A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A07A3"/>
    <w:rPr>
      <w:i/>
      <w:iCs/>
      <w:color w:val="404040" w:themeColor="text1" w:themeTint="BF"/>
    </w:rPr>
  </w:style>
  <w:style w:type="paragraph" w:styleId="ListParagraph">
    <w:name w:val="List Paragraph"/>
    <w:basedOn w:val="Normal"/>
    <w:uiPriority w:val="34"/>
    <w:qFormat/>
    <w:rsid w:val="00BA07A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A07A3"/>
    <w:rPr>
      <w:i/>
      <w:iCs/>
      <w:color w:val="0F4761" w:themeColor="accent1" w:themeShade="BF"/>
    </w:rPr>
  </w:style>
  <w:style w:type="paragraph" w:styleId="IntenseQuote">
    <w:name w:val="Intense Quote"/>
    <w:basedOn w:val="Normal"/>
    <w:next w:val="Normal"/>
    <w:link w:val="IntenseQuoteChar"/>
    <w:uiPriority w:val="30"/>
    <w:qFormat/>
    <w:rsid w:val="00BA07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A07A3"/>
    <w:rPr>
      <w:i/>
      <w:iCs/>
      <w:color w:val="0F4761" w:themeColor="accent1" w:themeShade="BF"/>
    </w:rPr>
  </w:style>
  <w:style w:type="character" w:styleId="IntenseReference">
    <w:name w:val="Intense Reference"/>
    <w:basedOn w:val="DefaultParagraphFont"/>
    <w:uiPriority w:val="32"/>
    <w:qFormat/>
    <w:rsid w:val="00BA07A3"/>
    <w:rPr>
      <w:b/>
      <w:bCs/>
      <w:smallCaps/>
      <w:color w:val="0F4761" w:themeColor="accent1" w:themeShade="BF"/>
      <w:spacing w:val="5"/>
    </w:rPr>
  </w:style>
  <w:style w:type="character" w:styleId="FootnoteReference">
    <w:name w:val="footnote reference"/>
    <w:uiPriority w:val="99"/>
    <w:unhideWhenUsed/>
    <w:rsid w:val="00BA07A3"/>
    <w:rPr>
      <w:vertAlign w:val="superscript"/>
    </w:rPr>
  </w:style>
  <w:style w:type="paragraph" w:styleId="FootnoteText">
    <w:name w:val="footnote text"/>
    <w:basedOn w:val="Normal"/>
    <w:link w:val="FootnoteTextChar"/>
    <w:uiPriority w:val="99"/>
    <w:unhideWhenUsed/>
    <w:rsid w:val="00BA07A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BA07A3"/>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2025-01-03T13:41:00Z</dcterms:created>
  <dcterms:modified xsi:type="dcterms:W3CDTF">2025-01-03T13:41:00Z</dcterms:modified>
</cp:coreProperties>
</file>