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EBCA" w14:textId="77777777" w:rsidR="0010622A" w:rsidRPr="000E6BF4" w:rsidRDefault="0010622A" w:rsidP="0010622A">
      <w:pPr>
        <w:spacing w:before="80" w:after="80" w:line="240" w:lineRule="auto"/>
        <w:jc w:val="center"/>
        <w:rPr>
          <w:rFonts w:ascii="Times New Roman" w:hAnsi="Times New Roman"/>
          <w:b/>
          <w:spacing w:val="-8"/>
          <w:sz w:val="26"/>
          <w:szCs w:val="26"/>
        </w:rPr>
      </w:pPr>
      <w:bookmarkStart w:id="0" w:name="chuong_pl_17"/>
      <w:r w:rsidRPr="00054939">
        <w:rPr>
          <w:rFonts w:ascii="Times New Roman" w:hAnsi="Times New Roman"/>
          <w:b/>
          <w:sz w:val="26"/>
          <w:szCs w:val="26"/>
        </w:rPr>
        <w:t>Mẫu B.I.14</w:t>
      </w:r>
      <w:r w:rsidRPr="00054939">
        <w:rPr>
          <w:rFonts w:ascii="Times New Roman" w:hAnsi="Times New Roman"/>
          <w:b/>
          <w:bCs/>
          <w:sz w:val="26"/>
          <w:szCs w:val="26"/>
          <w:lang w:val="vi-VN"/>
        </w:rPr>
        <w:br/>
      </w:r>
      <w:r w:rsidRPr="000E6BF4">
        <w:rPr>
          <w:rFonts w:ascii="Times New Roman" w:hAnsi="Times New Roman"/>
          <w:b/>
          <w:bCs/>
          <w:spacing w:val="-8"/>
          <w:sz w:val="26"/>
          <w:szCs w:val="26"/>
        </w:rPr>
        <w:t>Văn b</w:t>
      </w:r>
      <w:r w:rsidRPr="000E6BF4">
        <w:rPr>
          <w:rFonts w:ascii="Times New Roman" w:hAnsi="Times New Roman"/>
          <w:b/>
          <w:bCs/>
          <w:spacing w:val="-8"/>
          <w:sz w:val="26"/>
          <w:szCs w:val="26"/>
          <w:lang w:val="vi-VN"/>
        </w:rPr>
        <w:t xml:space="preserve">ản đề nghị chấm dứt hiệu lực </w:t>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p>
    <w:p w14:paraId="4EAE7382" w14:textId="77777777" w:rsidR="0010622A" w:rsidRPr="00054939" w:rsidRDefault="0010622A" w:rsidP="0010622A">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rPr>
        <w:t>(</w:t>
      </w:r>
      <w:r>
        <w:rPr>
          <w:rFonts w:ascii="Times New Roman" w:hAnsi="Times New Roman"/>
          <w:i/>
          <w:iCs/>
          <w:sz w:val="26"/>
          <w:szCs w:val="26"/>
        </w:rPr>
        <w:t>K</w:t>
      </w:r>
      <w:r w:rsidRPr="00054939">
        <w:rPr>
          <w:rFonts w:ascii="Times New Roman" w:hAnsi="Times New Roman"/>
          <w:i/>
          <w:iCs/>
          <w:sz w:val="26"/>
          <w:szCs w:val="26"/>
        </w:rPr>
        <w:t>hoản 2 Điều 64 của Luật Đầu tư, Điều 87 Nghị định số 31/2021/NĐ-CP)</w:t>
      </w:r>
    </w:p>
    <w:p w14:paraId="159214E0" w14:textId="6E68F890" w:rsidR="0010622A" w:rsidRPr="00054939" w:rsidRDefault="0010622A" w:rsidP="0010622A">
      <w:pPr>
        <w:spacing w:before="80" w:after="80" w:line="240" w:lineRule="auto"/>
        <w:jc w:val="center"/>
        <w:rPr>
          <w:rFonts w:ascii="Times New Roman" w:hAnsi="Times New Roman"/>
          <w:bCs/>
          <w:sz w:val="26"/>
          <w:szCs w:val="26"/>
        </w:rPr>
      </w:pPr>
      <w:r>
        <w:rPr>
          <w:noProof/>
        </w:rPr>
        <mc:AlternateContent>
          <mc:Choice Requires="wps">
            <w:drawing>
              <wp:anchor distT="4294967295" distB="4294967295" distL="114300" distR="114300" simplePos="0" relativeHeight="251659264" behindDoc="0" locked="0" layoutInCell="1" allowOverlap="1" wp14:anchorId="0260915B" wp14:editId="200EAF54">
                <wp:simplePos x="0" y="0"/>
                <wp:positionH relativeFrom="column">
                  <wp:posOffset>574040</wp:posOffset>
                </wp:positionH>
                <wp:positionV relativeFrom="paragraph">
                  <wp:posOffset>136524</wp:posOffset>
                </wp:positionV>
                <wp:extent cx="4889500" cy="0"/>
                <wp:effectExtent l="0" t="0" r="0" b="0"/>
                <wp:wrapNone/>
                <wp:docPr id="15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A16E8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2pt,10.75pt" to="430.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">
                <o:lock v:ext="edit" shapetype="f"/>
              </v:line>
            </w:pict>
          </mc:Fallback>
        </mc:AlternateContent>
      </w:r>
    </w:p>
    <w:bookmarkEnd w:id="0"/>
    <w:p w14:paraId="20379644" w14:textId="0EB733D2" w:rsidR="0010622A" w:rsidRPr="00054939" w:rsidRDefault="0010622A" w:rsidP="0010622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4DB5063B" wp14:editId="32FC28D5">
                <wp:simplePos x="0" y="0"/>
                <wp:positionH relativeFrom="column">
                  <wp:posOffset>2153285</wp:posOffset>
                </wp:positionH>
                <wp:positionV relativeFrom="paragraph">
                  <wp:posOffset>434974</wp:posOffset>
                </wp:positionV>
                <wp:extent cx="1847850" cy="0"/>
                <wp:effectExtent l="0" t="0" r="0" b="0"/>
                <wp:wrapNone/>
                <wp:docPr id="1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60F5B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34.25pt" to="315.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0F8C6DB9" w14:textId="77777777" w:rsidR="0010622A" w:rsidRPr="00054939" w:rsidRDefault="0010622A" w:rsidP="0010622A">
      <w:pPr>
        <w:spacing w:before="80" w:after="80" w:line="240" w:lineRule="auto"/>
        <w:jc w:val="center"/>
        <w:rPr>
          <w:rFonts w:ascii="Times New Roman" w:hAnsi="Times New Roman"/>
          <w:b/>
          <w:bCs/>
          <w:sz w:val="26"/>
          <w:szCs w:val="26"/>
        </w:rPr>
      </w:pPr>
      <w:bookmarkStart w:id="1" w:name="chuong_pl_17_name"/>
    </w:p>
    <w:p w14:paraId="1959FC78" w14:textId="77777777" w:rsidR="0010622A" w:rsidRPr="00054939" w:rsidRDefault="0010622A" w:rsidP="0010622A">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 xml:space="preserve">VĂN </w:t>
      </w:r>
      <w:r w:rsidRPr="00054939">
        <w:rPr>
          <w:rFonts w:ascii="Times New Roman" w:hAnsi="Times New Roman"/>
          <w:b/>
          <w:bCs/>
          <w:sz w:val="26"/>
          <w:szCs w:val="26"/>
          <w:lang w:val="vi-VN"/>
        </w:rPr>
        <w:t xml:space="preserve">BẢN ĐỀ NGHỊ </w:t>
      </w:r>
    </w:p>
    <w:p w14:paraId="2C374C28" w14:textId="77777777" w:rsidR="0010622A" w:rsidRPr="00054939" w:rsidRDefault="0010622A" w:rsidP="0010622A">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Chấm dứt hiệu lực Giấy chứng nhận đăng ký đầu tư ra nước ngoài</w:t>
      </w:r>
    </w:p>
    <w:p w14:paraId="607155B9" w14:textId="77777777" w:rsidR="0010622A" w:rsidRPr="00054939" w:rsidRDefault="0010622A" w:rsidP="0010622A">
      <w:pPr>
        <w:spacing w:before="80" w:after="80" w:line="240" w:lineRule="auto"/>
        <w:jc w:val="center"/>
        <w:outlineLvl w:val="0"/>
        <w:rPr>
          <w:rFonts w:ascii="Times New Roman" w:hAnsi="Times New Roman"/>
          <w:b/>
          <w:bCs/>
          <w:sz w:val="26"/>
          <w:szCs w:val="26"/>
        </w:rPr>
      </w:pPr>
    </w:p>
    <w:bookmarkEnd w:id="1"/>
    <w:p w14:paraId="76F28713" w14:textId="77777777" w:rsidR="0010622A" w:rsidRPr="00054939" w:rsidRDefault="0010622A" w:rsidP="0010622A">
      <w:pPr>
        <w:spacing w:before="80" w:after="80" w:line="240" w:lineRule="auto"/>
        <w:jc w:val="center"/>
        <w:outlineLvl w:val="0"/>
        <w:rPr>
          <w:rFonts w:ascii="Times New Roman" w:hAnsi="Times New Roman"/>
          <w:sz w:val="26"/>
          <w:szCs w:val="26"/>
        </w:rPr>
      </w:pPr>
      <w:r w:rsidRPr="00054939">
        <w:rPr>
          <w:rFonts w:ascii="Times New Roman" w:hAnsi="Times New Roman"/>
          <w:sz w:val="26"/>
          <w:szCs w:val="26"/>
          <w:lang w:val="vi-VN"/>
        </w:rPr>
        <w:t>Kính gửi: Bộ Kế hoạch và Đầu tư</w:t>
      </w:r>
    </w:p>
    <w:p w14:paraId="5134E12F" w14:textId="77777777" w:rsidR="0010622A" w:rsidRPr="00054939" w:rsidRDefault="0010622A" w:rsidP="0010622A">
      <w:pPr>
        <w:spacing w:before="80" w:after="80" w:line="240" w:lineRule="auto"/>
        <w:ind w:firstLine="567"/>
        <w:jc w:val="center"/>
        <w:outlineLvl w:val="0"/>
        <w:rPr>
          <w:rFonts w:ascii="Times New Roman" w:hAnsi="Times New Roman"/>
          <w:sz w:val="26"/>
          <w:szCs w:val="26"/>
        </w:rPr>
      </w:pPr>
    </w:p>
    <w:p w14:paraId="74AF9685"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đề nghị chấm dứt hiệu lực </w:t>
      </w:r>
      <w:r w:rsidRPr="00054939">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điều chỉnh lần</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rPr>
        <w:t>(nếu có)</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14:paraId="0F2E7357" w14:textId="77777777" w:rsidR="0010622A" w:rsidRPr="00054939" w:rsidRDefault="0010622A" w:rsidP="0010622A">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w:t>
      </w:r>
      <w:r w:rsidRPr="00054939">
        <w:rPr>
          <w:rFonts w:ascii="Times New Roman" w:hAnsi="Times New Roman"/>
          <w:bCs/>
          <w:sz w:val="26"/>
          <w:szCs w:val="26"/>
          <w:lang w:val="vi-VN"/>
        </w:rPr>
        <w:t xml:space="preserve"> </w:t>
      </w:r>
      <w:r w:rsidRPr="00054939">
        <w:rPr>
          <w:rFonts w:ascii="Times New Roman" w:hAnsi="Times New Roman"/>
          <w:b/>
          <w:bCs/>
          <w:sz w:val="26"/>
          <w:szCs w:val="26"/>
        </w:rPr>
        <w:t>THÔNG TIN NHÀ ĐẦU TƯ</w:t>
      </w:r>
    </w:p>
    <w:p w14:paraId="040B9060" w14:textId="77777777" w:rsidR="0010622A" w:rsidRPr="00054939" w:rsidRDefault="0010622A" w:rsidP="0010622A">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14:paraId="4AAE5617"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14:paraId="1D29986F"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Pr>
          <w:rFonts w:ascii="Times New Roman" w:hAnsi="Times New Roman"/>
          <w:sz w:val="26"/>
          <w:szCs w:val="26"/>
        </w:rPr>
        <w:t xml:space="preserve">Cơ quan </w:t>
      </w:r>
      <w:r w:rsidRPr="00054939">
        <w:rPr>
          <w:rFonts w:ascii="Times New Roman" w:hAnsi="Times New Roman"/>
          <w:sz w:val="26"/>
          <w:szCs w:val="26"/>
        </w:rPr>
        <w:t>cấp</w:t>
      </w:r>
      <w:r>
        <w:rPr>
          <w:rFonts w:ascii="Times New Roman" w:hAnsi="Times New Roman"/>
          <w:sz w:val="26"/>
          <w:szCs w:val="26"/>
        </w:rPr>
        <w:t>:…</w:t>
      </w:r>
    </w:p>
    <w:p w14:paraId="5FC99943"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54098F5B"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14:paraId="0DCD851B"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14:paraId="207817A1"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Pr>
          <w:rFonts w:ascii="Times New Roman" w:hAnsi="Times New Roman"/>
          <w:sz w:val="26"/>
          <w:szCs w:val="26"/>
        </w:rPr>
        <w:t>.</w:t>
      </w:r>
    </w:p>
    <w:p w14:paraId="3A2F4585"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r>
        <w:rPr>
          <w:rFonts w:ascii="Times New Roman" w:hAnsi="Times New Roman"/>
          <w:sz w:val="26"/>
          <w:szCs w:val="26"/>
        </w:rPr>
        <w:t>..</w:t>
      </w:r>
    </w:p>
    <w:p w14:paraId="428AC47A" w14:textId="77777777" w:rsidR="0010622A" w:rsidRPr="00054939" w:rsidRDefault="0010622A" w:rsidP="0010622A">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14:paraId="60A048E5"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14:paraId="00196B76"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lastRenderedPageBreak/>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Pr>
          <w:rFonts w:ascii="Times New Roman" w:hAnsi="Times New Roman"/>
          <w:sz w:val="26"/>
          <w:szCs w:val="26"/>
        </w:rPr>
        <w:t>Cơ quan cấp…</w:t>
      </w:r>
    </w:p>
    <w:p w14:paraId="6A3C416A"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r>
        <w:rPr>
          <w:rFonts w:ascii="Times New Roman" w:hAnsi="Times New Roman"/>
          <w:sz w:val="26"/>
          <w:szCs w:val="26"/>
        </w:rPr>
        <w:t>…..</w:t>
      </w:r>
    </w:p>
    <w:p w14:paraId="24A67E84"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22504A7F"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w:t>
      </w:r>
    </w:p>
    <w:p w14:paraId="7D46BAFB"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với địa chỉ trụ sở): ……………………</w:t>
      </w:r>
      <w:r>
        <w:rPr>
          <w:rFonts w:ascii="Times New Roman" w:hAnsi="Times New Roman"/>
          <w:sz w:val="26"/>
          <w:szCs w:val="26"/>
        </w:rPr>
        <w:t>…..</w:t>
      </w:r>
    </w:p>
    <w:p w14:paraId="1D802F04" w14:textId="77777777" w:rsidR="0010622A" w:rsidRPr="00054939" w:rsidRDefault="0010622A" w:rsidP="0010622A">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w:t>
      </w:r>
      <w:r w:rsidRPr="00054939">
        <w:rPr>
          <w:rFonts w:ascii="Times New Roman" w:hAnsi="Times New Roman"/>
          <w:bCs/>
          <w:sz w:val="26"/>
          <w:szCs w:val="26"/>
          <w:lang w:val="vi-VN"/>
        </w:rPr>
        <w:t xml:space="preserve">. </w:t>
      </w:r>
      <w:r w:rsidRPr="00054939">
        <w:rPr>
          <w:rFonts w:ascii="Times New Roman" w:hAnsi="Times New Roman"/>
          <w:b/>
          <w:bCs/>
          <w:sz w:val="26"/>
          <w:szCs w:val="26"/>
          <w:lang w:val="vi-VN"/>
        </w:rPr>
        <w:t>TÌNH HÌNH HOẠT ĐỘNG CỦA DỰ ÁN ĐẾN THỜI ĐIỂM HIỆN NAY</w:t>
      </w:r>
    </w:p>
    <w:p w14:paraId="59985B6F" w14:textId="77777777" w:rsidR="0010622A" w:rsidRPr="00054939" w:rsidRDefault="0010622A" w:rsidP="0010622A">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 xml:space="preserve">Vốn lũy kế </w:t>
      </w:r>
      <w:r w:rsidRPr="00054939">
        <w:rPr>
          <w:rFonts w:ascii="Times New Roman" w:hAnsi="Times New Roman"/>
          <w:sz w:val="26"/>
          <w:szCs w:val="26"/>
        </w:rPr>
        <w:t>đã chuyển ra nước ngoài</w:t>
      </w:r>
      <w:r w:rsidRPr="00054939">
        <w:rPr>
          <w:rFonts w:ascii="Times New Roman" w:hAnsi="Times New Roman"/>
          <w:sz w:val="26"/>
          <w:szCs w:val="26"/>
          <w:lang w:val="vi-VN"/>
        </w:rPr>
        <w:t xml:space="preserve"> từ khi bắt đầu triển khai dự án đến thời điểm xin chấm dứt dự án: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 </w:t>
      </w:r>
    </w:p>
    <w:p w14:paraId="44F886E4"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Tiền chuyển về Việt Nam (bao gồm vốn, lợi nhuận lũy kế, khoản thu sau thanh lý, …) thông</w:t>
      </w:r>
      <w:r w:rsidRPr="00054939">
        <w:rPr>
          <w:rFonts w:ascii="Times New Roman" w:hAnsi="Times New Roman"/>
          <w:sz w:val="26"/>
          <w:szCs w:val="26"/>
          <w:lang w:val="vi-VN"/>
        </w:rPr>
        <w:t xml:space="preserve"> </w:t>
      </w:r>
      <w:r w:rsidRPr="00054939">
        <w:rPr>
          <w:rFonts w:ascii="Times New Roman" w:hAnsi="Times New Roman"/>
          <w:sz w:val="26"/>
          <w:szCs w:val="26"/>
        </w:rPr>
        <w:t>qua số</w:t>
      </w:r>
      <w:r w:rsidRPr="00054939">
        <w:rPr>
          <w:rFonts w:ascii="Times New Roman" w:hAnsi="Times New Roman"/>
          <w:sz w:val="26"/>
          <w:szCs w:val="26"/>
          <w:lang w:val="vi-VN"/>
        </w:rPr>
        <w:t xml:space="preserve"> </w:t>
      </w:r>
      <w:r w:rsidRPr="00054939">
        <w:rPr>
          <w:rFonts w:ascii="Times New Roman" w:hAnsi="Times New Roman"/>
          <w:sz w:val="26"/>
          <w:szCs w:val="26"/>
        </w:rPr>
        <w:t xml:space="preserve">tài khoản … mở tại … </w:t>
      </w:r>
      <w:r w:rsidRPr="00054939">
        <w:rPr>
          <w:rFonts w:ascii="Times New Roman" w:hAnsi="Times New Roman"/>
          <w:i/>
          <w:sz w:val="26"/>
          <w:szCs w:val="26"/>
        </w:rPr>
        <w:t>(tên tổ chức tín dụng)</w:t>
      </w:r>
      <w:r w:rsidRPr="00054939">
        <w:rPr>
          <w:rFonts w:ascii="Times New Roman" w:hAnsi="Times New Roman"/>
          <w:sz w:val="26"/>
          <w:szCs w:val="26"/>
        </w:rPr>
        <w:t xml:space="preserve"> là…. </w:t>
      </w:r>
      <w:r w:rsidRPr="00054939">
        <w:rPr>
          <w:rFonts w:ascii="Times New Roman" w:hAnsi="Times New Roman"/>
          <w:i/>
          <w:sz w:val="26"/>
          <w:szCs w:val="26"/>
        </w:rPr>
        <w:t>(</w:t>
      </w:r>
      <w:r w:rsidRPr="00054939">
        <w:rPr>
          <w:rFonts w:ascii="Times New Roman" w:hAnsi="Times New Roman"/>
          <w:i/>
          <w:sz w:val="26"/>
          <w:szCs w:val="26"/>
          <w:lang w:val="vi-VN"/>
        </w:rPr>
        <w:t>bằng</w:t>
      </w:r>
      <w:r w:rsidRPr="00054939">
        <w:rPr>
          <w:rFonts w:ascii="Times New Roman" w:hAnsi="Times New Roman"/>
          <w:i/>
          <w:sz w:val="26"/>
          <w:szCs w:val="26"/>
        </w:rPr>
        <w:t xml:space="preserve"> chữ)</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14:paraId="0D5BC34E"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Tài sản khác chuyển về Việt Nam: </w:t>
      </w:r>
      <w:r w:rsidRPr="00054939">
        <w:rPr>
          <w:rFonts w:ascii="Times New Roman" w:hAnsi="Times New Roman"/>
          <w:sz w:val="26"/>
          <w:szCs w:val="26"/>
          <w:lang w:val="vi-VN"/>
        </w:rPr>
        <w:t xml:space="preserve">… </w:t>
      </w:r>
      <w:r w:rsidRPr="00054939">
        <w:rPr>
          <w:rFonts w:ascii="Times New Roman" w:hAnsi="Times New Roman"/>
          <w:i/>
          <w:sz w:val="26"/>
          <w:szCs w:val="26"/>
        </w:rPr>
        <w:t>(ghi rõ loại tài sản)</w:t>
      </w:r>
      <w:r w:rsidRPr="00054939">
        <w:rPr>
          <w:rFonts w:ascii="Times New Roman" w:hAnsi="Times New Roman"/>
          <w:sz w:val="26"/>
          <w:szCs w:val="26"/>
          <w:lang w:val="vi-VN"/>
        </w:rPr>
        <w:t xml:space="preserve"> </w:t>
      </w:r>
      <w:r w:rsidRPr="00054939">
        <w:rPr>
          <w:rFonts w:ascii="Times New Roman" w:hAnsi="Times New Roman"/>
          <w:sz w:val="26"/>
          <w:szCs w:val="26"/>
        </w:rPr>
        <w:t xml:space="preserve">trị giá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14:paraId="14603F16" w14:textId="77777777" w:rsidR="0010622A" w:rsidRPr="00054939" w:rsidRDefault="0010622A" w:rsidP="0010622A">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Đánh giá kết quả dự án </w:t>
      </w:r>
      <w:r w:rsidRPr="00054939">
        <w:rPr>
          <w:rFonts w:ascii="Times New Roman" w:hAnsi="Times New Roman"/>
          <w:i/>
          <w:sz w:val="26"/>
          <w:szCs w:val="26"/>
        </w:rPr>
        <w:t>(trường hợp không hiệu quả thì nêu rõ lý do):…</w:t>
      </w:r>
    </w:p>
    <w:p w14:paraId="4B60E7DD" w14:textId="77777777" w:rsidR="0010622A" w:rsidRPr="00054939" w:rsidRDefault="0010622A" w:rsidP="0010622A">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III. CHẤM DỨT DỰ ÁN</w:t>
      </w:r>
    </w:p>
    <w:p w14:paraId="5FABDDF4"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Nhà đầu tư đề nghị chấm dứt hiệu lực Giấy chứng nhận đăng ký đầu tư ra nước ngoài theo quy định tại </w:t>
      </w:r>
      <w:r w:rsidRPr="00054939">
        <w:rPr>
          <w:rFonts w:ascii="Times New Roman" w:hAnsi="Times New Roman"/>
          <w:sz w:val="26"/>
          <w:szCs w:val="26"/>
        </w:rPr>
        <w:t>điểm … k</w:t>
      </w:r>
      <w:r w:rsidRPr="00054939">
        <w:rPr>
          <w:rFonts w:ascii="Times New Roman" w:hAnsi="Times New Roman"/>
          <w:sz w:val="26"/>
          <w:szCs w:val="26"/>
          <w:lang w:val="vi-VN"/>
        </w:rPr>
        <w:t>hoản</w:t>
      </w:r>
      <w:r w:rsidRPr="00054939">
        <w:rPr>
          <w:rFonts w:ascii="Times New Roman" w:hAnsi="Times New Roman"/>
          <w:sz w:val="26"/>
          <w:szCs w:val="26"/>
        </w:rPr>
        <w:t xml:space="preserve"> 1</w:t>
      </w:r>
      <w:r w:rsidRPr="00054939">
        <w:rPr>
          <w:rFonts w:ascii="Times New Roman" w:hAnsi="Times New Roman"/>
          <w:sz w:val="26"/>
          <w:szCs w:val="26"/>
          <w:lang w:val="vi-VN"/>
        </w:rPr>
        <w:t xml:space="preserve"> Điều 6</w:t>
      </w:r>
      <w:r w:rsidRPr="00054939">
        <w:rPr>
          <w:rFonts w:ascii="Times New Roman" w:hAnsi="Times New Roman"/>
          <w:sz w:val="26"/>
          <w:szCs w:val="26"/>
        </w:rPr>
        <w:t>4 của</w:t>
      </w:r>
      <w:r w:rsidRPr="00054939">
        <w:rPr>
          <w:rFonts w:ascii="Times New Roman" w:hAnsi="Times New Roman"/>
          <w:sz w:val="26"/>
          <w:szCs w:val="26"/>
          <w:lang w:val="vi-VN"/>
        </w:rPr>
        <w:t xml:space="preserve"> Luật Đầu tư.</w:t>
      </w:r>
    </w:p>
    <w:p w14:paraId="5F6EBD38" w14:textId="77777777" w:rsidR="0010622A" w:rsidRPr="00054939" w:rsidRDefault="0010622A" w:rsidP="0010622A">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2. Nhà đầu tư trình bày về các hoạt động đã tiến hành để chấm dứt dự án</w:t>
      </w:r>
      <w:r w:rsidRPr="00054939">
        <w:rPr>
          <w:rFonts w:ascii="Times New Roman" w:hAnsi="Times New Roman"/>
          <w:sz w:val="26"/>
          <w:szCs w:val="26"/>
          <w:vertAlign w:val="superscript"/>
          <w:lang w:val="vi-VN"/>
        </w:rPr>
        <w:t>3</w:t>
      </w:r>
      <w:r w:rsidRPr="00054939">
        <w:rPr>
          <w:rFonts w:ascii="Times New Roman" w:hAnsi="Times New Roman"/>
          <w:sz w:val="26"/>
          <w:szCs w:val="26"/>
          <w:vertAlign w:val="subscript"/>
          <w:lang w:val="vi-VN"/>
        </w:rPr>
        <w:softHyphen/>
      </w:r>
      <w:r w:rsidRPr="00054939">
        <w:rPr>
          <w:rFonts w:ascii="Times New Roman" w:hAnsi="Times New Roman"/>
          <w:sz w:val="26"/>
          <w:szCs w:val="26"/>
          <w:lang w:val="vi-VN"/>
        </w:rPr>
        <w:t>:</w:t>
      </w:r>
      <w:r w:rsidRPr="0053170A">
        <w:rPr>
          <w:rStyle w:val="FootnoteReference"/>
          <w:rFonts w:ascii="Times New Roman" w:hAnsi="Times New Roman"/>
          <w:color w:val="FFFFFF"/>
          <w:sz w:val="26"/>
          <w:szCs w:val="26"/>
          <w:lang w:val="vi-VN"/>
        </w:rPr>
        <w:footnoteReference w:id="3"/>
      </w:r>
      <w:r w:rsidRPr="00054939">
        <w:rPr>
          <w:rFonts w:ascii="Times New Roman" w:hAnsi="Times New Roman"/>
          <w:sz w:val="26"/>
          <w:szCs w:val="26"/>
        </w:rPr>
        <w:t>…</w:t>
      </w:r>
    </w:p>
    <w:p w14:paraId="365DF68B" w14:textId="77777777" w:rsidR="0010622A" w:rsidRPr="00054939" w:rsidRDefault="0010622A" w:rsidP="0010622A">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IV. NHÀ ĐẦU TƯ CAM KẾT</w:t>
      </w:r>
    </w:p>
    <w:p w14:paraId="4DC80D3C" w14:textId="77777777" w:rsidR="0010622A" w:rsidRPr="00054939" w:rsidRDefault="0010622A" w:rsidP="0010622A">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w:t>
      </w:r>
    </w:p>
    <w:p w14:paraId="0EB08F5E"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Chịu trách nhiệm hoàn toàn về tính trung thực và tính chính xác của nội dung hồ sơ.</w:t>
      </w:r>
    </w:p>
    <w:p w14:paraId="2678B116"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2. Chấp hành nghiêm chỉnh các quy định của pháp luật Việt Nam, quy định của Giấy chứng nhận</w:t>
      </w:r>
      <w:r w:rsidRPr="00054939">
        <w:rPr>
          <w:rFonts w:ascii="Times New Roman" w:hAnsi="Times New Roman"/>
          <w:sz w:val="26"/>
          <w:szCs w:val="26"/>
        </w:rPr>
        <w:t xml:space="preserve"> đăng ký</w:t>
      </w:r>
      <w:r w:rsidRPr="00054939">
        <w:rPr>
          <w:rFonts w:ascii="Times New Roman" w:hAnsi="Times New Roman"/>
          <w:sz w:val="26"/>
          <w:szCs w:val="26"/>
          <w:lang w:val="vi-VN"/>
        </w:rPr>
        <w:t xml:space="preserve"> đầu tư</w:t>
      </w:r>
      <w:r w:rsidRPr="00054939">
        <w:rPr>
          <w:rFonts w:ascii="Times New Roman" w:hAnsi="Times New Roman"/>
          <w:sz w:val="26"/>
          <w:szCs w:val="26"/>
        </w:rPr>
        <w:t xml:space="preserve"> ra nước ngoài</w:t>
      </w:r>
      <w:r w:rsidRPr="00054939">
        <w:rPr>
          <w:rFonts w:ascii="Times New Roman" w:hAnsi="Times New Roman"/>
          <w:sz w:val="26"/>
          <w:szCs w:val="26"/>
          <w:lang w:val="vi-VN"/>
        </w:rPr>
        <w:t xml:space="preserve"> và pháp luật của</w:t>
      </w:r>
      <w:r w:rsidRPr="00054939">
        <w:rPr>
          <w:rFonts w:ascii="Times New Roman" w:hAnsi="Times New Roman"/>
          <w:i/>
          <w:iCs/>
          <w:sz w:val="26"/>
          <w:szCs w:val="26"/>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 tư</w:t>
      </w:r>
      <w:r w:rsidRPr="00054939">
        <w:rPr>
          <w:rFonts w:ascii="Times New Roman" w:hAnsi="Times New Roman"/>
          <w:i/>
          <w:iCs/>
          <w:sz w:val="26"/>
          <w:szCs w:val="26"/>
          <w:lang w:val="vi-VN"/>
        </w:rPr>
        <w:t>.</w:t>
      </w:r>
    </w:p>
    <w:p w14:paraId="7F2E6BB6"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 Nhà đầu tư cam kết đã hoàn thành thủ tục thanh lý dự án theo đúng quy định của pháp luật nước tiếp nhận đầu tư và hiện tại không còn vướng mắc phát sinh liên quan đến dự án.</w:t>
      </w:r>
    </w:p>
    <w:p w14:paraId="32E71356" w14:textId="77777777" w:rsidR="0010622A" w:rsidRPr="00054939" w:rsidRDefault="0010622A" w:rsidP="0010622A">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 TÀI LIỆU KÈM THEO</w:t>
      </w:r>
    </w:p>
    <w:p w14:paraId="65DDAB92" w14:textId="77777777" w:rsidR="0010622A" w:rsidRPr="00054939"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xml:space="preserve">Bản chính Giấy phép đầu tư/Giấy chứng nhận đầu tư nước ngoài/Giấy chứng nhận đăng ký đầu tư ra nước ngoài và các bản điều chỉnh </w:t>
      </w:r>
      <w:r w:rsidRPr="00054939">
        <w:rPr>
          <w:rFonts w:ascii="Times New Roman" w:hAnsi="Times New Roman"/>
          <w:i/>
          <w:sz w:val="26"/>
          <w:szCs w:val="26"/>
        </w:rPr>
        <w:t>(nếu có).</w:t>
      </w:r>
    </w:p>
    <w:p w14:paraId="040BFE5F" w14:textId="77777777" w:rsidR="0010622A" w:rsidRDefault="0010622A" w:rsidP="0010622A">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 </w:t>
      </w:r>
      <w:r w:rsidRPr="00054939">
        <w:rPr>
          <w:rFonts w:ascii="Times New Roman" w:hAnsi="Times New Roman"/>
          <w:sz w:val="26"/>
          <w:szCs w:val="26"/>
          <w:lang w:val="vi-VN"/>
        </w:rPr>
        <w:t>Tài liệu chứng minh đã hoàn thành việc thanh lý dự án tại nước ngoài</w:t>
      </w:r>
      <w:r w:rsidRPr="00054939">
        <w:rPr>
          <w:rFonts w:ascii="Times New Roman" w:hAnsi="Times New Roman"/>
          <w:sz w:val="26"/>
          <w:szCs w:val="26"/>
        </w:rPr>
        <w:t>.</w:t>
      </w:r>
    </w:p>
    <w:p w14:paraId="5B2A3F6D" w14:textId="77777777" w:rsidR="0010622A" w:rsidRPr="00054939" w:rsidRDefault="0010622A" w:rsidP="0010622A">
      <w:pPr>
        <w:spacing w:before="80" w:after="80" w:line="240" w:lineRule="auto"/>
        <w:ind w:firstLine="567"/>
        <w:jc w:val="both"/>
        <w:rPr>
          <w:rFonts w:ascii="Times New Roman" w:hAnsi="Times New Roman"/>
          <w:i/>
          <w:sz w:val="26"/>
          <w:szCs w:val="26"/>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387"/>
      </w:tblGrid>
      <w:tr w:rsidR="0010622A" w:rsidRPr="00054939" w14:paraId="13446B2B" w14:textId="77777777" w:rsidTr="0001395A">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7ED02C49" w14:textId="77777777" w:rsidR="0010622A" w:rsidRPr="00054939" w:rsidRDefault="0010622A" w:rsidP="0001395A">
            <w:pPr>
              <w:spacing w:before="80" w:after="80" w:line="240" w:lineRule="auto"/>
              <w:ind w:firstLine="567"/>
              <w:jc w:val="center"/>
              <w:rPr>
                <w:rFonts w:ascii="Times New Roman" w:hAnsi="Times New Roman"/>
                <w:sz w:val="26"/>
                <w:szCs w:val="26"/>
              </w:rPr>
            </w:pPr>
            <w:r w:rsidRPr="00054939">
              <w:rPr>
                <w:rFonts w:ascii="Times New Roman" w:hAnsi="Times New Roman"/>
                <w:sz w:val="26"/>
                <w:szCs w:val="26"/>
                <w:lang w:val="vi-VN"/>
              </w:rPr>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14:paraId="133FD7BF" w14:textId="77777777" w:rsidR="0010622A" w:rsidRPr="00054939" w:rsidRDefault="0010622A" w:rsidP="0001395A">
            <w:pPr>
              <w:spacing w:before="80" w:after="80" w:line="240" w:lineRule="auto"/>
              <w:ind w:left="216" w:right="281" w:hanging="40"/>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14:paraId="269E0AB9" w14:textId="42D00D9D" w:rsidR="007F5721" w:rsidRPr="0010622A" w:rsidRDefault="0010622A">
      <w:pPr>
        <w:rPr>
          <w:lang w:val="vi-VN"/>
        </w:rPr>
      </w:pPr>
      <w:r w:rsidRPr="00054939">
        <w:rPr>
          <w:rFonts w:ascii="Times New Roman" w:hAnsi="Times New Roman"/>
          <w:b/>
          <w:sz w:val="26"/>
          <w:szCs w:val="26"/>
        </w:rPr>
        <w:br w:type="page"/>
      </w:r>
    </w:p>
    <w:sectPr w:rsidR="007F5721" w:rsidRPr="00106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1B83" w14:textId="77777777" w:rsidR="00EB236D" w:rsidRDefault="00EB236D" w:rsidP="0010622A">
      <w:pPr>
        <w:spacing w:after="0" w:line="240" w:lineRule="auto"/>
      </w:pPr>
      <w:r>
        <w:separator/>
      </w:r>
    </w:p>
  </w:endnote>
  <w:endnote w:type="continuationSeparator" w:id="0">
    <w:p w14:paraId="32B5CF5C" w14:textId="77777777" w:rsidR="00EB236D" w:rsidRDefault="00EB236D" w:rsidP="0010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4E14" w14:textId="77777777" w:rsidR="00EB236D" w:rsidRDefault="00EB236D" w:rsidP="0010622A">
      <w:pPr>
        <w:spacing w:after="0" w:line="240" w:lineRule="auto"/>
      </w:pPr>
      <w:r>
        <w:separator/>
      </w:r>
    </w:p>
  </w:footnote>
  <w:footnote w:type="continuationSeparator" w:id="0">
    <w:p w14:paraId="6C26073D" w14:textId="77777777" w:rsidR="00EB236D" w:rsidRDefault="00EB236D" w:rsidP="0010622A">
      <w:pPr>
        <w:spacing w:after="0" w:line="240" w:lineRule="auto"/>
      </w:pPr>
      <w:r>
        <w:continuationSeparator/>
      </w:r>
    </w:p>
  </w:footnote>
  <w:footnote w:id="1">
    <w:p w14:paraId="42A71454" w14:textId="77777777" w:rsidR="0010622A" w:rsidRPr="00D835D7" w:rsidRDefault="0010622A" w:rsidP="0010622A">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2">
    <w:p w14:paraId="1EC3C19F" w14:textId="77777777" w:rsidR="0010622A" w:rsidRPr="00582EF6" w:rsidRDefault="0010622A" w:rsidP="0010622A">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3">
    <w:p w14:paraId="56E7A1D7" w14:textId="77777777" w:rsidR="0010622A" w:rsidRDefault="0010622A" w:rsidP="0010622A">
      <w:pPr>
        <w:pStyle w:val="FootnoteText"/>
      </w:pPr>
      <w:r>
        <w:rPr>
          <w:vertAlign w:val="superscript"/>
          <w:lang w:val="vi-VN"/>
        </w:rPr>
        <w:t>3</w:t>
      </w:r>
      <w:r w:rsidRPr="0053170A">
        <w:rPr>
          <w:rStyle w:val="FootnoteReference"/>
          <w:color w:val="FFFFFF"/>
        </w:rPr>
        <w:footnoteRef/>
      </w:r>
      <w:r>
        <w:t>V</w:t>
      </w:r>
      <w:r w:rsidRPr="00D835D7">
        <w:t>í dụ</w:t>
      </w:r>
      <w:r>
        <w:t>:</w:t>
      </w:r>
      <w:r w:rsidRPr="00D835D7">
        <w:t xml:space="preserve"> </w:t>
      </w:r>
      <w:r>
        <w:t>V</w:t>
      </w:r>
      <w:r w:rsidRPr="00D835D7">
        <w:rPr>
          <w:lang w:val="vi-VN"/>
        </w:rPr>
        <w:t>iệc thanh lý dự án/giải thể công ty</w:t>
      </w:r>
      <w:r w:rsidRPr="00D835D7">
        <w:t>/rút vốn khỏi dự án/</w:t>
      </w:r>
      <w:r w:rsidRPr="00D835D7">
        <w:rPr>
          <w:lang w:val="vi-VN"/>
        </w:rPr>
        <w:t xml:space="preserve">thủ tục kết thúc đầu tư ở </w:t>
      </w:r>
      <w:r>
        <w:t>quốc gia/vùng lãnh thổ</w:t>
      </w:r>
      <w:r w:rsidRPr="00D835D7">
        <w:rPr>
          <w:lang w:val="vi-VN"/>
        </w:rPr>
        <w:t xml:space="preserve"> tiếp nhận đầu tư</w:t>
      </w:r>
      <w:r w:rsidRPr="00D835D7">
        <w:t>/việc đưa lao động Việt Nam về nước/…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2A"/>
    <w:rsid w:val="0010622A"/>
    <w:rsid w:val="00147670"/>
    <w:rsid w:val="005D6260"/>
    <w:rsid w:val="007F5721"/>
    <w:rsid w:val="00B65B91"/>
    <w:rsid w:val="00EB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5648"/>
  <w15:chartTrackingRefBased/>
  <w15:docId w15:val="{9796B3F5-B547-4FE4-8C0B-B6BC4E88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2A"/>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062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62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62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622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622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622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622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622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622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2A"/>
    <w:rPr>
      <w:rFonts w:eastAsiaTheme="majorEastAsia" w:cstheme="majorBidi"/>
      <w:color w:val="272727" w:themeColor="text1" w:themeTint="D8"/>
    </w:rPr>
  </w:style>
  <w:style w:type="paragraph" w:styleId="Title">
    <w:name w:val="Title"/>
    <w:basedOn w:val="Normal"/>
    <w:next w:val="Normal"/>
    <w:link w:val="TitleChar"/>
    <w:uiPriority w:val="10"/>
    <w:qFormat/>
    <w:rsid w:val="001062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6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6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2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622A"/>
    <w:rPr>
      <w:i/>
      <w:iCs/>
      <w:color w:val="404040" w:themeColor="text1" w:themeTint="BF"/>
    </w:rPr>
  </w:style>
  <w:style w:type="paragraph" w:styleId="ListParagraph">
    <w:name w:val="List Paragraph"/>
    <w:basedOn w:val="Normal"/>
    <w:uiPriority w:val="34"/>
    <w:qFormat/>
    <w:rsid w:val="0010622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0622A"/>
    <w:rPr>
      <w:i/>
      <w:iCs/>
      <w:color w:val="0F4761" w:themeColor="accent1" w:themeShade="BF"/>
    </w:rPr>
  </w:style>
  <w:style w:type="paragraph" w:styleId="IntenseQuote">
    <w:name w:val="Intense Quote"/>
    <w:basedOn w:val="Normal"/>
    <w:next w:val="Normal"/>
    <w:link w:val="IntenseQuoteChar"/>
    <w:uiPriority w:val="30"/>
    <w:qFormat/>
    <w:rsid w:val="001062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622A"/>
    <w:rPr>
      <w:i/>
      <w:iCs/>
      <w:color w:val="0F4761" w:themeColor="accent1" w:themeShade="BF"/>
    </w:rPr>
  </w:style>
  <w:style w:type="character" w:styleId="IntenseReference">
    <w:name w:val="Intense Reference"/>
    <w:basedOn w:val="DefaultParagraphFont"/>
    <w:uiPriority w:val="32"/>
    <w:qFormat/>
    <w:rsid w:val="0010622A"/>
    <w:rPr>
      <w:b/>
      <w:bCs/>
      <w:smallCaps/>
      <w:color w:val="0F4761" w:themeColor="accent1" w:themeShade="BF"/>
      <w:spacing w:val="5"/>
    </w:rPr>
  </w:style>
  <w:style w:type="character" w:styleId="FootnoteReference">
    <w:name w:val="footnote reference"/>
    <w:uiPriority w:val="99"/>
    <w:unhideWhenUsed/>
    <w:rsid w:val="0010622A"/>
    <w:rPr>
      <w:vertAlign w:val="superscript"/>
    </w:rPr>
  </w:style>
  <w:style w:type="paragraph" w:styleId="FootnoteText">
    <w:name w:val="footnote text"/>
    <w:basedOn w:val="Normal"/>
    <w:link w:val="FootnoteTextChar"/>
    <w:uiPriority w:val="99"/>
    <w:unhideWhenUsed/>
    <w:rsid w:val="0010622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0622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2</cp:revision>
  <dcterms:created xsi:type="dcterms:W3CDTF">2025-01-03T13:04:00Z</dcterms:created>
  <dcterms:modified xsi:type="dcterms:W3CDTF">2025-01-03T13:05:00Z</dcterms:modified>
</cp:coreProperties>
</file>