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FD10B" w14:textId="77777777" w:rsidR="00B33BBB" w:rsidRPr="000E6BF4" w:rsidRDefault="00B33BBB" w:rsidP="00B33BB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Mẫu A.II.9</w:t>
      </w:r>
    </w:p>
    <w:p w14:paraId="69235A07" w14:textId="77777777" w:rsidR="00B33BBB" w:rsidRPr="000E6BF4" w:rsidRDefault="00B33BBB" w:rsidP="00B33BB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14:paraId="0C419FE1" w14:textId="77777777" w:rsidR="00B33BBB" w:rsidRPr="000E6BF4" w:rsidRDefault="00B33BBB" w:rsidP="00B33BBB">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w:t>
      </w:r>
      <w:r w:rsidRPr="000E6BF4">
        <w:rPr>
          <w:rFonts w:ascii="Times New Roman" w:hAnsi="Times New Roman"/>
          <w:i/>
          <w:sz w:val="26"/>
          <w:szCs w:val="26"/>
        </w:rPr>
        <w:t>Trường hợp điều chỉnh</w:t>
      </w:r>
      <w:r>
        <w:rPr>
          <w:rFonts w:ascii="Times New Roman" w:hAnsi="Times New Roman"/>
          <w:i/>
          <w:sz w:val="26"/>
          <w:szCs w:val="26"/>
        </w:rPr>
        <w:t>)</w:t>
      </w:r>
      <w:r w:rsidRPr="000E6BF4">
        <w:rPr>
          <w:rFonts w:ascii="Times New Roman" w:hAnsi="Times New Roman"/>
          <w:i/>
          <w:sz w:val="26"/>
          <w:szCs w:val="26"/>
        </w:rPr>
        <w:t xml:space="preserve"> </w:t>
      </w:r>
    </w:p>
    <w:p w14:paraId="4C9F2C57" w14:textId="77777777" w:rsidR="00B33BBB" w:rsidRPr="000E6BF4" w:rsidRDefault="00B33BBB" w:rsidP="00B33BB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Pr>
          <w:rFonts w:ascii="Times New Roman" w:hAnsi="Times New Roman"/>
          <w:i/>
          <w:sz w:val="26"/>
          <w:szCs w:val="26"/>
        </w:rPr>
        <w:t>C</w:t>
      </w:r>
      <w:r w:rsidRPr="000E6BF4">
        <w:rPr>
          <w:rFonts w:ascii="Times New Roman" w:hAnsi="Times New Roman"/>
          <w:i/>
          <w:sz w:val="26"/>
          <w:szCs w:val="26"/>
        </w:rPr>
        <w:t>ác điều thuộc Mục 4 Chương IV Nghị định số 31/2021/NĐ-CP)</w:t>
      </w:r>
    </w:p>
    <w:p w14:paraId="1174E8E3" w14:textId="2D3FFF7C" w:rsidR="00B33BBB" w:rsidRPr="000E6BF4" w:rsidRDefault="00B33BBB" w:rsidP="00B33BBB">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334317C6" wp14:editId="792F78F3">
                <wp:simplePos x="0" y="0"/>
                <wp:positionH relativeFrom="page">
                  <wp:posOffset>1080135</wp:posOffset>
                </wp:positionH>
                <wp:positionV relativeFrom="paragraph">
                  <wp:posOffset>66039</wp:posOffset>
                </wp:positionV>
                <wp:extent cx="5953125" cy="0"/>
                <wp:effectExtent l="0" t="0" r="0" b="0"/>
                <wp:wrapNone/>
                <wp:docPr id="3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97D34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5.2pt" to="5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">
                <o:lock v:ext="edit" shapetype="f"/>
                <w10:wrap anchorx="page"/>
              </v:line>
            </w:pict>
          </mc:Fallback>
        </mc:AlternateContent>
      </w:r>
    </w:p>
    <w:tbl>
      <w:tblPr>
        <w:tblW w:w="0" w:type="auto"/>
        <w:tblInd w:w="108" w:type="dxa"/>
        <w:tblLook w:val="04A0" w:firstRow="1" w:lastRow="0" w:firstColumn="1" w:lastColumn="0" w:noHBand="0" w:noVBand="1"/>
      </w:tblPr>
      <w:tblGrid>
        <w:gridCol w:w="3716"/>
        <w:gridCol w:w="5536"/>
      </w:tblGrid>
      <w:tr w:rsidR="00B33BBB" w:rsidRPr="00054939" w14:paraId="1E8C2261" w14:textId="77777777" w:rsidTr="0001395A">
        <w:tc>
          <w:tcPr>
            <w:tcW w:w="3862" w:type="dxa"/>
          </w:tcPr>
          <w:p w14:paraId="4D1719CA" w14:textId="35DD149E" w:rsidR="00B33BBB" w:rsidRPr="000E6BF4" w:rsidRDefault="00B33BBB" w:rsidP="0001395A">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2FF3CFFC" wp14:editId="267D7422">
                      <wp:simplePos x="0" y="0"/>
                      <wp:positionH relativeFrom="column">
                        <wp:posOffset>297815</wp:posOffset>
                      </wp:positionH>
                      <wp:positionV relativeFrom="paragraph">
                        <wp:posOffset>308609</wp:posOffset>
                      </wp:positionV>
                      <wp:extent cx="1530350" cy="0"/>
                      <wp:effectExtent l="0" t="0" r="0" b="0"/>
                      <wp:wrapNone/>
                      <wp:docPr id="3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EA3007D"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3.45pt,24.3pt" to="143.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zA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14:paraId="0A45459C" w14:textId="14585941" w:rsidR="00B33BBB" w:rsidRPr="000E6BF4" w:rsidRDefault="00B33BBB" w:rsidP="0001395A">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377ED435" wp14:editId="2EDAA0D2">
                      <wp:simplePos x="0" y="0"/>
                      <wp:positionH relativeFrom="column">
                        <wp:posOffset>969010</wp:posOffset>
                      </wp:positionH>
                      <wp:positionV relativeFrom="paragraph">
                        <wp:posOffset>494029</wp:posOffset>
                      </wp:positionV>
                      <wp:extent cx="1530350" cy="0"/>
                      <wp:effectExtent l="0" t="0" r="0" b="0"/>
                      <wp:wrapNone/>
                      <wp:docPr id="3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59E2CE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6.3pt,38.9pt" to="196.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zA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14:paraId="010F9944" w14:textId="77777777" w:rsidR="00B33BBB" w:rsidRPr="000E6BF4" w:rsidRDefault="00B33BBB" w:rsidP="00B33BB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r w:rsidRPr="000E6BF4">
        <w:rPr>
          <w:rStyle w:val="FootnoteReference"/>
          <w:rFonts w:ascii="Times New Roman" w:hAnsi="Times New Roman"/>
          <w:sz w:val="26"/>
          <w:szCs w:val="26"/>
        </w:rPr>
        <w:footnoteReference w:id="1"/>
      </w:r>
    </w:p>
    <w:p w14:paraId="4E7777C1" w14:textId="77777777" w:rsidR="00B33BBB" w:rsidRPr="000E6BF4" w:rsidRDefault="00B33BBB" w:rsidP="00B33BBB">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14:paraId="583A0DD7" w14:textId="77777777" w:rsidR="00B33BBB" w:rsidRPr="000E6BF4" w:rsidRDefault="00B33BBB" w:rsidP="00B33BB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14:paraId="4631D788" w14:textId="77777777" w:rsidR="00B33BBB" w:rsidRPr="000E6BF4" w:rsidRDefault="00B33BBB" w:rsidP="00B33BB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điều chỉnh lần thứ…..: Ngày ........tháng ........năm .....</w:t>
      </w:r>
    </w:p>
    <w:p w14:paraId="012661DD" w14:textId="77777777" w:rsidR="00B33BBB" w:rsidRPr="000E6BF4" w:rsidRDefault="00B33BBB" w:rsidP="00B33BBB">
      <w:pPr>
        <w:tabs>
          <w:tab w:val="left" w:leader="dot" w:pos="9072"/>
        </w:tabs>
        <w:spacing w:before="80" w:after="80"/>
        <w:ind w:firstLine="567"/>
        <w:jc w:val="center"/>
        <w:rPr>
          <w:rFonts w:ascii="Times New Roman" w:hAnsi="Times New Roman"/>
          <w:i/>
          <w:sz w:val="26"/>
          <w:szCs w:val="26"/>
        </w:rPr>
      </w:pPr>
    </w:p>
    <w:p w14:paraId="38850C84" w14:textId="77777777" w:rsidR="00B33BBB" w:rsidRPr="000E6BF4" w:rsidRDefault="00B33BBB" w:rsidP="00B33BBB">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Căn cứ Luật Đầu tư số 61/2020/QH14 ngày 17 tháng 06 năm 2020;</w:t>
      </w:r>
    </w:p>
    <w:p w14:paraId="633DE464" w14:textId="77777777" w:rsidR="00B33BBB" w:rsidRPr="000E6BF4" w:rsidRDefault="00B33BBB" w:rsidP="00B33BBB">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586FBDB9" w14:textId="77777777" w:rsidR="00B33BBB" w:rsidRPr="000E6BF4" w:rsidRDefault="00B33BBB" w:rsidP="00B33BBB">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14:paraId="51CE438A" w14:textId="77777777" w:rsidR="00B33BBB" w:rsidRPr="000E6BF4" w:rsidRDefault="00B33BBB" w:rsidP="00B33BBB">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14:paraId="7101DD19" w14:textId="77777777" w:rsidR="00B33BBB" w:rsidRPr="000E6BF4" w:rsidRDefault="00B33BBB" w:rsidP="00B33BBB">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14:paraId="6F8BEB5C" w14:textId="77777777" w:rsidR="00B33BBB" w:rsidRPr="000E6BF4" w:rsidRDefault="00B33BBB" w:rsidP="00B33BBB">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Căn cứ Quyết định chấp thuận (điều chỉnh) nhà đầu tư số….. ngày….. của….. (nếu có);</w:t>
      </w:r>
    </w:p>
    <w:p w14:paraId="65D11C2F" w14:textId="77777777" w:rsidR="00B33BBB" w:rsidRPr="000E6BF4" w:rsidRDefault="00B33BBB" w:rsidP="00B33BB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 xml:space="preserve">Căn cứ bản án của Tòa án/quyết định của Trọng tài ...... (nếu có); </w:t>
      </w:r>
    </w:p>
    <w:p w14:paraId="22332958" w14:textId="77777777" w:rsidR="00B33BBB" w:rsidRPr="000E6BF4" w:rsidRDefault="00B33BBB" w:rsidP="00B33BBB">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 số .....do ...... cấp ngày .......;</w:t>
      </w:r>
    </w:p>
    <w:p w14:paraId="1FC5C886" w14:textId="77777777" w:rsidR="00B33BBB" w:rsidRPr="000E6BF4" w:rsidRDefault="00B33BBB" w:rsidP="00B33BB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Căn cứ …. quy định chức năng, nhiệm vụ, quyền hạn và tổ chức bộ máy của ... ;</w:t>
      </w:r>
    </w:p>
    <w:p w14:paraId="01AA6EF6" w14:textId="77777777" w:rsidR="00B33BBB" w:rsidRPr="000E6BF4" w:rsidRDefault="00B33BBB" w:rsidP="00B33BBB">
      <w:pPr>
        <w:tabs>
          <w:tab w:val="left" w:leader="dot" w:pos="9072"/>
        </w:tabs>
        <w:spacing w:before="80" w:after="0" w:line="240" w:lineRule="auto"/>
        <w:ind w:firstLine="567"/>
        <w:rPr>
          <w:rFonts w:ascii="Times New Roman" w:hAnsi="Times New Roman"/>
          <w:i/>
          <w:sz w:val="26"/>
          <w:szCs w:val="26"/>
        </w:rPr>
      </w:pPr>
      <w:r w:rsidRPr="000E6BF4">
        <w:rPr>
          <w:rFonts w:ascii="Times New Roman" w:hAnsi="Times New Roman"/>
          <w:i/>
          <w:sz w:val="26"/>
          <w:szCs w:val="26"/>
        </w:rPr>
        <w:t>Căn cứ bản đề nghị điều chỉnh Giấy chứng nhận đăng ký đầu tư và hồ sơ kèm theo do.... nộp ngày .....và hồ sơ bổ sung nộp ngày.... (nếu có),</w:t>
      </w:r>
    </w:p>
    <w:p w14:paraId="026F8247" w14:textId="77777777" w:rsidR="00B33BBB" w:rsidRPr="000E6BF4" w:rsidRDefault="00B33BBB" w:rsidP="00B33BBB">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0AE58609"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Chứng nhận:</w:t>
      </w:r>
    </w:p>
    <w:p w14:paraId="2253C023"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đầu tư ..................</w:t>
      </w:r>
      <w:r w:rsidRPr="000E6BF4">
        <w:rPr>
          <w:rFonts w:ascii="Times New Roman" w:hAnsi="Times New Roman"/>
          <w:i/>
          <w:sz w:val="26"/>
          <w:szCs w:val="26"/>
        </w:rPr>
        <w:t>(tên dự án)</w:t>
      </w:r>
      <w:r w:rsidRPr="000E6BF4">
        <w:rPr>
          <w:rFonts w:ascii="Times New Roman" w:hAnsi="Times New Roman"/>
          <w:sz w:val="26"/>
          <w:szCs w:val="26"/>
        </w:rPr>
        <w:t>; mã số dự án................, do ............... (</w:t>
      </w:r>
      <w:r w:rsidRPr="000E6BF4">
        <w:rPr>
          <w:rFonts w:ascii="Times New Roman" w:hAnsi="Times New Roman"/>
          <w:i/>
          <w:sz w:val="26"/>
          <w:szCs w:val="26"/>
        </w:rPr>
        <w:t>tên cơ quan cấp</w:t>
      </w:r>
      <w:r w:rsidRPr="000E6BF4">
        <w:rPr>
          <w:rFonts w:ascii="Times New Roman" w:hAnsi="Times New Roman"/>
          <w:sz w:val="26"/>
          <w:szCs w:val="26"/>
        </w:rPr>
        <w:t xml:space="preserve">) cấp ngày ...... tháng ........ năm ........; được đăng ký điều chỉnh ............... </w:t>
      </w:r>
      <w:r w:rsidRPr="000E6BF4">
        <w:rPr>
          <w:rFonts w:ascii="Times New Roman" w:hAnsi="Times New Roman"/>
          <w:i/>
          <w:sz w:val="26"/>
          <w:szCs w:val="26"/>
        </w:rPr>
        <w:t>(ghi tóm tắt nội dung xin điều chỉnh, VD: tăng vốn đầu tư, thay đổi mục tiêu hoạt động của dự án). (bổ sung cho mẫu QĐ CTCT điều chỉnh)</w:t>
      </w:r>
    </w:p>
    <w:p w14:paraId="01FECBC4" w14:textId="77777777" w:rsidR="00B33BBB" w:rsidRPr="000E6BF4" w:rsidRDefault="00B33BBB" w:rsidP="00B33BBB">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Thông tin về dự án đầu tư sau khi điều chỉnh như sau: </w:t>
      </w:r>
    </w:p>
    <w:p w14:paraId="26DBBF53" w14:textId="77777777" w:rsidR="00B33BBB" w:rsidRPr="000E6BF4" w:rsidRDefault="00B33BBB" w:rsidP="00B33BBB">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14:paraId="57479192"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6FA86447"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2A1BFA9F" w14:textId="77777777" w:rsidR="00B33BBB" w:rsidRPr="000E6BF4" w:rsidRDefault="00B33BBB" w:rsidP="00B33BBB">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0E6A5EEF"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21C8C101" w14:textId="77777777" w:rsidR="00B33BBB" w:rsidRPr="000E6BF4" w:rsidRDefault="00B33BBB" w:rsidP="00B33BB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DA11676"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17E77134"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24EEA48B"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722B3B5D"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7F915AF0"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065AA8A5" w14:textId="77777777" w:rsidR="00B33BBB" w:rsidRPr="000E6BF4" w:rsidRDefault="00B33BBB" w:rsidP="00B33BB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Pr="000E6BF4">
        <w:rPr>
          <w:rFonts w:ascii="Times New Roman" w:hAnsi="Times New Roman"/>
          <w:sz w:val="26"/>
          <w:szCs w:val="26"/>
          <w:lang w:val="pt-BR"/>
        </w:rPr>
        <w:tab/>
      </w:r>
    </w:p>
    <w:p w14:paraId="5F04745E" w14:textId="77777777" w:rsidR="00B33BBB" w:rsidRPr="000E6BF4" w:rsidRDefault="00B33BBB" w:rsidP="00B33BB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8F11D5A" w14:textId="77777777" w:rsidR="00B33BBB" w:rsidRPr="000E6BF4" w:rsidRDefault="00B33BBB" w:rsidP="00B33BBB">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64FFF26A"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4A03BBDA" w14:textId="77777777" w:rsidR="00B33BBB" w:rsidRPr="000E6BF4" w:rsidRDefault="00B33BBB" w:rsidP="00B33BBB">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0C4A70E4" w14:textId="77777777" w:rsidR="00B33BBB" w:rsidRPr="000E6BF4" w:rsidRDefault="00B33BBB" w:rsidP="00B33BBB">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1ED99460" w14:textId="77777777" w:rsidR="00B33BBB" w:rsidRPr="000E6BF4" w:rsidRDefault="00B33BBB" w:rsidP="00B33BBB">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1C1DED89"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432E5F43"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6509538C"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31D70344" w14:textId="77777777" w:rsidR="00B33BBB" w:rsidRPr="000E6BF4" w:rsidRDefault="00B33BBB" w:rsidP="00B33BB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20A526A4" w14:textId="77777777" w:rsidR="00B33BBB" w:rsidRPr="000E6BF4" w:rsidRDefault="00B33BBB" w:rsidP="00B33BB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tiếp theo</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ghi tương tự như nhà đầu tư thứ nhất.</w:t>
      </w:r>
    </w:p>
    <w:p w14:paraId="7AC81A5F" w14:textId="77777777" w:rsidR="00B33BBB" w:rsidRPr="000E6BF4" w:rsidRDefault="00B33BBB" w:rsidP="00B33BBB">
      <w:pPr>
        <w:tabs>
          <w:tab w:val="left" w:leader="dot" w:pos="9072"/>
        </w:tabs>
        <w:spacing w:before="80" w:after="80"/>
        <w:ind w:firstLine="567"/>
        <w:jc w:val="both"/>
        <w:rPr>
          <w:rFonts w:ascii="Times New Roman" w:hAnsi="Times New Roman"/>
          <w:b/>
          <w:sz w:val="26"/>
          <w:szCs w:val="26"/>
          <w:lang w:val="sv-SE"/>
        </w:rPr>
      </w:pPr>
      <w:r w:rsidRPr="000E6BF4">
        <w:rPr>
          <w:rFonts w:ascii="Times New Roman" w:hAnsi="Times New Roman"/>
          <w:sz w:val="26"/>
          <w:szCs w:val="26"/>
          <w:lang w:val="sv-SE"/>
        </w:rPr>
        <w:lastRenderedPageBreak/>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w:t>
      </w:r>
    </w:p>
    <w:p w14:paraId="69A8A293"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giấy tớ pháp lý của tổ chức số:</w:t>
      </w:r>
      <w:r w:rsidRPr="000E6BF4">
        <w:rPr>
          <w:rFonts w:ascii="Times New Roman" w:hAnsi="Times New Roman"/>
          <w:sz w:val="26"/>
          <w:szCs w:val="26"/>
          <w:lang w:val="sv-SE"/>
        </w:rPr>
        <w:t xml:space="preserve">………….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 Mã số thuế:</w:t>
      </w:r>
      <w:r w:rsidRPr="000E6BF4">
        <w:rPr>
          <w:rFonts w:ascii="Times New Roman" w:hAnsi="Times New Roman"/>
          <w:sz w:val="26"/>
          <w:szCs w:val="26"/>
          <w:lang w:val="sv-SE"/>
        </w:rPr>
        <w:tab/>
        <w:t xml:space="preserve"> </w:t>
      </w:r>
    </w:p>
    <w:p w14:paraId="0571C92F" w14:textId="77777777" w:rsidR="00B33BBB" w:rsidRPr="000E6BF4" w:rsidRDefault="00B33BBB" w:rsidP="00B33BBB">
      <w:pPr>
        <w:tabs>
          <w:tab w:val="left" w:leader="dot" w:pos="9072"/>
        </w:tabs>
        <w:spacing w:before="80" w:after="80"/>
        <w:ind w:firstLine="567"/>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14:paraId="793FB323" w14:textId="77777777" w:rsidR="00B33BBB" w:rsidRPr="000E6BF4" w:rsidRDefault="00B33BBB" w:rsidP="00B33BBB">
      <w:pPr>
        <w:tabs>
          <w:tab w:val="left" w:leader="dot" w:pos="9072"/>
        </w:tabs>
        <w:spacing w:before="80" w:after="80"/>
        <w:ind w:firstLine="567"/>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14:paraId="1BC84638"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14:paraId="6D3A9999" w14:textId="77777777" w:rsidR="00B33BBB"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p w14:paraId="7C2378D1"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955"/>
        <w:gridCol w:w="2433"/>
        <w:gridCol w:w="2958"/>
      </w:tblGrid>
      <w:tr w:rsidR="00B33BBB" w:rsidRPr="00054939" w14:paraId="76F196B4" w14:textId="77777777" w:rsidTr="0001395A">
        <w:tc>
          <w:tcPr>
            <w:tcW w:w="910" w:type="dxa"/>
          </w:tcPr>
          <w:p w14:paraId="77DEDC0A"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STT</w:t>
            </w:r>
          </w:p>
        </w:tc>
        <w:tc>
          <w:tcPr>
            <w:tcW w:w="3059" w:type="dxa"/>
          </w:tcPr>
          <w:p w14:paraId="3BAC5E0D"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5EA0DA49" w14:textId="77777777" w:rsidR="00B33BBB" w:rsidRPr="000E6BF4" w:rsidRDefault="00B33BBB" w:rsidP="0001395A">
            <w:pPr>
              <w:tabs>
                <w:tab w:val="left" w:leader="dot" w:pos="9072"/>
              </w:tabs>
              <w:spacing w:before="80" w:after="80"/>
              <w:contextualSpacing/>
              <w:jc w:val="center"/>
              <w:rPr>
                <w:rFonts w:ascii="Times New Roman" w:hAnsi="Times New Roman"/>
                <w:i/>
                <w:sz w:val="26"/>
                <w:szCs w:val="26"/>
              </w:rPr>
            </w:pPr>
          </w:p>
        </w:tc>
        <w:tc>
          <w:tcPr>
            <w:tcW w:w="2552" w:type="dxa"/>
          </w:tcPr>
          <w:p w14:paraId="5BE2F9E2"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2D994B5D"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118" w:type="dxa"/>
          </w:tcPr>
          <w:p w14:paraId="6CECF6B7"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14:paraId="59C1B2B4" w14:textId="77777777" w:rsidR="00B33BBB" w:rsidRPr="000E6BF4" w:rsidRDefault="00B33BBB" w:rsidP="0001395A">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B33BBB" w:rsidRPr="00054939" w14:paraId="1A67B539" w14:textId="77777777" w:rsidTr="0001395A">
        <w:tc>
          <w:tcPr>
            <w:tcW w:w="910" w:type="dxa"/>
          </w:tcPr>
          <w:p w14:paraId="2D2F6623" w14:textId="77777777" w:rsidR="00B33BBB" w:rsidRPr="000E6BF4" w:rsidRDefault="00B33BBB" w:rsidP="0001395A">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3059" w:type="dxa"/>
          </w:tcPr>
          <w:p w14:paraId="0E6E122D" w14:textId="77777777" w:rsidR="00B33BBB" w:rsidRPr="000E6BF4" w:rsidRDefault="00B33BBB" w:rsidP="0001395A">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552" w:type="dxa"/>
          </w:tcPr>
          <w:p w14:paraId="2FBC0A70" w14:textId="77777777" w:rsidR="00B33BBB" w:rsidRPr="000E6BF4" w:rsidRDefault="00B33BBB" w:rsidP="0001395A">
            <w:pPr>
              <w:tabs>
                <w:tab w:val="left" w:leader="dot" w:pos="9072"/>
              </w:tabs>
              <w:spacing w:before="80" w:after="80"/>
              <w:contextualSpacing/>
              <w:rPr>
                <w:rFonts w:ascii="Times New Roman" w:hAnsi="Times New Roman"/>
                <w:sz w:val="26"/>
                <w:szCs w:val="26"/>
              </w:rPr>
            </w:pPr>
          </w:p>
        </w:tc>
        <w:tc>
          <w:tcPr>
            <w:tcW w:w="3118" w:type="dxa"/>
          </w:tcPr>
          <w:p w14:paraId="5BE9261B" w14:textId="77777777" w:rsidR="00B33BBB" w:rsidRPr="000E6BF4" w:rsidRDefault="00B33BBB" w:rsidP="0001395A">
            <w:pPr>
              <w:tabs>
                <w:tab w:val="left" w:leader="dot" w:pos="9072"/>
              </w:tabs>
              <w:spacing w:before="80" w:after="80"/>
              <w:contextualSpacing/>
              <w:rPr>
                <w:rFonts w:ascii="Times New Roman" w:hAnsi="Times New Roman"/>
                <w:sz w:val="26"/>
                <w:szCs w:val="26"/>
              </w:rPr>
            </w:pPr>
          </w:p>
        </w:tc>
      </w:tr>
      <w:tr w:rsidR="00B33BBB" w:rsidRPr="00054939" w14:paraId="28858AAB" w14:textId="77777777" w:rsidTr="0001395A">
        <w:tc>
          <w:tcPr>
            <w:tcW w:w="910" w:type="dxa"/>
          </w:tcPr>
          <w:p w14:paraId="17A01643" w14:textId="77777777" w:rsidR="00B33BBB" w:rsidRPr="000E6BF4" w:rsidRDefault="00B33BBB" w:rsidP="0001395A">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3059" w:type="dxa"/>
          </w:tcPr>
          <w:p w14:paraId="7382D7E9"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552" w:type="dxa"/>
          </w:tcPr>
          <w:p w14:paraId="7DA20219"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c>
          <w:tcPr>
            <w:tcW w:w="3118" w:type="dxa"/>
          </w:tcPr>
          <w:p w14:paraId="4B376E0B"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r>
    </w:tbl>
    <w:p w14:paraId="26258077" w14:textId="77777777" w:rsidR="00B33BBB" w:rsidRPr="000E6BF4" w:rsidRDefault="00B33BBB" w:rsidP="00B33BBB">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07BE0D81" w14:textId="77777777" w:rsidR="00B33BBB" w:rsidRPr="000E6BF4" w:rsidRDefault="00B33BBB" w:rsidP="00B33BBB">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2118D127" w14:textId="77777777" w:rsidR="00B33BBB" w:rsidRPr="000E6BF4" w:rsidRDefault="00B33BBB" w:rsidP="00B33BBB">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14:paraId="501C7CFD"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14:paraId="6FF3DC1C"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Vốn góp để thực hiện dự án là:...............</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(ghi chi tiết theo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49"/>
        <w:gridCol w:w="1218"/>
        <w:gridCol w:w="1615"/>
        <w:gridCol w:w="1203"/>
        <w:gridCol w:w="1716"/>
        <w:gridCol w:w="1733"/>
      </w:tblGrid>
      <w:tr w:rsidR="00B33BBB" w:rsidRPr="00054939" w14:paraId="162E06BF" w14:textId="77777777" w:rsidTr="0001395A">
        <w:trPr>
          <w:trHeight w:val="356"/>
        </w:trPr>
        <w:tc>
          <w:tcPr>
            <w:tcW w:w="708" w:type="dxa"/>
            <w:vMerge w:val="restart"/>
          </w:tcPr>
          <w:p w14:paraId="79501514" w14:textId="77777777" w:rsidR="00B33BBB" w:rsidRPr="000E6BF4" w:rsidRDefault="00B33BBB" w:rsidP="0001395A">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14:paraId="1045AAA9"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14:paraId="5BB0DBC0" w14:textId="77777777" w:rsidR="00B33BBB" w:rsidRPr="000E6BF4" w:rsidRDefault="00B33BBB" w:rsidP="0001395A">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14:paraId="2AEB4418"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783" w:type="dxa"/>
          </w:tcPr>
          <w:p w14:paraId="1EA0236A"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842" w:type="dxa"/>
          </w:tcPr>
          <w:p w14:paraId="007B530F"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B33BBB" w:rsidRPr="00054939" w14:paraId="63E001DF" w14:textId="77777777" w:rsidTr="0001395A">
        <w:tc>
          <w:tcPr>
            <w:tcW w:w="708" w:type="dxa"/>
            <w:vMerge/>
          </w:tcPr>
          <w:p w14:paraId="7EC58BE0" w14:textId="77777777" w:rsidR="00B33BBB" w:rsidRPr="000E6BF4" w:rsidRDefault="00B33BBB" w:rsidP="0001395A">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14:paraId="7B940872"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p>
        </w:tc>
        <w:tc>
          <w:tcPr>
            <w:tcW w:w="1265" w:type="dxa"/>
          </w:tcPr>
          <w:p w14:paraId="7914ED94"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14:paraId="32EB43D2"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14:paraId="0695AF47"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p>
        </w:tc>
        <w:tc>
          <w:tcPr>
            <w:tcW w:w="1783" w:type="dxa"/>
          </w:tcPr>
          <w:p w14:paraId="3771DE0E"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p>
        </w:tc>
        <w:tc>
          <w:tcPr>
            <w:tcW w:w="1842" w:type="dxa"/>
          </w:tcPr>
          <w:p w14:paraId="26609FD2" w14:textId="77777777" w:rsidR="00B33BBB" w:rsidRPr="000E6BF4" w:rsidRDefault="00B33BBB" w:rsidP="0001395A">
            <w:pPr>
              <w:tabs>
                <w:tab w:val="left" w:leader="dot" w:pos="9072"/>
              </w:tabs>
              <w:spacing w:before="80" w:after="80"/>
              <w:contextualSpacing/>
              <w:jc w:val="center"/>
              <w:rPr>
                <w:rFonts w:ascii="Times New Roman" w:hAnsi="Times New Roman"/>
                <w:b/>
                <w:sz w:val="26"/>
                <w:szCs w:val="26"/>
              </w:rPr>
            </w:pPr>
          </w:p>
        </w:tc>
      </w:tr>
      <w:tr w:rsidR="00B33BBB" w:rsidRPr="00054939" w14:paraId="76A7310F" w14:textId="77777777" w:rsidTr="0001395A">
        <w:tc>
          <w:tcPr>
            <w:tcW w:w="708" w:type="dxa"/>
          </w:tcPr>
          <w:p w14:paraId="23B4A5E6"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c>
          <w:tcPr>
            <w:tcW w:w="1093" w:type="dxa"/>
          </w:tcPr>
          <w:p w14:paraId="644D32E2"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c>
          <w:tcPr>
            <w:tcW w:w="1265" w:type="dxa"/>
          </w:tcPr>
          <w:p w14:paraId="00A5E923"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c>
          <w:tcPr>
            <w:tcW w:w="1685" w:type="dxa"/>
          </w:tcPr>
          <w:p w14:paraId="77ED9FCE"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c>
          <w:tcPr>
            <w:tcW w:w="1263" w:type="dxa"/>
          </w:tcPr>
          <w:p w14:paraId="72189599"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c>
          <w:tcPr>
            <w:tcW w:w="1783" w:type="dxa"/>
          </w:tcPr>
          <w:p w14:paraId="34300C63"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c>
          <w:tcPr>
            <w:tcW w:w="1842" w:type="dxa"/>
          </w:tcPr>
          <w:p w14:paraId="32580AE8" w14:textId="77777777" w:rsidR="00B33BBB" w:rsidRPr="000E6BF4" w:rsidRDefault="00B33BBB" w:rsidP="0001395A">
            <w:pPr>
              <w:tabs>
                <w:tab w:val="left" w:leader="dot" w:pos="9072"/>
              </w:tabs>
              <w:spacing w:before="80" w:after="80"/>
              <w:ind w:firstLine="567"/>
              <w:contextualSpacing/>
              <w:rPr>
                <w:rFonts w:ascii="Times New Roman" w:hAnsi="Times New Roman"/>
                <w:sz w:val="26"/>
                <w:szCs w:val="26"/>
              </w:rPr>
            </w:pPr>
          </w:p>
        </w:tc>
      </w:tr>
    </w:tbl>
    <w:p w14:paraId="0711F0EF"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5654A444"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082E9B53"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14:paraId="7F0971BA" w14:textId="77777777" w:rsidR="00B33BBB" w:rsidRPr="000E6BF4" w:rsidRDefault="00B33BBB" w:rsidP="00B33BBB">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14:paraId="285CDDB7"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a) Tiến độ góp vốn và dự kiến huy động các nguồn vốn;</w:t>
      </w:r>
    </w:p>
    <w:p w14:paraId="0DB273C0"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14:paraId="120F3E0E"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6DCC667D" w14:textId="77777777" w:rsidR="00B33BBB" w:rsidRPr="000E6BF4" w:rsidRDefault="00B33BBB" w:rsidP="00B33BBB">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5584CD95"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Các ưu đãi, hỗ trợ đầu tư: </w:t>
      </w:r>
    </w:p>
    <w:p w14:paraId="62CFB6DA"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được hưởng các ưu đãi, hỗ trợ như sau:</w:t>
      </w:r>
    </w:p>
    <w:p w14:paraId="55A6AE59" w14:textId="77777777" w:rsidR="00B33BBB" w:rsidRPr="000E6BF4" w:rsidRDefault="00B33BBB" w:rsidP="00B33BBB">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thu nhập doanh nghiệp: </w:t>
      </w:r>
    </w:p>
    <w:p w14:paraId="767B6E69"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7847A96D"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703BC164" w14:textId="77777777" w:rsidR="00B33BBB" w:rsidRPr="000E6BF4" w:rsidRDefault="00B33BBB" w:rsidP="00B33BBB">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14:paraId="3F7710D7"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55CDD727"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54C3E535" w14:textId="77777777" w:rsidR="00B33BBB" w:rsidRPr="000E6BF4" w:rsidRDefault="00B33BBB" w:rsidP="00B33BBB">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3. Ưu đãi về miễn, giảm tiền thuê đất, tiền sử dụng đất, thuế sử dụng đất: </w:t>
      </w:r>
    </w:p>
    <w:p w14:paraId="7A3D0D9F"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13409822"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3018FE22" w14:textId="77777777" w:rsidR="00B33BBB" w:rsidRPr="000E6BF4" w:rsidRDefault="00B33BBB" w:rsidP="00B33BBB">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4. Ưu đãi khấu hao nhanh, tăng mức chi phí  được khấu trừ khi tính thu nhập chịu thuế</w:t>
      </w:r>
    </w:p>
    <w:p w14:paraId="49DA3784"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5390A2A3"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6EBC1F54" w14:textId="77777777" w:rsidR="00B33BBB" w:rsidRPr="000E6BF4" w:rsidRDefault="00B33BBB" w:rsidP="00B33BBB">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14:paraId="420ACABC" w14:textId="77777777" w:rsidR="00B33BBB" w:rsidRPr="000E6BF4" w:rsidRDefault="00B33BBB" w:rsidP="00B33BBB">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tư/tổ chức kinh tế thực hiện dự án:</w:t>
      </w:r>
    </w:p>
    <w:p w14:paraId="33105375"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14:paraId="145E7C15"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14:paraId="07CAFD89" w14:textId="77777777" w:rsidR="00B33BBB" w:rsidRPr="000E6BF4" w:rsidRDefault="00B33BBB" w:rsidP="00B33BBB">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14:paraId="116D2453" w14:textId="77777777" w:rsidR="00B33BBB" w:rsidRPr="000E6BF4" w:rsidRDefault="00B33BBB" w:rsidP="00B33BBB">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Giấy chứng nhận đăng ký đầu tư số ....................do .......</w:t>
      </w:r>
      <w:r w:rsidRPr="000E6BF4">
        <w:rPr>
          <w:rFonts w:ascii="Times New Roman" w:hAnsi="Times New Roman"/>
          <w:i/>
          <w:sz w:val="26"/>
          <w:szCs w:val="26"/>
          <w:lang w:val="nl-NL"/>
        </w:rPr>
        <w:t>(tên cơ quan)</w:t>
      </w:r>
      <w:r w:rsidRPr="000E6BF4">
        <w:rPr>
          <w:rFonts w:ascii="Times New Roman" w:hAnsi="Times New Roman"/>
          <w:sz w:val="26"/>
          <w:szCs w:val="26"/>
          <w:lang w:val="nl-NL"/>
        </w:rPr>
        <w:t xml:space="preserve"> cấp ngày ..........</w:t>
      </w:r>
    </w:p>
    <w:p w14:paraId="2317366E" w14:textId="77777777" w:rsidR="00B33BBB" w:rsidRDefault="00B33BBB" w:rsidP="00B33BBB">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tổ chức kinh tế thực hiện dự án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14:paraId="4C8FEF3B" w14:textId="77777777" w:rsidR="00B33BBB" w:rsidRDefault="00B33BBB" w:rsidP="00B33BBB">
      <w:pPr>
        <w:tabs>
          <w:tab w:val="left" w:leader="dot" w:pos="9072"/>
        </w:tabs>
        <w:spacing w:before="80" w:after="80"/>
        <w:ind w:firstLine="567"/>
        <w:jc w:val="both"/>
        <w:rPr>
          <w:rFonts w:ascii="Times New Roman" w:hAnsi="Times New Roman"/>
          <w:sz w:val="26"/>
          <w:szCs w:val="26"/>
          <w:lang w:val="nl-NL"/>
        </w:rPr>
      </w:pPr>
    </w:p>
    <w:tbl>
      <w:tblPr>
        <w:tblW w:w="9634" w:type="dxa"/>
        <w:tblLayout w:type="fixed"/>
        <w:tblCellMar>
          <w:left w:w="10" w:type="dxa"/>
          <w:right w:w="10" w:type="dxa"/>
        </w:tblCellMar>
        <w:tblLook w:val="04A0" w:firstRow="1" w:lastRow="0" w:firstColumn="1" w:lastColumn="0" w:noHBand="0" w:noVBand="1"/>
      </w:tblPr>
      <w:tblGrid>
        <w:gridCol w:w="4260"/>
        <w:gridCol w:w="5374"/>
      </w:tblGrid>
      <w:tr w:rsidR="00B33BBB" w:rsidRPr="00054939" w14:paraId="76595EC5" w14:textId="77777777" w:rsidTr="0001395A">
        <w:trPr>
          <w:trHeight w:val="1"/>
        </w:trPr>
        <w:tc>
          <w:tcPr>
            <w:tcW w:w="4260" w:type="dxa"/>
            <w:shd w:val="clear" w:color="000000" w:fill="FFFFFF"/>
            <w:tcMar>
              <w:left w:w="108" w:type="dxa"/>
              <w:right w:w="108" w:type="dxa"/>
            </w:tcMar>
          </w:tcPr>
          <w:p w14:paraId="48D97908" w14:textId="77777777" w:rsidR="00B33BBB" w:rsidRPr="009D1F98" w:rsidRDefault="00B33BBB" w:rsidP="0001395A">
            <w:pPr>
              <w:tabs>
                <w:tab w:val="left" w:pos="0"/>
              </w:tabs>
              <w:spacing w:after="0" w:line="240" w:lineRule="auto"/>
              <w:ind w:right="318" w:firstLine="34"/>
              <w:jc w:val="both"/>
              <w:rPr>
                <w:rFonts w:ascii="Times New Roman" w:hAnsi="Times New Roman"/>
                <w:i/>
                <w:sz w:val="26"/>
                <w:szCs w:val="26"/>
              </w:rPr>
            </w:pPr>
            <w:r w:rsidRPr="009D1F98">
              <w:rPr>
                <w:rFonts w:ascii="Times New Roman" w:hAnsi="Times New Roman"/>
                <w:i/>
                <w:sz w:val="26"/>
                <w:szCs w:val="26"/>
              </w:rPr>
              <w:t>Nơi nhận:</w:t>
            </w:r>
          </w:p>
          <w:p w14:paraId="5A051680" w14:textId="77777777" w:rsidR="00B33BBB" w:rsidRPr="00541E2B" w:rsidRDefault="00B33BBB" w:rsidP="00B33BBB">
            <w:pPr>
              <w:pStyle w:val="ListParagraph"/>
              <w:numPr>
                <w:ilvl w:val="0"/>
                <w:numId w:val="1"/>
              </w:numPr>
              <w:tabs>
                <w:tab w:val="left" w:pos="0"/>
              </w:tabs>
              <w:spacing w:after="0" w:line="240" w:lineRule="auto"/>
              <w:ind w:left="318" w:right="318"/>
              <w:contextualSpacing w:val="0"/>
              <w:jc w:val="both"/>
              <w:rPr>
                <w:rFonts w:ascii="Times New Roman" w:hAnsi="Times New Roman"/>
              </w:rPr>
            </w:pPr>
            <w:r w:rsidRPr="00541E2B">
              <w:rPr>
                <w:rFonts w:ascii="Times New Roman" w:hAnsi="Times New Roman"/>
              </w:rPr>
              <w:t>Như Điều 5;</w:t>
            </w:r>
          </w:p>
          <w:p w14:paraId="103D0A3D" w14:textId="77777777" w:rsidR="00B33BBB" w:rsidRPr="00541E2B" w:rsidRDefault="00B33BBB" w:rsidP="00B33BBB">
            <w:pPr>
              <w:pStyle w:val="ListParagraph"/>
              <w:numPr>
                <w:ilvl w:val="0"/>
                <w:numId w:val="1"/>
              </w:numPr>
              <w:tabs>
                <w:tab w:val="left" w:pos="0"/>
              </w:tabs>
              <w:spacing w:after="0" w:line="240" w:lineRule="auto"/>
              <w:ind w:left="318" w:right="318"/>
              <w:contextualSpacing w:val="0"/>
              <w:jc w:val="both"/>
              <w:rPr>
                <w:rFonts w:ascii="Times New Roman" w:hAnsi="Times New Roman"/>
              </w:rPr>
            </w:pPr>
            <w:r w:rsidRPr="00541E2B">
              <w:rPr>
                <w:rFonts w:ascii="Times New Roman" w:hAnsi="Times New Roman"/>
              </w:rPr>
              <w:t>Lưu: VT,…</w:t>
            </w:r>
          </w:p>
          <w:p w14:paraId="10BE828E" w14:textId="77777777" w:rsidR="00B33BBB" w:rsidRPr="009D1F98" w:rsidRDefault="00B33BBB" w:rsidP="0001395A">
            <w:pPr>
              <w:pStyle w:val="ListParagraph"/>
              <w:tabs>
                <w:tab w:val="left" w:pos="0"/>
              </w:tabs>
              <w:ind w:right="318" w:firstLine="34"/>
              <w:contextualSpacing w:val="0"/>
              <w:jc w:val="both"/>
              <w:rPr>
                <w:rFonts w:ascii="Times New Roman" w:hAnsi="Times New Roman"/>
                <w:sz w:val="26"/>
                <w:szCs w:val="26"/>
              </w:rPr>
            </w:pPr>
          </w:p>
        </w:tc>
        <w:tc>
          <w:tcPr>
            <w:tcW w:w="5374" w:type="dxa"/>
            <w:shd w:val="clear" w:color="000000" w:fill="FFFFFF"/>
            <w:tcMar>
              <w:left w:w="108" w:type="dxa"/>
              <w:right w:w="108" w:type="dxa"/>
            </w:tcMar>
          </w:tcPr>
          <w:p w14:paraId="77A3447E" w14:textId="77777777" w:rsidR="00B33BBB" w:rsidRPr="009D1F98" w:rsidRDefault="00B33BBB" w:rsidP="0001395A">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THỦ TRƯỞNG</w:t>
            </w:r>
          </w:p>
          <w:p w14:paraId="4D879DD8" w14:textId="77777777" w:rsidR="00B33BBB" w:rsidRPr="009D1F98" w:rsidRDefault="00B33BBB" w:rsidP="0001395A">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CƠ QUAN ĐĂNG KÝ ĐẦU TƯ</w:t>
            </w:r>
          </w:p>
          <w:p w14:paraId="66BF3BE9" w14:textId="77777777" w:rsidR="00B33BBB" w:rsidRDefault="00B33BBB"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516A4EAF" w14:textId="77777777" w:rsidR="00B33BBB" w:rsidRPr="009D1F98" w:rsidRDefault="00B33BBB" w:rsidP="0001395A">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426E85BC" w14:textId="0B38FF9B" w:rsidR="007F5721" w:rsidRPr="00B33BBB" w:rsidRDefault="007F5721" w:rsidP="00B33BBB">
      <w:pPr>
        <w:rPr>
          <w:lang w:val="vi-VN"/>
        </w:rPr>
      </w:pPr>
    </w:p>
    <w:sectPr w:rsidR="007F5721" w:rsidRPr="00B33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5B0BB" w14:textId="77777777" w:rsidR="0063309B" w:rsidRDefault="0063309B" w:rsidP="00B33BBB">
      <w:pPr>
        <w:spacing w:after="0" w:line="240" w:lineRule="auto"/>
      </w:pPr>
      <w:r>
        <w:separator/>
      </w:r>
    </w:p>
  </w:endnote>
  <w:endnote w:type="continuationSeparator" w:id="0">
    <w:p w14:paraId="184227C1" w14:textId="77777777" w:rsidR="0063309B" w:rsidRDefault="0063309B" w:rsidP="00B3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9648C" w14:textId="77777777" w:rsidR="0063309B" w:rsidRDefault="0063309B" w:rsidP="00B33BBB">
      <w:pPr>
        <w:spacing w:after="0" w:line="240" w:lineRule="auto"/>
      </w:pPr>
      <w:r>
        <w:separator/>
      </w:r>
    </w:p>
  </w:footnote>
  <w:footnote w:type="continuationSeparator" w:id="0">
    <w:p w14:paraId="42F0936D" w14:textId="77777777" w:rsidR="0063309B" w:rsidRDefault="0063309B" w:rsidP="00B33BBB">
      <w:pPr>
        <w:spacing w:after="0" w:line="240" w:lineRule="auto"/>
      </w:pPr>
      <w:r>
        <w:continuationSeparator/>
      </w:r>
    </w:p>
  </w:footnote>
  <w:footnote w:id="1">
    <w:p w14:paraId="06509DE2" w14:textId="77777777" w:rsidR="00B33BBB" w:rsidRDefault="00B33BBB" w:rsidP="00B33BBB">
      <w:pPr>
        <w:pStyle w:val="FootnoteText"/>
      </w:pPr>
      <w:r>
        <w:rPr>
          <w:rStyle w:val="FootnoteReference"/>
        </w:rPr>
        <w:footnoteRef/>
      </w:r>
      <w:r>
        <w:t xml:space="preserve"> </w:t>
      </w:r>
      <w:r w:rsidRPr="00D95208">
        <w:t xml:space="preserve">Áp dụng cả trường hợp điều chỉnh, gia hạn thời hạn hoạt động dự án đầu tư quy định tại khoản 1 và điểm </w:t>
      </w:r>
      <w:r>
        <w:t>e</w:t>
      </w:r>
      <w:r w:rsidRPr="00D95208">
        <w:t xml:space="preserve"> khoản 2 Điều 55 Nghị định số 31/2021/NĐ-CP</w:t>
      </w:r>
    </w:p>
  </w:footnote>
  <w:footnote w:id="2">
    <w:p w14:paraId="5DC58DD7" w14:textId="77777777" w:rsidR="00B33BBB" w:rsidRDefault="00B33BBB" w:rsidP="00B33BBB">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7EDF476B" w14:textId="77777777" w:rsidR="00B33BBB" w:rsidRDefault="00B33BBB" w:rsidP="00B33BBB">
      <w:pPr>
        <w:pStyle w:val="FootnoteText"/>
        <w:jc w:val="both"/>
      </w:pPr>
      <w:r>
        <w:rPr>
          <w:rStyle w:val="FootnoteReference"/>
        </w:rPr>
        <w:t>3</w:t>
      </w:r>
      <w:r>
        <w:t xml:space="preserve"> Là một trong các loại giấy tờ sau: </w:t>
      </w:r>
      <w:r w:rsidRPr="000774B2">
        <w:t>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num w:numId="1" w16cid:durableId="115992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BB"/>
    <w:rsid w:val="005D6260"/>
    <w:rsid w:val="0063309B"/>
    <w:rsid w:val="007F5721"/>
    <w:rsid w:val="00B33BBB"/>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0D32"/>
  <w15:chartTrackingRefBased/>
  <w15:docId w15:val="{E2846468-2FA6-4B71-8415-2B788145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BB"/>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33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BBB"/>
    <w:rPr>
      <w:rFonts w:eastAsiaTheme="majorEastAsia" w:cstheme="majorBidi"/>
      <w:color w:val="272727" w:themeColor="text1" w:themeTint="D8"/>
    </w:rPr>
  </w:style>
  <w:style w:type="paragraph" w:styleId="Title">
    <w:name w:val="Title"/>
    <w:basedOn w:val="Normal"/>
    <w:next w:val="Normal"/>
    <w:link w:val="TitleChar"/>
    <w:uiPriority w:val="10"/>
    <w:qFormat/>
    <w:rsid w:val="00B33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BBB"/>
    <w:pPr>
      <w:spacing w:before="160"/>
      <w:jc w:val="center"/>
    </w:pPr>
    <w:rPr>
      <w:i/>
      <w:iCs/>
      <w:color w:val="404040" w:themeColor="text1" w:themeTint="BF"/>
    </w:rPr>
  </w:style>
  <w:style w:type="character" w:customStyle="1" w:styleId="QuoteChar">
    <w:name w:val="Quote Char"/>
    <w:basedOn w:val="DefaultParagraphFont"/>
    <w:link w:val="Quote"/>
    <w:uiPriority w:val="29"/>
    <w:rsid w:val="00B33BBB"/>
    <w:rPr>
      <w:i/>
      <w:iCs/>
      <w:color w:val="404040" w:themeColor="text1" w:themeTint="BF"/>
    </w:rPr>
  </w:style>
  <w:style w:type="paragraph" w:styleId="ListParagraph">
    <w:name w:val="List Paragraph"/>
    <w:basedOn w:val="Normal"/>
    <w:uiPriority w:val="34"/>
    <w:qFormat/>
    <w:rsid w:val="00B33BBB"/>
    <w:pPr>
      <w:ind w:left="720"/>
      <w:contextualSpacing/>
    </w:pPr>
  </w:style>
  <w:style w:type="character" w:styleId="IntenseEmphasis">
    <w:name w:val="Intense Emphasis"/>
    <w:basedOn w:val="DefaultParagraphFont"/>
    <w:uiPriority w:val="21"/>
    <w:qFormat/>
    <w:rsid w:val="00B33BBB"/>
    <w:rPr>
      <w:i/>
      <w:iCs/>
      <w:color w:val="0F4761" w:themeColor="accent1" w:themeShade="BF"/>
    </w:rPr>
  </w:style>
  <w:style w:type="paragraph" w:styleId="IntenseQuote">
    <w:name w:val="Intense Quote"/>
    <w:basedOn w:val="Normal"/>
    <w:next w:val="Normal"/>
    <w:link w:val="IntenseQuoteChar"/>
    <w:uiPriority w:val="30"/>
    <w:qFormat/>
    <w:rsid w:val="00B33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BBB"/>
    <w:rPr>
      <w:i/>
      <w:iCs/>
      <w:color w:val="0F4761" w:themeColor="accent1" w:themeShade="BF"/>
    </w:rPr>
  </w:style>
  <w:style w:type="character" w:styleId="IntenseReference">
    <w:name w:val="Intense Reference"/>
    <w:basedOn w:val="DefaultParagraphFont"/>
    <w:uiPriority w:val="32"/>
    <w:qFormat/>
    <w:rsid w:val="00B33BBB"/>
    <w:rPr>
      <w:b/>
      <w:bCs/>
      <w:smallCaps/>
      <w:color w:val="0F4761" w:themeColor="accent1" w:themeShade="BF"/>
      <w:spacing w:val="5"/>
    </w:rPr>
  </w:style>
  <w:style w:type="character" w:styleId="FootnoteReference">
    <w:name w:val="footnote reference"/>
    <w:uiPriority w:val="99"/>
    <w:unhideWhenUsed/>
    <w:rsid w:val="00B33BBB"/>
    <w:rPr>
      <w:vertAlign w:val="superscript"/>
    </w:rPr>
  </w:style>
  <w:style w:type="paragraph" w:styleId="FootnoteText">
    <w:name w:val="footnote text"/>
    <w:basedOn w:val="Normal"/>
    <w:link w:val="FootnoteTextChar"/>
    <w:uiPriority w:val="99"/>
    <w:unhideWhenUsed/>
    <w:rsid w:val="00B33BB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33BB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2025-01-03T12:40:00Z</dcterms:created>
  <dcterms:modified xsi:type="dcterms:W3CDTF">2025-01-03T12:40:00Z</dcterms:modified>
</cp:coreProperties>
</file>