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A448" w14:textId="77777777" w:rsidR="004A5A0C" w:rsidRPr="000E6BF4" w:rsidRDefault="004A5A0C" w:rsidP="004A5A0C">
      <w:pPr>
        <w:tabs>
          <w:tab w:val="left" w:leader="dot" w:pos="9072"/>
        </w:tabs>
        <w:spacing w:before="80" w:after="80" w:line="259" w:lineRule="auto"/>
        <w:jc w:val="center"/>
        <w:outlineLvl w:val="0"/>
        <w:rPr>
          <w:rFonts w:ascii="Times New Roman" w:hAnsi="Times New Roman"/>
          <w:b/>
          <w:sz w:val="26"/>
          <w:szCs w:val="26"/>
        </w:rPr>
      </w:pPr>
      <w:r w:rsidRPr="000E6BF4">
        <w:rPr>
          <w:rFonts w:ascii="Times New Roman" w:hAnsi="Times New Roman"/>
          <w:b/>
          <w:sz w:val="26"/>
          <w:szCs w:val="26"/>
        </w:rPr>
        <w:t>Mẫu A.II.17</w:t>
      </w:r>
    </w:p>
    <w:p w14:paraId="1D153C6B" w14:textId="77777777" w:rsidR="004A5A0C" w:rsidRPr="000E6BF4" w:rsidRDefault="004A5A0C" w:rsidP="004A5A0C">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chấm dứt toàn bộ hoạt động của dự án đầu tư </w:t>
      </w:r>
    </w:p>
    <w:p w14:paraId="52BB9BAD" w14:textId="77777777" w:rsidR="004A5A0C" w:rsidRDefault="004A5A0C" w:rsidP="004A5A0C">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(Khoản 2 Điều 48 Luật Đầu tư, các khoản 2, 3, 4, 5 Điều 57, khoản 2 Điều 58, Điều 59, Điều 60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p w14:paraId="02502EA4" w14:textId="35C0748E" w:rsidR="004A5A0C" w:rsidRDefault="004A5A0C" w:rsidP="004A5A0C">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2A185646" wp14:editId="75C5865C">
                <wp:simplePos x="0" y="0"/>
                <wp:positionH relativeFrom="page">
                  <wp:posOffset>1032510</wp:posOffset>
                </wp:positionH>
                <wp:positionV relativeFrom="paragraph">
                  <wp:posOffset>99694</wp:posOffset>
                </wp:positionV>
                <wp:extent cx="5953125" cy="0"/>
                <wp:effectExtent l="0" t="0" r="0" b="0"/>
                <wp:wrapNone/>
                <wp:docPr id="33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9B49B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1.3pt,7.85pt" to="550.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">
                <o:lock v:ext="edit" shapetype="f"/>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4A5A0C" w:rsidRPr="00054939" w14:paraId="5D03928F" w14:textId="77777777" w:rsidTr="0001395A">
        <w:tc>
          <w:tcPr>
            <w:tcW w:w="4004" w:type="dxa"/>
          </w:tcPr>
          <w:p w14:paraId="591A078B" w14:textId="068F6061" w:rsidR="004A5A0C" w:rsidRPr="000E6BF4" w:rsidRDefault="004A5A0C" w:rsidP="0001395A">
            <w:pPr>
              <w:tabs>
                <w:tab w:val="left" w:leader="dot" w:pos="9072"/>
              </w:tabs>
              <w:spacing w:before="120" w:after="0" w:line="240" w:lineRule="auto"/>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02B28C35" wp14:editId="591E9D8F">
                      <wp:simplePos x="0" y="0"/>
                      <wp:positionH relativeFrom="column">
                        <wp:posOffset>410845</wp:posOffset>
                      </wp:positionH>
                      <wp:positionV relativeFrom="paragraph">
                        <wp:posOffset>368934</wp:posOffset>
                      </wp:positionV>
                      <wp:extent cx="1304925" cy="0"/>
                      <wp:effectExtent l="0" t="0" r="0" b="0"/>
                      <wp:wrapNone/>
                      <wp:docPr id="3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1D3B72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35pt,29.05pt" to="135.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14:paraId="56A041A7" w14:textId="3B87BFEE" w:rsidR="004A5A0C" w:rsidRPr="000E6BF4" w:rsidRDefault="004A5A0C" w:rsidP="0001395A">
            <w:pPr>
              <w:tabs>
                <w:tab w:val="left" w:leader="dot" w:pos="9072"/>
              </w:tabs>
              <w:spacing w:before="120" w:after="0" w:line="240" w:lineRule="auto"/>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16B97964" wp14:editId="31CDB439">
                      <wp:simplePos x="0" y="0"/>
                      <wp:positionH relativeFrom="column">
                        <wp:posOffset>999490</wp:posOffset>
                      </wp:positionH>
                      <wp:positionV relativeFrom="paragraph">
                        <wp:posOffset>516889</wp:posOffset>
                      </wp:positionV>
                      <wp:extent cx="1535430" cy="0"/>
                      <wp:effectExtent l="0" t="0" r="0" b="0"/>
                      <wp:wrapNone/>
                      <wp:docPr id="3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5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416B86"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7pt,40.7pt" to="199.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A5A0C" w:rsidRPr="00054939" w14:paraId="0A364845" w14:textId="77777777" w:rsidTr="0001395A">
        <w:tc>
          <w:tcPr>
            <w:tcW w:w="4004" w:type="dxa"/>
          </w:tcPr>
          <w:p w14:paraId="6D1A718E" w14:textId="77777777" w:rsidR="004A5A0C" w:rsidRPr="000E6BF4" w:rsidRDefault="004A5A0C" w:rsidP="0001395A">
            <w:pPr>
              <w:tabs>
                <w:tab w:val="left" w:leader="dot" w:pos="9072"/>
              </w:tabs>
              <w:spacing w:after="0" w:line="240" w:lineRule="auto"/>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635" w:type="dxa"/>
          </w:tcPr>
          <w:p w14:paraId="2A834D39" w14:textId="77777777" w:rsidR="004A5A0C" w:rsidRPr="000E6BF4" w:rsidRDefault="004A5A0C" w:rsidP="0001395A">
            <w:pPr>
              <w:tabs>
                <w:tab w:val="left" w:leader="dot" w:pos="9072"/>
              </w:tabs>
              <w:spacing w:after="0" w:line="240" w:lineRule="auto"/>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14:paraId="5F7F3A42" w14:textId="77777777" w:rsidR="004A5A0C" w:rsidRPr="000E6BF4" w:rsidRDefault="004A5A0C" w:rsidP="004A5A0C">
      <w:pPr>
        <w:tabs>
          <w:tab w:val="left" w:leader="dot" w:pos="9072"/>
        </w:tabs>
        <w:spacing w:before="80" w:after="80"/>
        <w:jc w:val="center"/>
        <w:rPr>
          <w:rFonts w:ascii="Times New Roman" w:hAnsi="Times New Roman"/>
          <w:b/>
          <w:sz w:val="26"/>
          <w:szCs w:val="26"/>
        </w:rPr>
      </w:pPr>
    </w:p>
    <w:p w14:paraId="2EEAE2D9" w14:textId="77777777" w:rsidR="004A5A0C" w:rsidRPr="000E6BF4" w:rsidRDefault="004A5A0C" w:rsidP="004A5A0C">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040D75C1" w14:textId="77777777" w:rsidR="004A5A0C" w:rsidRPr="000E6BF4" w:rsidRDefault="004A5A0C" w:rsidP="004A5A0C">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136B1534" w14:textId="77777777" w:rsidR="004A5A0C" w:rsidRPr="000E6BF4" w:rsidRDefault="004A5A0C" w:rsidP="004A5A0C">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0E192630" w14:textId="77777777" w:rsidR="004A5A0C" w:rsidRPr="000E6BF4" w:rsidRDefault="004A5A0C" w:rsidP="004A5A0C">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75DABF0C" w14:textId="77777777" w:rsidR="004A5A0C" w:rsidRPr="000E6BF4" w:rsidRDefault="004A5A0C" w:rsidP="004A5A0C">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14:paraId="63E037BA" w14:textId="77777777" w:rsidR="004A5A0C" w:rsidRPr="000E6BF4" w:rsidRDefault="004A5A0C" w:rsidP="004A5A0C">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14:paraId="2BC6CAE4" w14:textId="77777777" w:rsidR="004A5A0C" w:rsidRPr="000E6BF4" w:rsidRDefault="004A5A0C" w:rsidP="004A5A0C">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Biên bản giữa Cơ quan đăng ký đầu tư và nhà đầu tư……(văn bản, tài liệu là căn cứ trực tiếp để ngừng hoạt động của dự án đầu tư); </w:t>
      </w:r>
    </w:p>
    <w:p w14:paraId="04624B06" w14:textId="77777777" w:rsidR="004A5A0C" w:rsidRPr="000E6BF4" w:rsidRDefault="004A5A0C" w:rsidP="004A5A0C">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thu hồi đất số…. (nếu có);</w:t>
      </w:r>
    </w:p>
    <w:p w14:paraId="49E4CF84" w14:textId="77777777" w:rsidR="004A5A0C" w:rsidRPr="000E6BF4" w:rsidRDefault="004A5A0C" w:rsidP="004A5A0C">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14:paraId="69F9C67B" w14:textId="77777777" w:rsidR="004A5A0C" w:rsidRPr="000E6BF4" w:rsidRDefault="004A5A0C" w:rsidP="004A5A0C">
      <w:pPr>
        <w:tabs>
          <w:tab w:val="left" w:leader="dot" w:pos="9072"/>
        </w:tabs>
        <w:spacing w:before="80" w:after="80"/>
        <w:ind w:firstLine="567"/>
        <w:jc w:val="center"/>
        <w:outlineLvl w:val="0"/>
        <w:rPr>
          <w:rFonts w:ascii="Times New Roman" w:hAnsi="Times New Roman"/>
          <w:b/>
          <w:sz w:val="26"/>
          <w:szCs w:val="26"/>
        </w:rPr>
      </w:pPr>
    </w:p>
    <w:p w14:paraId="2E403A1F" w14:textId="77777777" w:rsidR="004A5A0C" w:rsidRPr="000E6BF4" w:rsidRDefault="004A5A0C" w:rsidP="004A5A0C">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71027E24" w14:textId="77777777" w:rsidR="004A5A0C" w:rsidRPr="000E6BF4" w:rsidRDefault="004A5A0C" w:rsidP="004A5A0C">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Chấm dứt hoạt động của dự án đầu tư: </w:t>
      </w:r>
    </w:p>
    <w:p w14:paraId="07AE24D7" w14:textId="77777777" w:rsidR="004A5A0C" w:rsidRPr="000E6BF4" w:rsidRDefault="004A5A0C" w:rsidP="004A5A0C">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14:paraId="3EC80607" w14:textId="77777777" w:rsidR="004A5A0C" w:rsidRPr="000E6BF4" w:rsidRDefault="004A5A0C" w:rsidP="004A5A0C">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tư/Giấy phép đầu tư/Giấy phép kinh doanh số/Quyết định chủ trương đầu tư số ........., do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và điều chỉnh ngày……… của ….. (tên tổ chức kinh tế </w:t>
      </w:r>
      <w:r w:rsidRPr="000E6BF4">
        <w:rPr>
          <w:rFonts w:ascii="Times New Roman" w:hAnsi="Times New Roman"/>
          <w:sz w:val="26"/>
          <w:szCs w:val="26"/>
        </w:rPr>
        <w:lastRenderedPageBreak/>
        <w:t>thực hiện dự án)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14:paraId="1A9BFDAE" w14:textId="77777777" w:rsidR="004A5A0C" w:rsidRPr="000E6BF4" w:rsidRDefault="004A5A0C" w:rsidP="004A5A0C">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chấm dứt hoạt động (</w:t>
      </w:r>
      <w:r w:rsidRPr="000E6BF4">
        <w:rPr>
          <w:rFonts w:ascii="Times New Roman" w:hAnsi="Times New Roman"/>
          <w:i/>
          <w:sz w:val="26"/>
          <w:szCs w:val="26"/>
        </w:rPr>
        <w:t>ghi rõ lí do theo khoản 2 Điều 48 Luật Đầu tư</w:t>
      </w:r>
      <w:r w:rsidRPr="000E6BF4">
        <w:rPr>
          <w:rFonts w:ascii="Times New Roman" w:hAnsi="Times New Roman"/>
          <w:sz w:val="26"/>
          <w:szCs w:val="26"/>
        </w:rPr>
        <w:t xml:space="preserve">): </w:t>
      </w:r>
      <w:r w:rsidRPr="000E6BF4">
        <w:rPr>
          <w:rFonts w:ascii="Times New Roman" w:hAnsi="Times New Roman"/>
          <w:sz w:val="26"/>
          <w:szCs w:val="26"/>
        </w:rPr>
        <w:tab/>
      </w:r>
    </w:p>
    <w:p w14:paraId="6D5FCC75" w14:textId="77777777" w:rsidR="004A5A0C" w:rsidRPr="000E6BF4" w:rsidRDefault="004A5A0C" w:rsidP="004A5A0C">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hoàn thành các thủ tục thanh lý dự án đầu tư và thực</w:t>
      </w:r>
      <w:r w:rsidRPr="000E6BF4">
        <w:rPr>
          <w:rFonts w:ascii="Times New Roman" w:hAnsi="Times New Roman"/>
          <w:sz w:val="26"/>
          <w:szCs w:val="26"/>
          <w:lang w:val="vi-VN"/>
        </w:rPr>
        <w:t xml:space="preserve"> hiện </w:t>
      </w:r>
      <w:r w:rsidRPr="000E6BF4">
        <w:rPr>
          <w:rFonts w:ascii="Times New Roman" w:hAnsi="Times New Roman"/>
          <w:sz w:val="26"/>
          <w:szCs w:val="26"/>
        </w:rPr>
        <w:t>nghĩa vụ của nhà đầu tư theo quy định của pháp luật.</w:t>
      </w:r>
    </w:p>
    <w:p w14:paraId="0F3392F4" w14:textId="77777777" w:rsidR="004A5A0C" w:rsidRDefault="004A5A0C" w:rsidP="004A5A0C">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 Quyết định chấp thuận chủ trương đầu tư và 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cũng chấm dứt hiệu lực tại thời điểm Quyết định này có hiệu lực </w:t>
      </w:r>
      <w:r w:rsidRPr="000E6BF4">
        <w:rPr>
          <w:rFonts w:ascii="Times New Roman" w:hAnsi="Times New Roman"/>
          <w:i/>
          <w:sz w:val="26"/>
          <w:szCs w:val="26"/>
        </w:rPr>
        <w:t>(nếu có)</w:t>
      </w:r>
      <w:r w:rsidRPr="000E6BF4">
        <w:rPr>
          <w:rFonts w:ascii="Times New Roman" w:hAnsi="Times New Roman"/>
          <w:sz w:val="26"/>
          <w:szCs w:val="26"/>
        </w:rPr>
        <w:t>.</w:t>
      </w:r>
    </w:p>
    <w:p w14:paraId="4899443A" w14:textId="77777777" w:rsidR="004A5A0C" w:rsidRPr="000E6BF4" w:rsidRDefault="004A5A0C" w:rsidP="004A5A0C">
      <w:pPr>
        <w:tabs>
          <w:tab w:val="left" w:leader="dot" w:pos="9072"/>
        </w:tabs>
        <w:spacing w:before="80" w:after="80"/>
        <w:ind w:firstLine="567"/>
        <w:jc w:val="both"/>
        <w:rPr>
          <w:rFonts w:ascii="Times New Roman" w:hAnsi="Times New Roman"/>
          <w:sz w:val="26"/>
          <w:szCs w:val="26"/>
        </w:rPr>
      </w:pPr>
    </w:p>
    <w:tbl>
      <w:tblPr>
        <w:tblW w:w="0" w:type="auto"/>
        <w:tblLook w:val="04A0" w:firstRow="1" w:lastRow="0" w:firstColumn="1" w:lastColumn="0" w:noHBand="0" w:noVBand="1"/>
      </w:tblPr>
      <w:tblGrid>
        <w:gridCol w:w="3934"/>
        <w:gridCol w:w="5426"/>
      </w:tblGrid>
      <w:tr w:rsidR="004A5A0C" w:rsidRPr="00054939" w14:paraId="4689AE04" w14:textId="77777777" w:rsidTr="0001395A">
        <w:tc>
          <w:tcPr>
            <w:tcW w:w="4068" w:type="dxa"/>
          </w:tcPr>
          <w:p w14:paraId="3ADB37A4" w14:textId="77777777" w:rsidR="004A5A0C" w:rsidRPr="000E6BF4" w:rsidRDefault="004A5A0C" w:rsidP="0001395A">
            <w:pPr>
              <w:tabs>
                <w:tab w:val="left" w:pos="0"/>
                <w:tab w:val="left" w:pos="584"/>
              </w:tabs>
              <w:spacing w:after="0"/>
              <w:ind w:firstLine="567"/>
              <w:jc w:val="both"/>
              <w:rPr>
                <w:rFonts w:ascii="Times New Roman" w:hAnsi="Times New Roman"/>
                <w:b/>
                <w:i/>
                <w:sz w:val="26"/>
                <w:szCs w:val="26"/>
              </w:rPr>
            </w:pPr>
            <w:r w:rsidRPr="000E6BF4">
              <w:rPr>
                <w:rFonts w:ascii="Times New Roman" w:hAnsi="Times New Roman"/>
                <w:b/>
                <w:i/>
                <w:sz w:val="26"/>
                <w:szCs w:val="26"/>
              </w:rPr>
              <w:t>Nơi nhận:</w:t>
            </w:r>
          </w:p>
          <w:p w14:paraId="06F26EDD" w14:textId="77777777" w:rsidR="004A5A0C" w:rsidRPr="004B7603" w:rsidRDefault="004A5A0C" w:rsidP="004A5A0C">
            <w:pPr>
              <w:pStyle w:val="ListParagraph"/>
              <w:numPr>
                <w:ilvl w:val="0"/>
                <w:numId w:val="1"/>
              </w:numPr>
              <w:tabs>
                <w:tab w:val="left" w:pos="0"/>
                <w:tab w:val="left" w:pos="584"/>
              </w:tabs>
              <w:spacing w:after="0" w:line="252" w:lineRule="auto"/>
              <w:ind w:left="993"/>
              <w:contextualSpacing w:val="0"/>
              <w:jc w:val="both"/>
              <w:rPr>
                <w:rFonts w:ascii="Times New Roman" w:hAnsi="Times New Roman"/>
              </w:rPr>
            </w:pPr>
            <w:r w:rsidRPr="004B7603">
              <w:rPr>
                <w:rFonts w:ascii="Times New Roman" w:hAnsi="Times New Roman"/>
              </w:rPr>
              <w:t>Như Điều 3;</w:t>
            </w:r>
          </w:p>
          <w:p w14:paraId="1D93D76C" w14:textId="77777777" w:rsidR="004A5A0C" w:rsidRPr="000E6BF4" w:rsidRDefault="004A5A0C" w:rsidP="004A5A0C">
            <w:pPr>
              <w:pStyle w:val="ListParagraph"/>
              <w:numPr>
                <w:ilvl w:val="0"/>
                <w:numId w:val="1"/>
              </w:numPr>
              <w:tabs>
                <w:tab w:val="left" w:pos="0"/>
                <w:tab w:val="left" w:pos="584"/>
              </w:tabs>
              <w:spacing w:after="0" w:line="252" w:lineRule="auto"/>
              <w:ind w:left="993"/>
              <w:contextualSpacing w:val="0"/>
              <w:jc w:val="both"/>
              <w:rPr>
                <w:rFonts w:ascii="Times New Roman" w:eastAsia="Arial" w:hAnsi="Times New Roman"/>
                <w:b/>
                <w:sz w:val="26"/>
                <w:szCs w:val="26"/>
              </w:rPr>
            </w:pPr>
            <w:r w:rsidRPr="004B7603">
              <w:rPr>
                <w:rFonts w:ascii="Times New Roman" w:hAnsi="Times New Roman"/>
              </w:rPr>
              <w:t>Lưu: VT,…</w:t>
            </w:r>
          </w:p>
        </w:tc>
        <w:tc>
          <w:tcPr>
            <w:tcW w:w="5679" w:type="dxa"/>
          </w:tcPr>
          <w:p w14:paraId="4BBC1A7B" w14:textId="77777777" w:rsidR="004A5A0C" w:rsidRPr="000E6BF4" w:rsidRDefault="004A5A0C" w:rsidP="0001395A">
            <w:pPr>
              <w:tabs>
                <w:tab w:val="left" w:leader="dot" w:pos="9072"/>
              </w:tabs>
              <w:spacing w:after="0"/>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14:paraId="0A50CF22" w14:textId="77777777" w:rsidR="004A5A0C" w:rsidRDefault="004A5A0C"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5926F4C9" w14:textId="77777777" w:rsidR="004A5A0C" w:rsidRPr="000E6BF4" w:rsidRDefault="004A5A0C" w:rsidP="0001395A">
            <w:pPr>
              <w:tabs>
                <w:tab w:val="left" w:leader="dot" w:pos="9072"/>
              </w:tabs>
              <w:spacing w:after="0"/>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3591BA9A" w14:textId="33442C40" w:rsidR="007F5721" w:rsidRPr="004A5A0C" w:rsidRDefault="007F5721">
      <w:pPr>
        <w:rPr>
          <w:lang w:val="vi-VN"/>
        </w:rPr>
      </w:pPr>
    </w:p>
    <w:sectPr w:rsidR="007F5721" w:rsidRPr="004A5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97571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0C"/>
    <w:rsid w:val="004A5A0C"/>
    <w:rsid w:val="005D6260"/>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6049"/>
  <w15:chartTrackingRefBased/>
  <w15:docId w15:val="{4E151F76-A733-4911-BB4C-E8B4CD2B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0C"/>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A5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A0C"/>
    <w:rPr>
      <w:rFonts w:eastAsiaTheme="majorEastAsia" w:cstheme="majorBidi"/>
      <w:color w:val="272727" w:themeColor="text1" w:themeTint="D8"/>
    </w:rPr>
  </w:style>
  <w:style w:type="paragraph" w:styleId="Title">
    <w:name w:val="Title"/>
    <w:basedOn w:val="Normal"/>
    <w:next w:val="Normal"/>
    <w:link w:val="TitleChar"/>
    <w:uiPriority w:val="10"/>
    <w:qFormat/>
    <w:rsid w:val="004A5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A0C"/>
    <w:pPr>
      <w:spacing w:before="160"/>
      <w:jc w:val="center"/>
    </w:pPr>
    <w:rPr>
      <w:i/>
      <w:iCs/>
      <w:color w:val="404040" w:themeColor="text1" w:themeTint="BF"/>
    </w:rPr>
  </w:style>
  <w:style w:type="character" w:customStyle="1" w:styleId="QuoteChar">
    <w:name w:val="Quote Char"/>
    <w:basedOn w:val="DefaultParagraphFont"/>
    <w:link w:val="Quote"/>
    <w:uiPriority w:val="29"/>
    <w:rsid w:val="004A5A0C"/>
    <w:rPr>
      <w:i/>
      <w:iCs/>
      <w:color w:val="404040" w:themeColor="text1" w:themeTint="BF"/>
    </w:rPr>
  </w:style>
  <w:style w:type="paragraph" w:styleId="ListParagraph">
    <w:name w:val="List Paragraph"/>
    <w:basedOn w:val="Normal"/>
    <w:uiPriority w:val="34"/>
    <w:qFormat/>
    <w:rsid w:val="004A5A0C"/>
    <w:pPr>
      <w:ind w:left="720"/>
      <w:contextualSpacing/>
    </w:pPr>
  </w:style>
  <w:style w:type="character" w:styleId="IntenseEmphasis">
    <w:name w:val="Intense Emphasis"/>
    <w:basedOn w:val="DefaultParagraphFont"/>
    <w:uiPriority w:val="21"/>
    <w:qFormat/>
    <w:rsid w:val="004A5A0C"/>
    <w:rPr>
      <w:i/>
      <w:iCs/>
      <w:color w:val="0F4761" w:themeColor="accent1" w:themeShade="BF"/>
    </w:rPr>
  </w:style>
  <w:style w:type="paragraph" w:styleId="IntenseQuote">
    <w:name w:val="Intense Quote"/>
    <w:basedOn w:val="Normal"/>
    <w:next w:val="Normal"/>
    <w:link w:val="IntenseQuoteChar"/>
    <w:uiPriority w:val="30"/>
    <w:qFormat/>
    <w:rsid w:val="004A5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A0C"/>
    <w:rPr>
      <w:i/>
      <w:iCs/>
      <w:color w:val="0F4761" w:themeColor="accent1" w:themeShade="BF"/>
    </w:rPr>
  </w:style>
  <w:style w:type="character" w:styleId="IntenseReference">
    <w:name w:val="Intense Reference"/>
    <w:basedOn w:val="DefaultParagraphFont"/>
    <w:uiPriority w:val="32"/>
    <w:qFormat/>
    <w:rsid w:val="004A5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2025-01-03T12:46:00Z</dcterms:created>
  <dcterms:modified xsi:type="dcterms:W3CDTF">2025-01-03T12:46:00Z</dcterms:modified>
</cp:coreProperties>
</file>