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937E2" w14:textId="77777777" w:rsidR="001A526F" w:rsidRPr="000E6BF4" w:rsidRDefault="001A526F" w:rsidP="001A526F">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A.I.11.đ</w:t>
      </w:r>
    </w:p>
    <w:p w14:paraId="0751C647" w14:textId="77777777" w:rsidR="001A526F" w:rsidRPr="000E6BF4" w:rsidRDefault="001A526F" w:rsidP="001A526F">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673037DB" w14:textId="77777777" w:rsidR="001A526F" w:rsidRPr="000E6BF4" w:rsidRDefault="001A526F" w:rsidP="001A526F">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Pr="000E6BF4">
        <w:rPr>
          <w:rFonts w:ascii="Times New Roman" w:hAnsi="Times New Roman"/>
          <w:i/>
          <w:spacing w:val="-4"/>
          <w:sz w:val="26"/>
          <w:szCs w:val="26"/>
          <w:lang w:val="pt-BR"/>
        </w:rPr>
        <w:br/>
      </w:r>
      <w:r w:rsidRPr="000E6BF4">
        <w:rPr>
          <w:rFonts w:ascii="Times New Roman" w:hAnsi="Times New Roman"/>
          <w:i/>
          <w:sz w:val="26"/>
          <w:szCs w:val="26"/>
          <w:lang w:val="pt-BR"/>
        </w:rPr>
        <w:t>(Điều 51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3FDBB0E3" w14:textId="6EC1DD20" w:rsidR="001A526F" w:rsidRPr="000E6BF4" w:rsidRDefault="001A526F" w:rsidP="001A526F">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4779E3B1" wp14:editId="699E08BB">
                <wp:simplePos x="0" y="0"/>
                <wp:positionH relativeFrom="margin">
                  <wp:posOffset>26670</wp:posOffset>
                </wp:positionH>
                <wp:positionV relativeFrom="paragraph">
                  <wp:posOffset>83819</wp:posOffset>
                </wp:positionV>
                <wp:extent cx="5629275" cy="0"/>
                <wp:effectExtent l="0" t="0" r="0" b="0"/>
                <wp:wrapNone/>
                <wp:docPr id="2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39C1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6A1DD69E" w14:textId="76894F8A" w:rsidR="001A526F" w:rsidRPr="000E6BF4" w:rsidRDefault="001A526F" w:rsidP="001A526F">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2A20E621" wp14:editId="032D28F7">
                <wp:simplePos x="0" y="0"/>
                <wp:positionH relativeFrom="column">
                  <wp:posOffset>2204085</wp:posOffset>
                </wp:positionH>
                <wp:positionV relativeFrom="paragraph">
                  <wp:posOffset>447674</wp:posOffset>
                </wp:positionV>
                <wp:extent cx="1734185" cy="0"/>
                <wp:effectExtent l="0" t="0" r="0" b="0"/>
                <wp:wrapNone/>
                <wp:docPr id="2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AA547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15BF69A8" w14:textId="77777777" w:rsidR="001A526F" w:rsidRPr="000E6BF4" w:rsidRDefault="001A526F" w:rsidP="001A526F">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14:paraId="6B4507FA" w14:textId="77777777" w:rsidR="001A526F" w:rsidRPr="000E6BF4" w:rsidRDefault="001A526F" w:rsidP="001A526F">
      <w:pPr>
        <w:tabs>
          <w:tab w:val="left" w:leader="dot" w:pos="9072"/>
        </w:tabs>
        <w:spacing w:before="80" w:after="80" w:line="21" w:lineRule="atLeast"/>
        <w:jc w:val="center"/>
        <w:rPr>
          <w:rFonts w:ascii="Times New Roman" w:hAnsi="Times New Roman"/>
          <w:b/>
          <w:sz w:val="26"/>
          <w:szCs w:val="26"/>
          <w:lang w:val="sv-SE"/>
        </w:rPr>
      </w:pPr>
    </w:p>
    <w:p w14:paraId="524FF9A1" w14:textId="77777777" w:rsidR="001A526F" w:rsidRDefault="001A526F" w:rsidP="001A526F">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r w:rsidRPr="000E6BF4">
        <w:rPr>
          <w:rFonts w:ascii="Times New Roman" w:hAnsi="Times New Roman"/>
          <w:sz w:val="26"/>
          <w:szCs w:val="26"/>
          <w:lang w:val="sv-SE"/>
        </w:rPr>
        <w:t xml:space="preserve"> </w:t>
      </w:r>
    </w:p>
    <w:p w14:paraId="61288069" w14:textId="77777777" w:rsidR="001A526F" w:rsidRDefault="001A526F" w:rsidP="001A526F">
      <w:pPr>
        <w:tabs>
          <w:tab w:val="left" w:leader="dot" w:pos="9072"/>
        </w:tabs>
        <w:spacing w:before="80" w:after="80" w:line="21" w:lineRule="atLeast"/>
        <w:jc w:val="both"/>
        <w:outlineLvl w:val="0"/>
        <w:rPr>
          <w:rFonts w:ascii="Times New Roman" w:hAnsi="Times New Roman"/>
          <w:sz w:val="26"/>
          <w:szCs w:val="26"/>
          <w:lang w:val="sv-SE"/>
        </w:rPr>
      </w:pPr>
    </w:p>
    <w:p w14:paraId="69D31DB3" w14:textId="77777777" w:rsidR="001A526F" w:rsidRPr="000E6BF4" w:rsidRDefault="001A526F" w:rsidP="001A526F">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14:paraId="632748E5" w14:textId="77777777" w:rsidR="001A526F" w:rsidRPr="000E6BF4" w:rsidRDefault="001A526F" w:rsidP="001A526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14:paraId="75247678"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1A526F" w:rsidRPr="00054939" w14:paraId="21B4C1B9"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CE69"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84C83"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C2A89"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8A7CE"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A621A"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2583C"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767FD900" w14:textId="77777777" w:rsidR="001A526F" w:rsidRPr="000E6BF4" w:rsidRDefault="001A526F"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A526F" w:rsidRPr="00054939" w14:paraId="18B9D6F9"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89F43"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2AB00"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6FACB"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FDE6A"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469D6"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D3512"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A526F" w:rsidRPr="00054939" w14:paraId="672BD569"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8C35C"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B5D0A"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D2072"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2B11F"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1C7E8"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EDA5D" w14:textId="77777777" w:rsidR="001A526F" w:rsidRPr="000E6BF4" w:rsidRDefault="001A526F"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17A6FCC1" w14:textId="77777777" w:rsidR="001A526F" w:rsidRPr="000E6BF4" w:rsidRDefault="001A526F" w:rsidP="001A526F">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14:paraId="7C3B4942"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09765E51"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D0D0E4A"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18E9DD97"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5EE69FE1"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50905327"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4BD2E5E5"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74CA5D27"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lastRenderedPageBreak/>
        <w:t xml:space="preserve">- Tóm tắt tình hình triển khai dự án: </w:t>
      </w:r>
      <w:r w:rsidRPr="000E6BF4">
        <w:rPr>
          <w:rFonts w:ascii="Times New Roman" w:hAnsi="Times New Roman"/>
          <w:color w:val="000000"/>
          <w:sz w:val="26"/>
          <w:szCs w:val="26"/>
          <w:lang w:val="vi-VN"/>
        </w:rPr>
        <w:tab/>
      </w:r>
    </w:p>
    <w:p w14:paraId="12648EA4"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Thông tin của dự án tiếp theo </w:t>
      </w:r>
      <w:r w:rsidRPr="000E6BF4">
        <w:rPr>
          <w:rFonts w:ascii="Times New Roman" w:hAnsi="Times New Roman"/>
          <w:i/>
          <w:spacing w:val="-4"/>
          <w:sz w:val="26"/>
          <w:szCs w:val="26"/>
        </w:rPr>
        <w:t>(nếu có)</w:t>
      </w:r>
      <w:r w:rsidRPr="000E6BF4">
        <w:rPr>
          <w:rFonts w:ascii="Times New Roman" w:hAnsi="Times New Roman"/>
          <w:b/>
          <w:spacing w:val="-4"/>
          <w:sz w:val="26"/>
          <w:szCs w:val="26"/>
        </w:rPr>
        <w:t>: kê khai như nội dung tại mục 1 và 2 ở trên.</w:t>
      </w:r>
    </w:p>
    <w:p w14:paraId="36C0EB97" w14:textId="77777777" w:rsidR="001A526F" w:rsidRDefault="001A526F" w:rsidP="001A526F">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14:paraId="221ADAAC" w14:textId="77777777" w:rsidR="001A526F" w:rsidRDefault="001A526F" w:rsidP="001A526F">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14:paraId="7B43B1A7" w14:textId="77777777" w:rsidR="001A526F" w:rsidRPr="000E6BF4" w:rsidRDefault="001A526F" w:rsidP="001A526F">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VỀ TỔ CHỨC KINH TẾ BỊ TỔ CHỨC LẠI</w:t>
      </w:r>
    </w:p>
    <w:p w14:paraId="6F034435" w14:textId="77777777" w:rsidR="001A526F" w:rsidRPr="00EC673E" w:rsidRDefault="001A526F" w:rsidP="001A526F">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B5C9EDC" w14:textId="77777777" w:rsidR="001A526F" w:rsidRPr="00EC673E" w:rsidRDefault="001A526F" w:rsidP="001A526F">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1"/>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5B4756A1" w14:textId="77777777" w:rsidR="001A526F" w:rsidRPr="000E6BF4" w:rsidRDefault="001A526F" w:rsidP="001A526F">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5AD3504E" w14:textId="77777777" w:rsidR="001A526F" w:rsidRPr="000E6BF4" w:rsidRDefault="001A526F" w:rsidP="001A526F">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77BC96CD" w14:textId="77777777" w:rsidR="001A526F" w:rsidRPr="000E6BF4" w:rsidRDefault="001A526F" w:rsidP="001A52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18F227D8" w14:textId="77777777" w:rsidR="001A526F" w:rsidRPr="000E6BF4" w:rsidRDefault="001A526F" w:rsidP="001A526F">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1CEF3634" w14:textId="77777777" w:rsidR="001A526F" w:rsidRPr="000E6BF4" w:rsidRDefault="001A526F" w:rsidP="001A526F">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1FFF2D3A" w14:textId="77777777" w:rsidR="001A526F" w:rsidRPr="000E6BF4" w:rsidRDefault="001A526F" w:rsidP="001A526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Pr>
          <w:rFonts w:ascii="Times New Roman" w:hAnsi="Times New Roman"/>
          <w:sz w:val="26"/>
          <w:szCs w:val="26"/>
          <w:lang w:val="sv-SE"/>
        </w:rPr>
        <w:t>...</w:t>
      </w:r>
    </w:p>
    <w:p w14:paraId="1B76D6B9" w14:textId="77777777" w:rsidR="001A526F" w:rsidRPr="000E6BF4" w:rsidRDefault="001A526F" w:rsidP="001A526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39184A14" w14:textId="77777777" w:rsidR="001A526F" w:rsidRPr="000E6BF4" w:rsidRDefault="001A526F" w:rsidP="001A52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73DEB70E" w14:textId="77777777" w:rsidR="001A526F" w:rsidRPr="000E6BF4" w:rsidRDefault="001A526F" w:rsidP="001A52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42219377" w14:textId="77777777" w:rsidR="001A526F" w:rsidRPr="000E6BF4" w:rsidRDefault="001A526F" w:rsidP="001A52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1D230DFB" w14:textId="77777777" w:rsidR="001A526F" w:rsidRPr="000E6BF4" w:rsidRDefault="001A526F" w:rsidP="001A526F">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14:paraId="64DC102D"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69657ED0"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75BEE40D"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373FB58B"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222461DA"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68CA9F31"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404A0114" w14:textId="77777777" w:rsidR="001A526F" w:rsidRPr="000E6BF4" w:rsidRDefault="001A526F" w:rsidP="001A526F">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721833C7"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14:paraId="25875F7E"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14:paraId="55672489"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14:paraId="70F18BB6"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lastRenderedPageBreak/>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14:paraId="7D89AD30" w14:textId="77777777" w:rsidR="001A526F" w:rsidRPr="000E6BF4" w:rsidRDefault="001A526F" w:rsidP="001A526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25C6162E" w14:textId="77777777" w:rsidR="001A526F" w:rsidRPr="000E6BF4" w:rsidRDefault="001A526F" w:rsidP="001A526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3B4DB369" w14:textId="77777777" w:rsidR="001A526F" w:rsidRPr="000E6BF4" w:rsidRDefault="001A526F" w:rsidP="001A526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14:paraId="2EE88EAC"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2AB639EC"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2BD8D99E"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392155CB" w14:textId="77777777" w:rsidR="001A526F" w:rsidRPr="000E6BF4" w:rsidRDefault="001A526F" w:rsidP="001A526F">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4EE52CF4"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14:paraId="48FA6F2C"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14:paraId="4A87BF5A"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14:paraId="54C4CDC4" w14:textId="77777777" w:rsidR="001A526F" w:rsidRPr="000E6BF4" w:rsidRDefault="001A526F" w:rsidP="001A526F">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A526F" w:rsidRPr="00054939" w14:paraId="29D82BCB" w14:textId="77777777" w:rsidTr="002F2372">
        <w:tc>
          <w:tcPr>
            <w:tcW w:w="3969" w:type="dxa"/>
            <w:shd w:val="clear" w:color="000000" w:fill="FFFFFF"/>
            <w:tcMar>
              <w:left w:w="108" w:type="dxa"/>
              <w:right w:w="108" w:type="dxa"/>
            </w:tcMar>
          </w:tcPr>
          <w:p w14:paraId="1D16AB87" w14:textId="77777777" w:rsidR="001A526F" w:rsidRPr="000E6BF4" w:rsidRDefault="001A526F" w:rsidP="002F2372">
            <w:pPr>
              <w:tabs>
                <w:tab w:val="left" w:leader="dot" w:pos="9072"/>
              </w:tabs>
              <w:spacing w:before="80" w:after="80" w:line="21" w:lineRule="atLeast"/>
              <w:ind w:firstLine="567"/>
              <w:jc w:val="center"/>
              <w:rPr>
                <w:rFonts w:ascii="Times New Roman" w:hAnsi="Times New Roman"/>
                <w:b/>
                <w:sz w:val="26"/>
                <w:szCs w:val="26"/>
                <w:lang w:val="pt-BR"/>
              </w:rPr>
            </w:pPr>
          </w:p>
          <w:p w14:paraId="09BF0CEC" w14:textId="77777777" w:rsidR="001A526F" w:rsidRPr="000E6BF4" w:rsidRDefault="001A526F" w:rsidP="002F2372">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015F7A07" w14:textId="77777777" w:rsidR="001A526F" w:rsidRPr="000E6BF4" w:rsidRDefault="001A526F" w:rsidP="002F2372">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46D90C2D" w14:textId="77777777" w:rsidR="001A526F" w:rsidRPr="005D0644" w:rsidRDefault="001A526F" w:rsidP="002F2372">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14:paraId="0FB4E595" w14:textId="77777777" w:rsidR="001A526F" w:rsidRPr="000E6BF4" w:rsidRDefault="001A526F" w:rsidP="002F2372">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14:paraId="6514DA18" w14:textId="77777777" w:rsidR="001A526F" w:rsidRPr="000E6BF4" w:rsidRDefault="001A526F" w:rsidP="001A526F">
      <w:pPr>
        <w:spacing w:after="160" w:line="259" w:lineRule="auto"/>
        <w:ind w:firstLine="567"/>
        <w:rPr>
          <w:rFonts w:ascii="Times New Roman" w:hAnsi="Times New Roman"/>
          <w:b/>
          <w:sz w:val="26"/>
          <w:szCs w:val="26"/>
          <w:lang w:val="nb-NO"/>
        </w:rPr>
      </w:pPr>
    </w:p>
    <w:p w14:paraId="348B5749" w14:textId="0032FC21" w:rsidR="007F5721" w:rsidRPr="001A526F" w:rsidRDefault="007F5721" w:rsidP="001A526F">
      <w:pPr>
        <w:rPr>
          <w:lang w:val="vi-VN"/>
        </w:rPr>
      </w:pPr>
    </w:p>
    <w:sectPr w:rsidR="007F5721" w:rsidRPr="001A5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BAD4" w14:textId="77777777" w:rsidR="007765B7" w:rsidRDefault="007765B7" w:rsidP="001A526F">
      <w:pPr>
        <w:spacing w:after="0" w:line="240" w:lineRule="auto"/>
      </w:pPr>
      <w:r>
        <w:separator/>
      </w:r>
    </w:p>
  </w:endnote>
  <w:endnote w:type="continuationSeparator" w:id="0">
    <w:p w14:paraId="6EBD5DE4" w14:textId="77777777" w:rsidR="007765B7" w:rsidRDefault="007765B7" w:rsidP="001A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67D0" w14:textId="77777777" w:rsidR="007765B7" w:rsidRDefault="007765B7" w:rsidP="001A526F">
      <w:pPr>
        <w:spacing w:after="0" w:line="240" w:lineRule="auto"/>
      </w:pPr>
      <w:r>
        <w:separator/>
      </w:r>
    </w:p>
  </w:footnote>
  <w:footnote w:type="continuationSeparator" w:id="0">
    <w:p w14:paraId="3F1F7C20" w14:textId="77777777" w:rsidR="007765B7" w:rsidRDefault="007765B7" w:rsidP="001A526F">
      <w:pPr>
        <w:spacing w:after="0" w:line="240" w:lineRule="auto"/>
      </w:pPr>
      <w:r>
        <w:continuationSeparator/>
      </w:r>
    </w:p>
  </w:footnote>
  <w:footnote w:id="1">
    <w:p w14:paraId="4B66DBF4" w14:textId="77777777" w:rsidR="001A526F" w:rsidRDefault="001A526F" w:rsidP="001A526F">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2">
    <w:p w14:paraId="44110638" w14:textId="77777777" w:rsidR="001A526F" w:rsidRDefault="001A526F" w:rsidP="001A526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6F"/>
    <w:rsid w:val="001A526F"/>
    <w:rsid w:val="0056331F"/>
    <w:rsid w:val="007765B7"/>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E0C6"/>
  <w15:chartTrackingRefBased/>
  <w15:docId w15:val="{D86C93B9-052A-4AE6-B881-008D2BD1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6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A52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52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526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526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526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526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526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526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526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26F"/>
    <w:rPr>
      <w:rFonts w:eastAsiaTheme="majorEastAsia" w:cstheme="majorBidi"/>
      <w:color w:val="272727" w:themeColor="text1" w:themeTint="D8"/>
    </w:rPr>
  </w:style>
  <w:style w:type="paragraph" w:styleId="Title">
    <w:name w:val="Title"/>
    <w:basedOn w:val="Normal"/>
    <w:next w:val="Normal"/>
    <w:link w:val="TitleChar"/>
    <w:uiPriority w:val="10"/>
    <w:qFormat/>
    <w:rsid w:val="001A52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5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26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5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26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526F"/>
    <w:rPr>
      <w:i/>
      <w:iCs/>
      <w:color w:val="404040" w:themeColor="text1" w:themeTint="BF"/>
    </w:rPr>
  </w:style>
  <w:style w:type="paragraph" w:styleId="ListParagraph">
    <w:name w:val="List Paragraph"/>
    <w:basedOn w:val="Normal"/>
    <w:uiPriority w:val="34"/>
    <w:qFormat/>
    <w:rsid w:val="001A526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A526F"/>
    <w:rPr>
      <w:i/>
      <w:iCs/>
      <w:color w:val="0F4761" w:themeColor="accent1" w:themeShade="BF"/>
    </w:rPr>
  </w:style>
  <w:style w:type="paragraph" w:styleId="IntenseQuote">
    <w:name w:val="Intense Quote"/>
    <w:basedOn w:val="Normal"/>
    <w:next w:val="Normal"/>
    <w:link w:val="IntenseQuoteChar"/>
    <w:uiPriority w:val="30"/>
    <w:qFormat/>
    <w:rsid w:val="001A52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526F"/>
    <w:rPr>
      <w:i/>
      <w:iCs/>
      <w:color w:val="0F4761" w:themeColor="accent1" w:themeShade="BF"/>
    </w:rPr>
  </w:style>
  <w:style w:type="character" w:styleId="IntenseReference">
    <w:name w:val="Intense Reference"/>
    <w:basedOn w:val="DefaultParagraphFont"/>
    <w:uiPriority w:val="32"/>
    <w:qFormat/>
    <w:rsid w:val="001A526F"/>
    <w:rPr>
      <w:b/>
      <w:bCs/>
      <w:smallCaps/>
      <w:color w:val="0F4761" w:themeColor="accent1" w:themeShade="BF"/>
      <w:spacing w:val="5"/>
    </w:rPr>
  </w:style>
  <w:style w:type="paragraph" w:styleId="NormalWeb">
    <w:name w:val="Normal (Web)"/>
    <w:basedOn w:val="Normal"/>
    <w:uiPriority w:val="99"/>
    <w:unhideWhenUsed/>
    <w:rsid w:val="001A526F"/>
    <w:pPr>
      <w:spacing w:before="100" w:beforeAutospacing="1" w:after="100" w:afterAutospacing="1" w:line="240" w:lineRule="auto"/>
    </w:pPr>
    <w:rPr>
      <w:rFonts w:ascii="Times New Roman" w:hAnsi="Times New Roman"/>
      <w:sz w:val="24"/>
      <w:szCs w:val="24"/>
    </w:rPr>
  </w:style>
  <w:style w:type="character" w:styleId="FootnoteReference">
    <w:name w:val="footnote reference"/>
    <w:uiPriority w:val="99"/>
    <w:unhideWhenUsed/>
    <w:rsid w:val="001A526F"/>
    <w:rPr>
      <w:vertAlign w:val="superscript"/>
    </w:rPr>
  </w:style>
  <w:style w:type="paragraph" w:styleId="FootnoteText">
    <w:name w:val="footnote text"/>
    <w:basedOn w:val="Normal"/>
    <w:link w:val="FootnoteTextChar"/>
    <w:uiPriority w:val="99"/>
    <w:unhideWhenUsed/>
    <w:rsid w:val="001A526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A526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2025-01-03T11:18:00Z</dcterms:created>
  <dcterms:modified xsi:type="dcterms:W3CDTF">2025-01-03T11:18:00Z</dcterms:modified>
</cp:coreProperties>
</file>