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7E27" w14:textId="77777777" w:rsidR="0075260D" w:rsidRPr="00054939" w:rsidRDefault="0075260D" w:rsidP="0075260D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0" w:name="chuong_pl_16"/>
      <w:r w:rsidRPr="00054939">
        <w:rPr>
          <w:rFonts w:ascii="Times New Roman" w:hAnsi="Times New Roman"/>
          <w:b/>
          <w:sz w:val="26"/>
          <w:szCs w:val="26"/>
        </w:rPr>
        <w:t>Mẫu B.I.13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7758DF">
        <w:rPr>
          <w:rFonts w:ascii="Times New Roman Bold" w:hAnsi="Times New Roman Bold"/>
          <w:b/>
          <w:bCs/>
          <w:spacing w:val="-6"/>
          <w:sz w:val="26"/>
          <w:szCs w:val="26"/>
        </w:rPr>
        <w:t>Thông báo c</w:t>
      </w:r>
      <w:r w:rsidRPr="007758DF">
        <w:rPr>
          <w:rFonts w:ascii="Times New Roman Bold" w:hAnsi="Times New Roman Bold"/>
          <w:b/>
          <w:spacing w:val="-6"/>
          <w:sz w:val="26"/>
          <w:szCs w:val="26"/>
        </w:rPr>
        <w:t>huyển nhượng toàn bộ vốn đầu tư ra nước ngoài cho nhà đầu tư nước ngoài</w:t>
      </w:r>
    </w:p>
    <w:p w14:paraId="6B6279F4" w14:textId="647EA9E9" w:rsidR="0075260D" w:rsidRPr="000E6BF4" w:rsidRDefault="0075260D" w:rsidP="0075260D">
      <w:pPr>
        <w:spacing w:before="80" w:after="80" w:line="240" w:lineRule="auto"/>
        <w:jc w:val="center"/>
        <w:rPr>
          <w:rFonts w:ascii="Times New Roman Italic" w:hAnsi="Times New Roman Italic"/>
          <w:b/>
          <w:bCs/>
          <w:spacing w:val="-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376A7B" wp14:editId="6FBA98A3">
                <wp:simplePos x="0" y="0"/>
                <wp:positionH relativeFrom="column">
                  <wp:posOffset>574040</wp:posOffset>
                </wp:positionH>
                <wp:positionV relativeFrom="paragraph">
                  <wp:posOffset>390524</wp:posOffset>
                </wp:positionV>
                <wp:extent cx="4889500" cy="0"/>
                <wp:effectExtent l="0" t="0" r="0" b="0"/>
                <wp:wrapNone/>
                <wp:docPr id="15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E2E4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30.75pt" to="430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">
                <o:lock v:ext="edit" shapetype="f"/>
              </v:line>
            </w:pict>
          </mc:Fallback>
        </mc:AlternateContent>
      </w:r>
      <w:r w:rsidRPr="000E6BF4">
        <w:rPr>
          <w:rFonts w:ascii="Times New Roman Italic" w:hAnsi="Times New Roman Italic"/>
          <w:i/>
          <w:iCs/>
          <w:spacing w:val="-4"/>
          <w:sz w:val="26"/>
          <w:szCs w:val="26"/>
        </w:rPr>
        <w:t>(</w:t>
      </w:r>
      <w:r>
        <w:rPr>
          <w:rFonts w:ascii="Times New Roman Italic" w:hAnsi="Times New Roman Italic"/>
          <w:i/>
          <w:iCs/>
          <w:spacing w:val="-4"/>
          <w:sz w:val="26"/>
          <w:szCs w:val="26"/>
        </w:rPr>
        <w:t>Đ</w:t>
      </w:r>
      <w:r w:rsidRPr="000E6BF4">
        <w:rPr>
          <w:rFonts w:ascii="Times New Roman Italic" w:hAnsi="Times New Roman Italic"/>
          <w:i/>
          <w:iCs/>
          <w:spacing w:val="-4"/>
          <w:sz w:val="26"/>
          <w:szCs w:val="26"/>
        </w:rPr>
        <w:t>iểm d khoản 1 Điều 64 Luật Đầu tư và khoản 5 Điều 87 Nghị định số 31/2021/NĐ-CP)</w:t>
      </w:r>
    </w:p>
    <w:bookmarkEnd w:id="0"/>
    <w:p w14:paraId="3BED7309" w14:textId="77777777" w:rsidR="0075260D" w:rsidRDefault="0075260D" w:rsidP="0075260D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1F63019B" w14:textId="35C87E7B" w:rsidR="0075260D" w:rsidRPr="00054939" w:rsidRDefault="0075260D" w:rsidP="0075260D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FCAB5A" wp14:editId="7719D9E1">
                <wp:simplePos x="0" y="0"/>
                <wp:positionH relativeFrom="column">
                  <wp:posOffset>2139315</wp:posOffset>
                </wp:positionH>
                <wp:positionV relativeFrom="paragraph">
                  <wp:posOffset>455294</wp:posOffset>
                </wp:positionV>
                <wp:extent cx="1847850" cy="0"/>
                <wp:effectExtent l="0" t="0" r="0" b="0"/>
                <wp:wrapNone/>
                <wp:docPr id="15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59D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35.85pt" to="313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344148EA" w14:textId="77777777" w:rsidR="0075260D" w:rsidRPr="00054939" w:rsidRDefault="0075260D" w:rsidP="0075260D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 xml:space="preserve">THÔNG BÁO </w:t>
      </w:r>
    </w:p>
    <w:p w14:paraId="4796F5ED" w14:textId="77777777" w:rsidR="0075260D" w:rsidRPr="00054939" w:rsidRDefault="0075260D" w:rsidP="0075260D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054939">
        <w:rPr>
          <w:rFonts w:ascii="Times New Roman" w:hAnsi="Times New Roman"/>
          <w:b/>
          <w:sz w:val="26"/>
          <w:szCs w:val="26"/>
        </w:rPr>
        <w:t>Chuyển nhượng toàn bộ vốn đầu tư ra nước ngoài cho nhà đầu tư nước ngoài</w:t>
      </w:r>
    </w:p>
    <w:p w14:paraId="0565526D" w14:textId="77777777" w:rsidR="0075260D" w:rsidRPr="00054939" w:rsidRDefault="0075260D" w:rsidP="0075260D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Kính gửi: Ngân hàng Nhà nước Việt Nam</w:t>
      </w:r>
    </w:p>
    <w:p w14:paraId="1B17E476" w14:textId="77777777" w:rsidR="0075260D" w:rsidRPr="00054939" w:rsidRDefault="0075260D" w:rsidP="0075260D">
      <w:pPr>
        <w:spacing w:before="80" w:after="8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7EA43391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Nhà đầu tư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… (</w:t>
      </w:r>
      <w:r w:rsidRPr="00054939">
        <w:rPr>
          <w:rFonts w:ascii="Times New Roman" w:hAnsi="Times New Roman"/>
          <w:i/>
          <w:sz w:val="26"/>
          <w:szCs w:val="26"/>
        </w:rPr>
        <w:t xml:space="preserve">ghi rõ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đã được Bộ Kế hoạch và Đầu tư cấp </w:t>
      </w:r>
      <w:r>
        <w:rPr>
          <w:rFonts w:ascii="Times New Roman" w:hAnsi="Times New Roman"/>
          <w:sz w:val="26"/>
          <w:szCs w:val="26"/>
        </w:rPr>
        <w:t>Giấy phép đầu tư/</w:t>
      </w:r>
      <w:r w:rsidRPr="00054939">
        <w:rPr>
          <w:rFonts w:ascii="Times New Roman" w:hAnsi="Times New Roman"/>
          <w:sz w:val="26"/>
          <w:szCs w:val="26"/>
          <w:lang w:val="vi-VN"/>
        </w:rPr>
        <w:t>Giấy chứng nhận đầu tư ra nước ngoài/Giấy chứng nhận đăng ký đầu tư ra nước ngoài mã số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 ngày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  <w:r w:rsidRPr="00054939">
        <w:rPr>
          <w:rFonts w:ascii="Times New Roman" w:hAnsi="Times New Roman"/>
          <w:sz w:val="26"/>
          <w:szCs w:val="26"/>
        </w:rPr>
        <w:t>,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 xml:space="preserve">điều chỉnh lần … ngày … </w:t>
      </w:r>
      <w:r>
        <w:rPr>
          <w:rFonts w:ascii="Times New Roman" w:hAnsi="Times New Roman"/>
          <w:sz w:val="26"/>
          <w:szCs w:val="26"/>
        </w:rPr>
        <w:t>(</w:t>
      </w:r>
      <w:r w:rsidRPr="002F7AB2">
        <w:rPr>
          <w:rFonts w:ascii="Times New Roman" w:hAnsi="Times New Roman"/>
          <w:i/>
          <w:sz w:val="26"/>
          <w:szCs w:val="26"/>
        </w:rPr>
        <w:t>nếu có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54939">
        <w:rPr>
          <w:rFonts w:ascii="Times New Roman" w:hAnsi="Times New Roman"/>
          <w:sz w:val="26"/>
          <w:szCs w:val="26"/>
          <w:lang w:val="vi-VN"/>
        </w:rPr>
        <w:t>với nội dung như sau:</w:t>
      </w:r>
    </w:p>
    <w:p w14:paraId="7C5B446C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Tên dự án/Tên tổ chức kinh tế ở nước ngoài: ...</w:t>
      </w:r>
    </w:p>
    <w:p w14:paraId="545CE216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Địa điểm thực hiện: …</w:t>
      </w:r>
    </w:p>
    <w:p w14:paraId="0A5A53C4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Mục tiêu hoạt động</w:t>
      </w:r>
      <w:r w:rsidRPr="00054939">
        <w:rPr>
          <w:rFonts w:ascii="Times New Roman" w:hAnsi="Times New Roman"/>
          <w:sz w:val="26"/>
          <w:szCs w:val="26"/>
        </w:rPr>
        <w:t>: …</w:t>
      </w:r>
    </w:p>
    <w:p w14:paraId="464C3DA6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Vốn đầu tư ra nước ngoài của nhà đầu tư: ... </w:t>
      </w:r>
      <w:r w:rsidRPr="00054939">
        <w:rPr>
          <w:rFonts w:ascii="Times New Roman" w:hAnsi="Times New Roman"/>
          <w:i/>
          <w:sz w:val="26"/>
          <w:szCs w:val="26"/>
        </w:rPr>
        <w:t xml:space="preserve">(loại ngoại tệ dùng để đầu tư), </w:t>
      </w:r>
      <w:r w:rsidRPr="00054939">
        <w:rPr>
          <w:rFonts w:ascii="Times New Roman" w:hAnsi="Times New Roman"/>
          <w:sz w:val="26"/>
          <w:szCs w:val="26"/>
        </w:rPr>
        <w:t>tương đương …</w:t>
      </w:r>
      <w:r>
        <w:rPr>
          <w:rFonts w:ascii="Times New Roman" w:hAnsi="Times New Roman"/>
          <w:sz w:val="26"/>
          <w:szCs w:val="26"/>
        </w:rPr>
        <w:t>……..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đô la Mỹ.</w:t>
      </w:r>
    </w:p>
    <w:p w14:paraId="75E5F307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Số tài khoản vốn đầu tư ra nước ngoài ... tại Ngân hàng ...</w:t>
      </w:r>
    </w:p>
    <w:p w14:paraId="11A938B3" w14:textId="77777777" w:rsidR="0075260D" w:rsidRPr="00214AE6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  <w:lang w:val="vi-VN"/>
        </w:rPr>
      </w:pPr>
      <w:r w:rsidRPr="00214AE6">
        <w:rPr>
          <w:rFonts w:ascii="Times New Roman" w:hAnsi="Times New Roman"/>
          <w:spacing w:val="-6"/>
          <w:sz w:val="26"/>
          <w:szCs w:val="26"/>
          <w:lang w:val="vi-VN"/>
        </w:rPr>
        <w:t xml:space="preserve">Vốn đã chuyển ra nước ngoài: ... </w:t>
      </w:r>
      <w:r w:rsidRPr="00214AE6">
        <w:rPr>
          <w:rFonts w:ascii="Times New Roman" w:hAnsi="Times New Roman"/>
          <w:i/>
          <w:spacing w:val="-6"/>
          <w:sz w:val="26"/>
          <w:szCs w:val="26"/>
        </w:rPr>
        <w:t xml:space="preserve">(loại ngoại tệ dùng để đầu tư), </w:t>
      </w:r>
      <w:r w:rsidRPr="00214AE6">
        <w:rPr>
          <w:rFonts w:ascii="Times New Roman" w:hAnsi="Times New Roman"/>
          <w:spacing w:val="-6"/>
          <w:sz w:val="26"/>
          <w:szCs w:val="26"/>
        </w:rPr>
        <w:t>tương đương … đô la Mỹ</w:t>
      </w:r>
      <w:r w:rsidRPr="00214AE6">
        <w:rPr>
          <w:rFonts w:ascii="Times New Roman" w:hAnsi="Times New Roman"/>
          <w:spacing w:val="-6"/>
          <w:sz w:val="26"/>
          <w:szCs w:val="26"/>
          <w:lang w:val="vi-VN"/>
        </w:rPr>
        <w:t>.</w:t>
      </w:r>
    </w:p>
    <w:p w14:paraId="23F0E6E6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Tiền và giá trị tài sản đã chuyển về nước: …</w:t>
      </w:r>
      <w:r>
        <w:rPr>
          <w:rFonts w:ascii="Times New Roman" w:hAnsi="Times New Roman"/>
          <w:sz w:val="26"/>
          <w:szCs w:val="26"/>
        </w:rPr>
        <w:t>.</w:t>
      </w:r>
      <w:r w:rsidRPr="00214AE6">
        <w:rPr>
          <w:rFonts w:ascii="Times New Roman" w:hAnsi="Times New Roman"/>
          <w:i/>
          <w:spacing w:val="-6"/>
          <w:sz w:val="26"/>
          <w:szCs w:val="26"/>
        </w:rPr>
        <w:t xml:space="preserve">(loại ngoại tệ dùng để đầu tư), </w:t>
      </w:r>
      <w:r w:rsidRPr="00214AE6">
        <w:rPr>
          <w:rFonts w:ascii="Times New Roman" w:hAnsi="Times New Roman"/>
          <w:spacing w:val="-6"/>
          <w:sz w:val="26"/>
          <w:szCs w:val="26"/>
        </w:rPr>
        <w:t>tương đương … đô la Mỹ</w:t>
      </w:r>
      <w:r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14:paraId="6BD6BE0C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Tiến độ thực hiện ho</w:t>
      </w:r>
      <w:r>
        <w:rPr>
          <w:rFonts w:ascii="Times New Roman" w:hAnsi="Times New Roman"/>
          <w:sz w:val="26"/>
          <w:szCs w:val="26"/>
        </w:rPr>
        <w:t>ạt động đầu tư ra nước ngoài: ……</w:t>
      </w:r>
    </w:p>
    <w:p w14:paraId="2845D0EA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Nhà đầu tư </w:t>
      </w:r>
      <w:r w:rsidRPr="00054939">
        <w:rPr>
          <w:rFonts w:ascii="Times New Roman" w:hAnsi="Times New Roman"/>
          <w:sz w:val="26"/>
          <w:szCs w:val="26"/>
        </w:rPr>
        <w:t xml:space="preserve">dự kiến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thực hiện việc chuyển </w:t>
      </w:r>
      <w:r w:rsidRPr="00054939">
        <w:rPr>
          <w:rFonts w:ascii="Times New Roman" w:hAnsi="Times New Roman"/>
          <w:sz w:val="26"/>
          <w:szCs w:val="26"/>
        </w:rPr>
        <w:t xml:space="preserve">nhượng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toàn bộ vốn đầu tư ở nước ngoài cho </w:t>
      </w:r>
      <w:r w:rsidRPr="00054939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………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 xml:space="preserve">(tên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nhà đầu tư nước ngoài</w:t>
      </w:r>
      <w:r w:rsidRPr="00054939">
        <w:rPr>
          <w:rFonts w:ascii="Times New Roman" w:hAnsi="Times New Roman"/>
          <w:i/>
          <w:sz w:val="26"/>
          <w:szCs w:val="26"/>
        </w:rPr>
        <w:t>).</w:t>
      </w:r>
    </w:p>
    <w:p w14:paraId="196C72E8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Giá trị chuyển nhượng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  <w:r w:rsidRPr="002F7AB2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Pr="00214AE6">
        <w:rPr>
          <w:rFonts w:ascii="Times New Roman" w:hAnsi="Times New Roman"/>
          <w:i/>
          <w:spacing w:val="-6"/>
          <w:sz w:val="26"/>
          <w:szCs w:val="26"/>
        </w:rPr>
        <w:t xml:space="preserve">(loại ngoại tệ dùng để đầu tư), </w:t>
      </w:r>
      <w:r w:rsidRPr="00214AE6">
        <w:rPr>
          <w:rFonts w:ascii="Times New Roman" w:hAnsi="Times New Roman"/>
          <w:spacing w:val="-6"/>
          <w:sz w:val="26"/>
          <w:szCs w:val="26"/>
        </w:rPr>
        <w:t>tương đương … đô la Mỹ</w:t>
      </w:r>
      <w:r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14:paraId="7080F636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Căn cứ quy định tại </w:t>
      </w:r>
      <w:r w:rsidRPr="00054939">
        <w:rPr>
          <w:rFonts w:ascii="Times New Roman" w:hAnsi="Times New Roman"/>
          <w:sz w:val="26"/>
          <w:szCs w:val="26"/>
        </w:rPr>
        <w:t>k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hoản </w:t>
      </w:r>
      <w:r w:rsidRPr="00054939">
        <w:rPr>
          <w:rFonts w:ascii="Times New Roman" w:hAnsi="Times New Roman"/>
          <w:sz w:val="26"/>
          <w:szCs w:val="26"/>
        </w:rPr>
        <w:t>5 Điều 87 của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Nghị định số </w:t>
      </w:r>
      <w:r w:rsidRPr="00054939">
        <w:rPr>
          <w:rFonts w:ascii="Times New Roman" w:hAnsi="Times New Roman"/>
          <w:sz w:val="26"/>
          <w:szCs w:val="26"/>
        </w:rPr>
        <w:t>31</w:t>
      </w:r>
      <w:r w:rsidRPr="00054939">
        <w:rPr>
          <w:rFonts w:ascii="Times New Roman" w:hAnsi="Times New Roman"/>
          <w:sz w:val="26"/>
          <w:szCs w:val="26"/>
          <w:lang w:val="vi-VN"/>
        </w:rPr>
        <w:t>/20</w:t>
      </w:r>
      <w:r w:rsidRPr="00054939">
        <w:rPr>
          <w:rFonts w:ascii="Times New Roman" w:hAnsi="Times New Roman"/>
          <w:sz w:val="26"/>
          <w:szCs w:val="26"/>
        </w:rPr>
        <w:t>21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/NĐ-CP ngày </w:t>
      </w:r>
      <w:r w:rsidRPr="00054939">
        <w:rPr>
          <w:rFonts w:ascii="Times New Roman" w:hAnsi="Times New Roman"/>
          <w:sz w:val="26"/>
          <w:szCs w:val="26"/>
        </w:rPr>
        <w:t>26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tháng </w:t>
      </w:r>
      <w:r w:rsidRPr="00054939">
        <w:rPr>
          <w:rFonts w:ascii="Times New Roman" w:hAnsi="Times New Roman"/>
          <w:sz w:val="26"/>
          <w:szCs w:val="26"/>
        </w:rPr>
        <w:t>3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năm 20</w:t>
      </w:r>
      <w:r w:rsidRPr="00054939">
        <w:rPr>
          <w:rFonts w:ascii="Times New Roman" w:hAnsi="Times New Roman"/>
          <w:sz w:val="26"/>
          <w:szCs w:val="26"/>
        </w:rPr>
        <w:t>21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của Chính phủ quy định chi tiết và hướng dẫn thi hành một số điều của Luật Đầu tư, nhà đầu tư 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ghi rõ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xin thông báo để Quý Ngân hàng được biết.</w:t>
      </w:r>
    </w:p>
    <w:p w14:paraId="1E725DD8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Nhà đầu tư cam kết chuyển toàn bộ các khoản thu được từ hoạt động đầu tư ra nước ngoài về Việt Nam</w:t>
      </w:r>
      <w:r w:rsidRPr="00054939">
        <w:rPr>
          <w:rFonts w:ascii="Times New Roman" w:hAnsi="Times New Roman"/>
          <w:sz w:val="26"/>
          <w:szCs w:val="26"/>
        </w:rPr>
        <w:t xml:space="preserve"> sau khi hoàn thành thủ tục chuyển nhượng, thanh lý dự án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và thực hiện thủ tục chấm dứt hiệu lực của Giấy chứng nhận đăng ký đầu tư ra nước ngoài theo quy định của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pháp luật.</w:t>
      </w:r>
    </w:p>
    <w:p w14:paraId="2486F46C" w14:textId="77777777" w:rsidR="0075260D" w:rsidRPr="00054939" w:rsidRDefault="0075260D" w:rsidP="0075260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Văn bản thỏa thuận về việc chuyển nhượng vốn kèm theo</w:t>
      </w:r>
      <w:r w:rsidRPr="00054939">
        <w:rPr>
          <w:rFonts w:ascii="Times New Roman" w:hAnsi="Times New Roman"/>
          <w:i/>
          <w:sz w:val="26"/>
          <w:szCs w:val="26"/>
        </w:rPr>
        <w:t xml:space="preserve"> (nếu có).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314"/>
      </w:tblGrid>
      <w:tr w:rsidR="0075260D" w:rsidRPr="00054939" w14:paraId="096275BB" w14:textId="77777777" w:rsidTr="0001395A"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9B9D" w14:textId="77777777" w:rsidR="0075260D" w:rsidRDefault="0075260D" w:rsidP="0001395A">
            <w:pPr>
              <w:spacing w:before="80" w:after="8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14:paraId="1D6DC1B6" w14:textId="77777777" w:rsidR="0075260D" w:rsidRPr="00054939" w:rsidRDefault="0075260D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Pr="000F6272">
              <w:rPr>
                <w:rFonts w:ascii="Times New Roman" w:hAnsi="Times New Roman"/>
                <w:lang w:val="vi-VN"/>
              </w:rPr>
              <w:t>- Như trên;</w:t>
            </w:r>
            <w:r w:rsidRPr="000F6272">
              <w:rPr>
                <w:rFonts w:ascii="Times New Roman" w:hAnsi="Times New Roman"/>
                <w:lang w:val="vi-VN"/>
              </w:rPr>
              <w:br/>
              <w:t>- Bộ KH&amp;ĐT (Cục ĐTNN)</w:t>
            </w:r>
            <w:r w:rsidRPr="000F6272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745" w14:textId="77777777" w:rsidR="0075260D" w:rsidRPr="00054939" w:rsidRDefault="0075260D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/chủ hộ kinh 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7589AA44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0D"/>
    <w:rsid w:val="005D6260"/>
    <w:rsid w:val="0075260D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96D6"/>
  <w15:chartTrackingRefBased/>
  <w15:docId w15:val="{46264AD9-F9C3-4AB0-B15C-EC19D081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2025-01-03T13:03:00Z</dcterms:created>
  <dcterms:modified xsi:type="dcterms:W3CDTF">2025-01-03T13:04:00Z</dcterms:modified>
</cp:coreProperties>
</file>