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23C6" w14:textId="77777777" w:rsidR="007038C4" w:rsidRPr="000E6BF4" w:rsidRDefault="007038C4" w:rsidP="007038C4">
      <w:pPr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Mẫu A.II.16</w:t>
      </w:r>
    </w:p>
    <w:p w14:paraId="6F3E344D" w14:textId="77777777" w:rsidR="007038C4" w:rsidRPr="000E6BF4" w:rsidRDefault="007038C4" w:rsidP="007038C4">
      <w:pPr>
        <w:tabs>
          <w:tab w:val="left" w:leader="dot" w:pos="9072"/>
        </w:tabs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Quyết định ngừng hoạt động của dự án đầu tư  </w:t>
      </w:r>
    </w:p>
    <w:p w14:paraId="406951DA" w14:textId="77777777" w:rsidR="007038C4" w:rsidRDefault="007038C4" w:rsidP="007038C4">
      <w:pPr>
        <w:tabs>
          <w:tab w:val="left" w:leader="dot" w:pos="9072"/>
        </w:tabs>
        <w:spacing w:after="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(D</w:t>
      </w:r>
      <w:r w:rsidRPr="00FE76BE">
        <w:rPr>
          <w:rFonts w:ascii="Times New Roman" w:hAnsi="Times New Roman"/>
          <w:i/>
          <w:sz w:val="26"/>
          <w:szCs w:val="26"/>
        </w:rPr>
        <w:t>o Thủ tướng Chính phủ quyết định)</w:t>
      </w:r>
      <w:r w:rsidRPr="00054939">
        <w:rPr>
          <w:rFonts w:ascii="Times New Roman" w:hAnsi="Times New Roman"/>
          <w:i/>
          <w:sz w:val="26"/>
          <w:szCs w:val="26"/>
        </w:rPr>
        <w:t xml:space="preserve"> </w:t>
      </w:r>
    </w:p>
    <w:p w14:paraId="2375F6FB" w14:textId="77777777" w:rsidR="007038C4" w:rsidRPr="000E6BF4" w:rsidRDefault="007038C4" w:rsidP="007038C4">
      <w:pPr>
        <w:tabs>
          <w:tab w:val="left" w:leader="dot" w:pos="9072"/>
        </w:tabs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(Khoản 3 Điều 47 Luật Đầu tư</w:t>
      </w:r>
      <w:r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7038C4" w:rsidRPr="00054939" w14:paraId="6FA9AB3B" w14:textId="77777777" w:rsidTr="0001395A">
        <w:tc>
          <w:tcPr>
            <w:tcW w:w="3686" w:type="dxa"/>
          </w:tcPr>
          <w:p w14:paraId="7F90CC67" w14:textId="642B43F3" w:rsidR="007038C4" w:rsidRPr="000E6BF4" w:rsidRDefault="007038C4" w:rsidP="0001395A">
            <w:pPr>
              <w:tabs>
                <w:tab w:val="left" w:leader="dot" w:pos="9072"/>
              </w:tabs>
              <w:spacing w:before="240" w:after="80" w:line="240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5A3D90" wp14:editId="7E281E9C">
                      <wp:simplePos x="0" y="0"/>
                      <wp:positionH relativeFrom="page">
                        <wp:posOffset>379730</wp:posOffset>
                      </wp:positionH>
                      <wp:positionV relativeFrom="paragraph">
                        <wp:posOffset>8889</wp:posOffset>
                      </wp:positionV>
                      <wp:extent cx="5598795" cy="0"/>
                      <wp:effectExtent l="0" t="0" r="0" b="0"/>
                      <wp:wrapNone/>
                      <wp:docPr id="33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98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59239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29.9pt,.7pt" to="47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FF8901B" wp14:editId="66DE08E3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419099</wp:posOffset>
                      </wp:positionV>
                      <wp:extent cx="1304925" cy="0"/>
                      <wp:effectExtent l="0" t="0" r="0" b="0"/>
                      <wp:wrapNone/>
                      <wp:docPr id="33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283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5.95pt,33pt" to="138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t>THỦ TƯỚNG CHÍNH PHỦ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5953" w:type="dxa"/>
          </w:tcPr>
          <w:p w14:paraId="70FE87B9" w14:textId="108A4543" w:rsidR="007038C4" w:rsidRPr="000E6BF4" w:rsidRDefault="007038C4" w:rsidP="0001395A">
            <w:pPr>
              <w:tabs>
                <w:tab w:val="left" w:leader="dot" w:pos="9072"/>
              </w:tabs>
              <w:spacing w:before="240" w:after="8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DBD50FF" wp14:editId="658092BD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579119</wp:posOffset>
                      </wp:positionV>
                      <wp:extent cx="1587500" cy="0"/>
                      <wp:effectExtent l="0" t="0" r="0" b="0"/>
                      <wp:wrapNone/>
                      <wp:docPr id="33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EBE04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0.3pt,45.6pt" to="205.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1E7797">
              <w:rPr>
                <w:rFonts w:ascii="Times New Roman" w:eastAsia="Arial" w:hAnsi="Times New Roman"/>
                <w:b/>
                <w:sz w:val="24"/>
                <w:szCs w:val="24"/>
              </w:rPr>
              <w:t>CỘNG HÒA XÃ HỘI CHỦ NGHĨA VIỆT NAM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br/>
            </w:r>
          </w:p>
        </w:tc>
      </w:tr>
      <w:tr w:rsidR="007038C4" w:rsidRPr="00054939" w14:paraId="0E9B1F49" w14:textId="77777777" w:rsidTr="0001395A">
        <w:tc>
          <w:tcPr>
            <w:tcW w:w="3686" w:type="dxa"/>
          </w:tcPr>
          <w:p w14:paraId="5B1AED58" w14:textId="77777777" w:rsidR="007038C4" w:rsidRPr="000E6BF4" w:rsidRDefault="007038C4" w:rsidP="0001395A">
            <w:pPr>
              <w:tabs>
                <w:tab w:val="left" w:leader="dot" w:pos="9072"/>
              </w:tabs>
              <w:spacing w:before="80" w:after="80" w:line="240" w:lineRule="auto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sz w:val="26"/>
                <w:szCs w:val="26"/>
              </w:rPr>
              <w:t>Số:…………</w:t>
            </w:r>
          </w:p>
        </w:tc>
        <w:tc>
          <w:tcPr>
            <w:tcW w:w="5953" w:type="dxa"/>
          </w:tcPr>
          <w:p w14:paraId="33102D00" w14:textId="77777777" w:rsidR="007038C4" w:rsidRPr="000E6BF4" w:rsidRDefault="007038C4" w:rsidP="0001395A">
            <w:pPr>
              <w:tabs>
                <w:tab w:val="left" w:leader="dot" w:pos="9072"/>
              </w:tabs>
              <w:spacing w:before="80" w:after="80" w:line="240" w:lineRule="auto"/>
              <w:jc w:val="right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i/>
                <w:sz w:val="26"/>
                <w:szCs w:val="26"/>
              </w:rPr>
              <w:t>……, ngày …… tháng ….. năm ……</w:t>
            </w:r>
          </w:p>
        </w:tc>
      </w:tr>
    </w:tbl>
    <w:p w14:paraId="700BF587" w14:textId="77777777" w:rsidR="007038C4" w:rsidRDefault="007038C4" w:rsidP="007038C4">
      <w:pPr>
        <w:tabs>
          <w:tab w:val="left" w:leader="dot" w:pos="9072"/>
        </w:tabs>
        <w:spacing w:before="80" w:after="80"/>
        <w:jc w:val="center"/>
        <w:outlineLvl w:val="0"/>
        <w:rPr>
          <w:rFonts w:ascii="Times New Roman" w:eastAsia="Arial" w:hAnsi="Times New Roman"/>
          <w:b/>
          <w:sz w:val="26"/>
          <w:szCs w:val="26"/>
        </w:rPr>
      </w:pPr>
    </w:p>
    <w:p w14:paraId="15D73D39" w14:textId="77777777" w:rsidR="007038C4" w:rsidRPr="000E6BF4" w:rsidRDefault="007038C4" w:rsidP="007038C4">
      <w:pPr>
        <w:tabs>
          <w:tab w:val="left" w:leader="dot" w:pos="9072"/>
        </w:tabs>
        <w:spacing w:before="80" w:after="80"/>
        <w:jc w:val="center"/>
        <w:outlineLvl w:val="0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eastAsia="Arial" w:hAnsi="Times New Roman"/>
          <w:b/>
          <w:sz w:val="26"/>
          <w:szCs w:val="26"/>
        </w:rPr>
        <w:t>THỦ TƯỚNG CHÍNH PHỦ</w:t>
      </w:r>
    </w:p>
    <w:p w14:paraId="7D546CE0" w14:textId="77777777" w:rsidR="007038C4" w:rsidRPr="000E6BF4" w:rsidRDefault="007038C4" w:rsidP="007038C4">
      <w:pPr>
        <w:tabs>
          <w:tab w:val="left" w:leader="dot" w:pos="9072"/>
        </w:tabs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14:paraId="2AE1BDEB" w14:textId="77777777" w:rsidR="007038C4" w:rsidRPr="000E6BF4" w:rsidRDefault="007038C4" w:rsidP="007038C4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Luật Đầu tư số 61/2020/QH14 ngày 17 tháng 06 năm 2020;</w:t>
      </w:r>
    </w:p>
    <w:p w14:paraId="313FB39E" w14:textId="77777777" w:rsidR="007038C4" w:rsidRPr="000E6BF4" w:rsidRDefault="007038C4" w:rsidP="007038C4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Nghị định số 31/2021/NĐ-CP ngày 26 tháng 3 năm 2021 của Chính phủ quy định chi tiết và hướng dẫn thi hành một số điều của Luật Đầu tư;</w:t>
      </w:r>
    </w:p>
    <w:p w14:paraId="73DA86AB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Thông tư số…/2021/TT-BKHĐT ngày…. của Bộ trưởng Bộ Kế hoạch và Đầu tư quy định mẫu</w:t>
      </w:r>
      <w:r>
        <w:rPr>
          <w:rFonts w:ascii="Times New Roman" w:hAnsi="Times New Roman"/>
          <w:i/>
          <w:sz w:val="26"/>
          <w:szCs w:val="26"/>
        </w:rPr>
        <w:t xml:space="preserve"> văn bản, báo cáo liên quan đến </w:t>
      </w:r>
      <w:r w:rsidRPr="000E6BF4">
        <w:rPr>
          <w:rFonts w:ascii="Times New Roman" w:hAnsi="Times New Roman"/>
          <w:i/>
          <w:sz w:val="26"/>
          <w:szCs w:val="26"/>
        </w:rPr>
        <w:t>hoạt động đầu tư tại Việt Nam, đầu tư của Việt Nam ra nước ngoài và xúc tiến đầu tư;</w:t>
      </w:r>
    </w:p>
    <w:p w14:paraId="216D38E5" w14:textId="77777777" w:rsidR="007038C4" w:rsidRPr="000E6BF4" w:rsidRDefault="007038C4" w:rsidP="007038C4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Giấy chứng nhận đăng ký đầu tư/Giấy chứng nhận đầu tư/Giấy phép đầu tư/Giấy phép kinh doanh/Quyết định chủ trương đầu tư số .....do ...... cấp ngày ........;</w:t>
      </w:r>
    </w:p>
    <w:p w14:paraId="762C7CE2" w14:textId="77777777" w:rsidR="007038C4" w:rsidRPr="000E6BF4" w:rsidRDefault="007038C4" w:rsidP="007038C4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Căn cứ …. quy định chức năng, nhiệm vụ, quyền hạn và tổ chức bộ máy của ….. (ghi tên cơ quan đăng ký đầu tư);</w:t>
      </w:r>
    </w:p>
    <w:p w14:paraId="23BFE62F" w14:textId="77777777" w:rsidR="007038C4" w:rsidRPr="000E6BF4" w:rsidRDefault="007038C4" w:rsidP="007038C4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 xml:space="preserve">Xét đề nghị của Bộ Kế hoạch và Đầu tư tại công văn số………… ngày …………….; </w:t>
      </w:r>
    </w:p>
    <w:p w14:paraId="13EE6B20" w14:textId="77777777" w:rsidR="007038C4" w:rsidRDefault="007038C4" w:rsidP="007038C4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Xét văn bản của  ........ (cơ quan có thẩm quyền, nếu có),</w:t>
      </w:r>
    </w:p>
    <w:p w14:paraId="3C905A21" w14:textId="77777777" w:rsidR="007038C4" w:rsidRPr="000E6BF4" w:rsidRDefault="007038C4" w:rsidP="007038C4">
      <w:pPr>
        <w:tabs>
          <w:tab w:val="left" w:leader="dot" w:pos="9072"/>
        </w:tabs>
        <w:spacing w:before="60"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14:paraId="08DE83FA" w14:textId="77777777" w:rsidR="007038C4" w:rsidRDefault="007038C4" w:rsidP="007038C4">
      <w:pPr>
        <w:tabs>
          <w:tab w:val="left" w:leader="dot" w:pos="9072"/>
        </w:tabs>
        <w:spacing w:before="80" w:after="80"/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QUYẾT ĐỊNH:</w:t>
      </w:r>
    </w:p>
    <w:p w14:paraId="5B79B515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6724C75C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1:</w:t>
      </w:r>
      <w:r w:rsidRPr="000E6BF4">
        <w:rPr>
          <w:rFonts w:ascii="Times New Roman" w:hAnsi="Times New Roman"/>
          <w:sz w:val="26"/>
          <w:szCs w:val="26"/>
        </w:rPr>
        <w:t xml:space="preserve"> Ngừng hoạt động một phần / toàn bộ của dự án đầu tư:</w:t>
      </w:r>
    </w:p>
    <w:p w14:paraId="0901015F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Tên dự án: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069E510A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Mã số dự án/số Giấy chứng nhận đăng ký đầu tư/Giấy chứng nhận đầu tư/Giấy phép đầu tư/Giấy phép kinh doanh số/Quyết định chủ trương đầu tư số ........., do ...........(</w:t>
      </w:r>
      <w:r w:rsidRPr="000E6BF4">
        <w:rPr>
          <w:rFonts w:ascii="Times New Roman" w:hAnsi="Times New Roman"/>
          <w:i/>
          <w:sz w:val="26"/>
          <w:szCs w:val="26"/>
        </w:rPr>
        <w:t>tên cơ quan cấp</w:t>
      </w:r>
      <w:r w:rsidRPr="000E6BF4">
        <w:rPr>
          <w:rFonts w:ascii="Times New Roman" w:hAnsi="Times New Roman"/>
          <w:sz w:val="26"/>
          <w:szCs w:val="26"/>
        </w:rPr>
        <w:t>) cấp lần đầu ngày ...... và điều chỉnh ngày……… của ….. (tên tổ chức kinh tế thực hiện dự án) hoạt động theo Giấy chứng nhận đăng ký doanh nghiệp/ Quyết định thành lập số….ngày…. do</w:t>
      </w:r>
      <w:r w:rsidRPr="000E6BF4">
        <w:rPr>
          <w:rFonts w:ascii="Times New Roman" w:hAnsi="Times New Roman"/>
          <w:i/>
          <w:sz w:val="26"/>
          <w:szCs w:val="26"/>
        </w:rPr>
        <w:t>……(tên cơ quan)</w:t>
      </w:r>
      <w:r w:rsidRPr="000E6BF4">
        <w:rPr>
          <w:rFonts w:ascii="Times New Roman" w:hAnsi="Times New Roman"/>
          <w:sz w:val="26"/>
          <w:szCs w:val="26"/>
        </w:rPr>
        <w:t xml:space="preserve"> cấp lần đầu ngày ……và điều chỉnh ngày………. </w:t>
      </w:r>
    </w:p>
    <w:p w14:paraId="0297909A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lastRenderedPageBreak/>
        <w:t>- Phạm vi dự án ngừng hoạt động (</w:t>
      </w:r>
      <w:r w:rsidRPr="000E6BF4">
        <w:rPr>
          <w:rFonts w:ascii="Times New Roman" w:hAnsi="Times New Roman"/>
          <w:i/>
          <w:sz w:val="26"/>
          <w:szCs w:val="26"/>
        </w:rPr>
        <w:t>một phần hoặc toàn bộ dự án</w:t>
      </w:r>
      <w:r w:rsidRPr="000E6BF4">
        <w:rPr>
          <w:rFonts w:ascii="Times New Roman" w:hAnsi="Times New Roman"/>
          <w:sz w:val="26"/>
          <w:szCs w:val="26"/>
        </w:rPr>
        <w:t>):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0B931E9E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i/>
          <w:spacing w:val="-6"/>
          <w:sz w:val="26"/>
          <w:szCs w:val="26"/>
        </w:rPr>
      </w:pPr>
      <w:r w:rsidRPr="000E6BF4">
        <w:rPr>
          <w:rFonts w:ascii="Times New Roman" w:hAnsi="Times New Roman"/>
          <w:spacing w:val="-6"/>
          <w:sz w:val="26"/>
          <w:szCs w:val="26"/>
        </w:rPr>
        <w:t xml:space="preserve">- Thời gian ngừng hoạt động </w:t>
      </w:r>
      <w:r w:rsidRPr="000E6BF4">
        <w:rPr>
          <w:rFonts w:ascii="Times New Roman" w:hAnsi="Times New Roman"/>
          <w:i/>
          <w:spacing w:val="-6"/>
          <w:sz w:val="26"/>
          <w:szCs w:val="26"/>
        </w:rPr>
        <w:t>(từ ngày.... tháng….năm ….đến ngày….. tháng…. năm….).</w:t>
      </w:r>
    </w:p>
    <w:p w14:paraId="260A4F7F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Lý do ngừng (</w:t>
      </w:r>
      <w:r w:rsidRPr="000E6BF4">
        <w:rPr>
          <w:rFonts w:ascii="Times New Roman" w:hAnsi="Times New Roman"/>
          <w:i/>
          <w:sz w:val="26"/>
          <w:szCs w:val="26"/>
        </w:rPr>
        <w:t>ghi rõ lí do theo khoản 3 Điều 47 Luật Đầu tư</w:t>
      </w:r>
      <w:r w:rsidRPr="000E6BF4">
        <w:rPr>
          <w:rFonts w:ascii="Times New Roman" w:hAnsi="Times New Roman"/>
          <w:sz w:val="26"/>
          <w:szCs w:val="26"/>
        </w:rPr>
        <w:t>):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7498792A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Điều 2:</w:t>
      </w:r>
      <w:r w:rsidRPr="000E6BF4">
        <w:rPr>
          <w:rFonts w:ascii="Times New Roman" w:hAnsi="Times New Roman"/>
          <w:sz w:val="26"/>
          <w:szCs w:val="26"/>
        </w:rPr>
        <w:t xml:space="preserve"> Nhà đầu tư có trách nhiệm tiếp tục thực hiện dự án khi hết thời gian ngừng nêu tại Điều 1 và tuân thủ các theo quy định của pháp luật khi tiếp tục thực hiện dự án. </w:t>
      </w:r>
    </w:p>
    <w:p w14:paraId="186D4080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0E6BF4">
        <w:rPr>
          <w:rFonts w:ascii="Times New Roman" w:hAnsi="Times New Roman"/>
          <w:b/>
          <w:spacing w:val="-4"/>
          <w:sz w:val="26"/>
          <w:szCs w:val="26"/>
        </w:rPr>
        <w:t>Điều 3: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Quyết định này có hiệu lực kể từ ngày…... Quyết định này được lập thành .......</w:t>
      </w:r>
      <w:r w:rsidRPr="000E6BF4">
        <w:rPr>
          <w:rFonts w:ascii="Times New Roman" w:hAnsi="Times New Roman"/>
          <w:i/>
          <w:spacing w:val="-4"/>
          <w:sz w:val="26"/>
          <w:szCs w:val="26"/>
        </w:rPr>
        <w:t>(bằng chữ)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bản gốc; mỗi nhà đầu tư được cấp 01 bản; 01 bản cấp cho tổ chức kinh tế thực hiện dự án.</w:t>
      </w:r>
    </w:p>
    <w:p w14:paraId="32503083" w14:textId="77777777" w:rsidR="007038C4" w:rsidRPr="000E6BF4" w:rsidRDefault="007038C4" w:rsidP="007038C4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8"/>
        <w:gridCol w:w="4882"/>
      </w:tblGrid>
      <w:tr w:rsidR="007038C4" w:rsidRPr="00054939" w14:paraId="5131CA08" w14:textId="77777777" w:rsidTr="0001395A">
        <w:tc>
          <w:tcPr>
            <w:tcW w:w="4644" w:type="dxa"/>
          </w:tcPr>
          <w:p w14:paraId="4961EC67" w14:textId="77777777" w:rsidR="007038C4" w:rsidRPr="000E6BF4" w:rsidRDefault="007038C4" w:rsidP="0001395A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Nơi nhận:</w:t>
            </w:r>
          </w:p>
          <w:p w14:paraId="4CB70AF3" w14:textId="77777777" w:rsidR="007038C4" w:rsidRPr="004B7603" w:rsidRDefault="007038C4" w:rsidP="007038C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</w:rPr>
            </w:pPr>
            <w:r w:rsidRPr="004B7603">
              <w:rPr>
                <w:rFonts w:ascii="Times New Roman" w:hAnsi="Times New Roman"/>
              </w:rPr>
              <w:t>Như Điều 3;</w:t>
            </w:r>
          </w:p>
          <w:p w14:paraId="252BFCD2" w14:textId="77777777" w:rsidR="007038C4" w:rsidRPr="004B7603" w:rsidRDefault="007038C4" w:rsidP="007038C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</w:rPr>
            </w:pPr>
            <w:r w:rsidRPr="004B7603">
              <w:rPr>
                <w:rFonts w:ascii="Times New Roman" w:hAnsi="Times New Roman"/>
              </w:rPr>
              <w:t>Văn phòng Chính phủ;</w:t>
            </w:r>
          </w:p>
          <w:p w14:paraId="238ED763" w14:textId="77777777" w:rsidR="007038C4" w:rsidRPr="004B7603" w:rsidRDefault="007038C4" w:rsidP="007038C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</w:rPr>
            </w:pPr>
            <w:r w:rsidRPr="004B7603">
              <w:rPr>
                <w:rFonts w:ascii="Times New Roman" w:hAnsi="Times New Roman"/>
              </w:rPr>
              <w:t>Các Bộ: Ngoại giao, Kế hoạch và Đầu tư; Quốc phòng, Công an;</w:t>
            </w:r>
          </w:p>
          <w:p w14:paraId="39E9B54D" w14:textId="77777777" w:rsidR="007038C4" w:rsidRPr="004B7603" w:rsidRDefault="007038C4" w:rsidP="007038C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</w:rPr>
            </w:pPr>
            <w:r w:rsidRPr="004B7603">
              <w:rPr>
                <w:rFonts w:ascii="Times New Roman" w:hAnsi="Times New Roman"/>
              </w:rPr>
              <w:t xml:space="preserve">Bộ ngành liên quan </w:t>
            </w:r>
            <w:r w:rsidRPr="004B7603">
              <w:rPr>
                <w:rFonts w:ascii="Times New Roman" w:hAnsi="Times New Roman"/>
                <w:i/>
              </w:rPr>
              <w:t>(nếu có)</w:t>
            </w:r>
            <w:r w:rsidRPr="004B7603">
              <w:rPr>
                <w:rFonts w:ascii="Times New Roman" w:hAnsi="Times New Roman"/>
              </w:rPr>
              <w:t>;</w:t>
            </w:r>
          </w:p>
          <w:p w14:paraId="55DD17A0" w14:textId="77777777" w:rsidR="007038C4" w:rsidRPr="004B7603" w:rsidRDefault="007038C4" w:rsidP="007038C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</w:rPr>
            </w:pPr>
            <w:r w:rsidRPr="004B7603">
              <w:rPr>
                <w:rFonts w:ascii="Times New Roman" w:hAnsi="Times New Roman"/>
              </w:rPr>
              <w:t>UBND cấp tỉnh (nơi có dự án);</w:t>
            </w:r>
          </w:p>
          <w:p w14:paraId="1DE02800" w14:textId="77777777" w:rsidR="007038C4" w:rsidRPr="000E6BF4" w:rsidRDefault="007038C4" w:rsidP="007038C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851"/>
              <w:contextualSpacing w:val="0"/>
              <w:jc w:val="both"/>
              <w:rPr>
                <w:rFonts w:ascii="Times New Roman" w:eastAsia="Arial" w:hAnsi="Times New Roman"/>
                <w:b/>
                <w:spacing w:val="-6"/>
                <w:sz w:val="26"/>
                <w:szCs w:val="26"/>
              </w:rPr>
            </w:pPr>
            <w:r w:rsidRPr="004B7603">
              <w:rPr>
                <w:rFonts w:ascii="Times New Roman" w:hAnsi="Times New Roman"/>
                <w:spacing w:val="-6"/>
              </w:rPr>
              <w:t>Cơ quan đăng ký đầu tư (nơi có dự án);</w:t>
            </w:r>
          </w:p>
        </w:tc>
        <w:tc>
          <w:tcPr>
            <w:tcW w:w="5103" w:type="dxa"/>
          </w:tcPr>
          <w:p w14:paraId="3B6B376E" w14:textId="77777777" w:rsidR="007038C4" w:rsidRPr="000E6BF4" w:rsidRDefault="007038C4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eastAsia="Arial" w:hAnsi="Times New Roman"/>
                <w:b/>
                <w:sz w:val="26"/>
                <w:szCs w:val="26"/>
              </w:rPr>
              <w:t>THỦ TƯỚNG CHÍNH PHỦ</w:t>
            </w:r>
          </w:p>
          <w:p w14:paraId="1B3A4FFA" w14:textId="77777777" w:rsidR="007038C4" w:rsidRDefault="007038C4" w:rsidP="0001395A">
            <w:pPr>
              <w:tabs>
                <w:tab w:val="left" w:leader="dot" w:pos="90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ghi rõ họ tên, chức danh</w:t>
            </w:r>
          </w:p>
          <w:p w14:paraId="271AFB92" w14:textId="77777777" w:rsidR="007038C4" w:rsidRPr="000E6BF4" w:rsidRDefault="007038C4" w:rsidP="0001395A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và </w:t>
            </w: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đóng dấu)</w:t>
            </w:r>
          </w:p>
        </w:tc>
      </w:tr>
    </w:tbl>
    <w:p w14:paraId="7D93387B" w14:textId="6ADAB617" w:rsidR="007F5721" w:rsidRPr="007038C4" w:rsidRDefault="007F5721">
      <w:pPr>
        <w:rPr>
          <w:lang w:val="vi-VN"/>
        </w:rPr>
      </w:pPr>
    </w:p>
    <w:sectPr w:rsidR="007F5721" w:rsidRPr="0070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773B1"/>
    <w:multiLevelType w:val="hybridMultilevel"/>
    <w:tmpl w:val="214E1600"/>
    <w:lvl w:ilvl="0" w:tplc="C7300C12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976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C4"/>
    <w:rsid w:val="005D6260"/>
    <w:rsid w:val="007038C4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BC3B"/>
  <w15:chartTrackingRefBased/>
  <w15:docId w15:val="{3A3EEDDB-CAD8-40E0-9F77-C37D42F6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C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2025-01-03T12:45:00Z</dcterms:created>
  <dcterms:modified xsi:type="dcterms:W3CDTF">2025-01-03T12:46:00Z</dcterms:modified>
</cp:coreProperties>
</file>